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DB" w:rsidRPr="00083C1E" w:rsidRDefault="009D78DB" w:rsidP="00A6368D">
      <w:pPr>
        <w:rPr>
          <w:sz w:val="24"/>
        </w:rPr>
      </w:pPr>
    </w:p>
    <w:p w:rsidR="009D78DB" w:rsidRPr="00083C1E" w:rsidRDefault="009D78DB" w:rsidP="00A6368D">
      <w:pPr>
        <w:jc w:val="right"/>
        <w:rPr>
          <w:sz w:val="24"/>
        </w:rPr>
      </w:pPr>
      <w:r w:rsidRPr="00083C1E">
        <w:rPr>
          <w:sz w:val="24"/>
        </w:rPr>
        <w:t>Приложение</w:t>
      </w:r>
    </w:p>
    <w:p w:rsidR="009D78DB" w:rsidRPr="00083C1E" w:rsidRDefault="009D78DB" w:rsidP="00A6368D">
      <w:pPr>
        <w:jc w:val="right"/>
        <w:rPr>
          <w:sz w:val="24"/>
        </w:rPr>
      </w:pPr>
      <w:r w:rsidRPr="00083C1E">
        <w:rPr>
          <w:sz w:val="24"/>
        </w:rPr>
        <w:t xml:space="preserve">к Постановлению администрации </w:t>
      </w:r>
    </w:p>
    <w:p w:rsidR="009D78DB" w:rsidRPr="00083C1E" w:rsidRDefault="009D78DB" w:rsidP="00A6368D">
      <w:pPr>
        <w:jc w:val="right"/>
        <w:rPr>
          <w:sz w:val="24"/>
        </w:rPr>
      </w:pPr>
      <w:r w:rsidRPr="00083C1E">
        <w:rPr>
          <w:sz w:val="24"/>
        </w:rPr>
        <w:t>Ермаковского района</w:t>
      </w:r>
    </w:p>
    <w:p w:rsidR="009D78DB" w:rsidRPr="00083C1E" w:rsidRDefault="009D78DB" w:rsidP="00A6368D">
      <w:pPr>
        <w:jc w:val="right"/>
        <w:rPr>
          <w:sz w:val="24"/>
        </w:rPr>
      </w:pPr>
      <w:r>
        <w:rPr>
          <w:sz w:val="24"/>
        </w:rPr>
        <w:t xml:space="preserve"> От29.09.2014г.№746-п</w:t>
      </w:r>
    </w:p>
    <w:p w:rsidR="009D78DB" w:rsidRPr="00083C1E" w:rsidRDefault="009D78DB" w:rsidP="00A6368D">
      <w:pPr>
        <w:jc w:val="center"/>
        <w:rPr>
          <w:sz w:val="24"/>
        </w:rPr>
      </w:pPr>
    </w:p>
    <w:p w:rsidR="009D78DB" w:rsidRDefault="009D78DB" w:rsidP="00A6368D">
      <w:pPr>
        <w:jc w:val="center"/>
        <w:rPr>
          <w:sz w:val="24"/>
        </w:rPr>
      </w:pPr>
    </w:p>
    <w:p w:rsidR="009D78DB" w:rsidRDefault="009D78DB" w:rsidP="00A6368D">
      <w:pPr>
        <w:jc w:val="center"/>
        <w:rPr>
          <w:sz w:val="24"/>
        </w:rPr>
      </w:pPr>
    </w:p>
    <w:p w:rsidR="009D78DB" w:rsidRDefault="009D78DB" w:rsidP="00A6368D">
      <w:pPr>
        <w:jc w:val="center"/>
        <w:rPr>
          <w:sz w:val="24"/>
        </w:rPr>
      </w:pPr>
    </w:p>
    <w:p w:rsidR="009D78DB" w:rsidRDefault="009D78DB" w:rsidP="00A6368D">
      <w:pPr>
        <w:jc w:val="center"/>
        <w:rPr>
          <w:sz w:val="24"/>
        </w:rPr>
      </w:pPr>
    </w:p>
    <w:p w:rsidR="009D78DB" w:rsidRDefault="009D78DB" w:rsidP="00A6368D">
      <w:pPr>
        <w:jc w:val="center"/>
        <w:rPr>
          <w:sz w:val="24"/>
        </w:rPr>
      </w:pPr>
    </w:p>
    <w:p w:rsidR="009D78DB" w:rsidRPr="00083C1E" w:rsidRDefault="009D78DB" w:rsidP="00A6368D">
      <w:pPr>
        <w:jc w:val="center"/>
        <w:rPr>
          <w:sz w:val="24"/>
        </w:rPr>
      </w:pPr>
      <w:r w:rsidRPr="00083C1E">
        <w:rPr>
          <w:sz w:val="24"/>
        </w:rPr>
        <w:t xml:space="preserve">ПОЛОЖЕНИЕ </w:t>
      </w:r>
    </w:p>
    <w:p w:rsidR="009D78DB" w:rsidRPr="00083C1E" w:rsidRDefault="009D78DB" w:rsidP="00A6368D">
      <w:pPr>
        <w:jc w:val="center"/>
        <w:rPr>
          <w:sz w:val="24"/>
        </w:rPr>
      </w:pPr>
      <w:r w:rsidRPr="00083C1E">
        <w:rPr>
          <w:sz w:val="24"/>
        </w:rPr>
        <w:t>ОБ ОПЛАТЕ ТРУДА РАБОТНИКОВ</w:t>
      </w:r>
    </w:p>
    <w:p w:rsidR="009D78DB" w:rsidRPr="00083C1E" w:rsidRDefault="009D78DB" w:rsidP="00A6368D">
      <w:pPr>
        <w:jc w:val="center"/>
        <w:rPr>
          <w:sz w:val="24"/>
        </w:rPr>
      </w:pPr>
      <w:r w:rsidRPr="00083C1E">
        <w:rPr>
          <w:sz w:val="24"/>
        </w:rPr>
        <w:t>МУНИЦИПАЛЬНОГО КАЗЕННОГО УЧРЕЖДЕНИЯ</w:t>
      </w:r>
    </w:p>
    <w:p w:rsidR="009D78DB" w:rsidRPr="00083C1E" w:rsidRDefault="009D78DB" w:rsidP="00A6368D">
      <w:pPr>
        <w:jc w:val="center"/>
        <w:rPr>
          <w:sz w:val="24"/>
        </w:rPr>
      </w:pPr>
      <w:r w:rsidRPr="00083C1E">
        <w:rPr>
          <w:sz w:val="24"/>
        </w:rPr>
        <w:t>«ЦЕНТРАЛИЗОВАННАЯ БУХГАЛТЕРИЯ ПО ВЕДЕНИЮ</w:t>
      </w:r>
    </w:p>
    <w:p w:rsidR="009D78DB" w:rsidRPr="00083C1E" w:rsidRDefault="009D78DB" w:rsidP="00A6368D">
      <w:pPr>
        <w:jc w:val="center"/>
        <w:rPr>
          <w:sz w:val="24"/>
        </w:rPr>
      </w:pPr>
      <w:r w:rsidRPr="00083C1E">
        <w:rPr>
          <w:sz w:val="24"/>
        </w:rPr>
        <w:t xml:space="preserve"> УЧЕТА В СФЕРЕ КУЛЬТУРЫ»</w:t>
      </w:r>
    </w:p>
    <w:p w:rsidR="009D78DB" w:rsidRDefault="009D78DB" w:rsidP="00A6368D">
      <w:pPr>
        <w:jc w:val="center"/>
        <w:rPr>
          <w:sz w:val="24"/>
        </w:rPr>
      </w:pPr>
    </w:p>
    <w:p w:rsidR="009D78DB" w:rsidRPr="00083C1E" w:rsidRDefault="009D78DB" w:rsidP="00A6368D">
      <w:pPr>
        <w:jc w:val="center"/>
        <w:rPr>
          <w:sz w:val="24"/>
        </w:rPr>
      </w:pPr>
    </w:p>
    <w:p w:rsidR="009D78DB" w:rsidRDefault="009D78DB" w:rsidP="002613F0">
      <w:pPr>
        <w:pStyle w:val="ListParagraph"/>
        <w:numPr>
          <w:ilvl w:val="0"/>
          <w:numId w:val="16"/>
        </w:numPr>
        <w:ind w:left="0" w:firstLine="709"/>
        <w:jc w:val="center"/>
        <w:rPr>
          <w:bCs/>
          <w:sz w:val="24"/>
        </w:rPr>
      </w:pPr>
      <w:r w:rsidRPr="00083C1E">
        <w:rPr>
          <w:bCs/>
          <w:sz w:val="24"/>
        </w:rPr>
        <w:t>ОБЩИЕ ПОЛОЖЕНИЯ</w:t>
      </w:r>
    </w:p>
    <w:p w:rsidR="009D78DB" w:rsidRDefault="009D78DB" w:rsidP="000978A1">
      <w:pPr>
        <w:pStyle w:val="ListParagraph"/>
        <w:ind w:left="709"/>
        <w:rPr>
          <w:bCs/>
          <w:sz w:val="24"/>
        </w:rPr>
      </w:pPr>
    </w:p>
    <w:p w:rsidR="009D78DB" w:rsidRPr="00083C1E" w:rsidRDefault="009D78DB" w:rsidP="00AC1DEF">
      <w:pPr>
        <w:pStyle w:val="ListParagraph"/>
        <w:widowControl w:val="0"/>
        <w:numPr>
          <w:ilvl w:val="1"/>
          <w:numId w:val="16"/>
        </w:numPr>
        <w:ind w:left="0" w:firstLine="357"/>
        <w:rPr>
          <w:sz w:val="24"/>
        </w:rPr>
      </w:pPr>
      <w:r w:rsidRPr="00083C1E">
        <w:rPr>
          <w:sz w:val="24"/>
        </w:rPr>
        <w:t xml:space="preserve">Настоящее Положение об оплате труда (далее - Положение), разработано на основании </w:t>
      </w:r>
      <w:hyperlink r:id="rId5" w:history="1">
        <w:r w:rsidRPr="00083C1E">
          <w:rPr>
            <w:sz w:val="24"/>
          </w:rPr>
          <w:t>Закона Красноярского края от 29.10.2009 № 9-3864 «О системах оплаты труда работников краевых государственных бюджетных и казенных учреждений</w:t>
        </w:r>
      </w:hyperlink>
      <w:r w:rsidRPr="00083C1E">
        <w:rPr>
          <w:sz w:val="24"/>
        </w:rPr>
        <w:t xml:space="preserve">» и применяется при определении заработной платы работников муниципального казенного учреждения «Централизованная бухгалтерия по ведению учета в сфере культуры» (далее – Учреждение). </w:t>
      </w:r>
    </w:p>
    <w:p w:rsidR="009D78DB" w:rsidRPr="00083C1E" w:rsidRDefault="009D78DB" w:rsidP="00083C1E">
      <w:pPr>
        <w:pStyle w:val="ListParagraph"/>
        <w:widowControl w:val="0"/>
        <w:numPr>
          <w:ilvl w:val="1"/>
          <w:numId w:val="16"/>
        </w:numPr>
        <w:ind w:left="0" w:firstLine="709"/>
        <w:rPr>
          <w:sz w:val="24"/>
        </w:rPr>
      </w:pPr>
      <w:r w:rsidRPr="00083C1E">
        <w:rPr>
          <w:sz w:val="24"/>
        </w:rPr>
        <w:t xml:space="preserve">Положение включает в себя: </w:t>
      </w:r>
    </w:p>
    <w:p w:rsidR="009D78DB" w:rsidRPr="00083C1E" w:rsidRDefault="009D78DB" w:rsidP="00083C1E">
      <w:pPr>
        <w:pStyle w:val="ListParagraph"/>
        <w:widowControl w:val="0"/>
        <w:numPr>
          <w:ilvl w:val="0"/>
          <w:numId w:val="17"/>
        </w:numPr>
        <w:ind w:left="0" w:firstLine="709"/>
        <w:rPr>
          <w:sz w:val="24"/>
        </w:rPr>
      </w:pPr>
      <w:r w:rsidRPr="00083C1E">
        <w:rPr>
          <w:sz w:val="24"/>
        </w:rPr>
        <w:t xml:space="preserve">минимальные размеры окладов (должностных окладов), ставок заработной платы, определяемые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группы; </w:t>
      </w:r>
    </w:p>
    <w:p w:rsidR="009D78DB" w:rsidRPr="00083C1E" w:rsidRDefault="009D78DB" w:rsidP="00083C1E">
      <w:pPr>
        <w:pStyle w:val="ListParagraph"/>
        <w:widowControl w:val="0"/>
        <w:numPr>
          <w:ilvl w:val="0"/>
          <w:numId w:val="17"/>
        </w:numPr>
        <w:ind w:left="0" w:firstLine="709"/>
        <w:rPr>
          <w:sz w:val="24"/>
        </w:rPr>
      </w:pPr>
      <w:r>
        <w:rPr>
          <w:sz w:val="24"/>
        </w:rPr>
        <w:t>виды, размеры и условия осуществления выплат компенсационного характера</w:t>
      </w:r>
      <w:r w:rsidRPr="00083C1E">
        <w:rPr>
          <w:sz w:val="24"/>
        </w:rPr>
        <w:t>;</w:t>
      </w:r>
    </w:p>
    <w:p w:rsidR="009D78DB" w:rsidRPr="00083C1E" w:rsidRDefault="009D78DB" w:rsidP="00083C1E">
      <w:pPr>
        <w:pStyle w:val="ListParagraph"/>
        <w:widowControl w:val="0"/>
        <w:numPr>
          <w:ilvl w:val="0"/>
          <w:numId w:val="17"/>
        </w:numPr>
        <w:ind w:left="0" w:firstLine="709"/>
        <w:rPr>
          <w:sz w:val="24"/>
        </w:rPr>
      </w:pPr>
      <w:r>
        <w:rPr>
          <w:sz w:val="24"/>
        </w:rPr>
        <w:t xml:space="preserve">порядок и условия выплат стимулирующего характера (премии) по итогам </w:t>
      </w:r>
      <w:r w:rsidRPr="00083C1E">
        <w:rPr>
          <w:sz w:val="24"/>
        </w:rPr>
        <w:t>выполнения показателей эффективности деятельности работника;</w:t>
      </w:r>
    </w:p>
    <w:p w:rsidR="009D78DB" w:rsidRPr="00083C1E" w:rsidRDefault="009D78DB" w:rsidP="00083C1E">
      <w:pPr>
        <w:pStyle w:val="ListParagraph"/>
        <w:widowControl w:val="0"/>
        <w:numPr>
          <w:ilvl w:val="0"/>
          <w:numId w:val="17"/>
        </w:numPr>
        <w:ind w:left="0" w:firstLine="709"/>
        <w:rPr>
          <w:sz w:val="24"/>
        </w:rPr>
      </w:pPr>
      <w:r w:rsidRPr="00083C1E">
        <w:rPr>
          <w:sz w:val="24"/>
        </w:rPr>
        <w:t xml:space="preserve">условия оплаты труда директора учреждения и главного бухгалтера; </w:t>
      </w:r>
    </w:p>
    <w:p w:rsidR="009D78DB" w:rsidRPr="00083C1E" w:rsidRDefault="009D78DB" w:rsidP="00083C1E">
      <w:pPr>
        <w:pStyle w:val="ListParagraph"/>
        <w:widowControl w:val="0"/>
        <w:numPr>
          <w:ilvl w:val="0"/>
          <w:numId w:val="17"/>
        </w:numPr>
        <w:ind w:left="0" w:firstLine="709"/>
        <w:rPr>
          <w:sz w:val="24"/>
        </w:rPr>
      </w:pPr>
      <w:r>
        <w:rPr>
          <w:sz w:val="24"/>
        </w:rPr>
        <w:t>заключительные положения</w:t>
      </w:r>
      <w:r w:rsidRPr="00083C1E">
        <w:rPr>
          <w:sz w:val="24"/>
        </w:rPr>
        <w:t>.</w:t>
      </w:r>
    </w:p>
    <w:p w:rsidR="009D78DB" w:rsidRDefault="009D78DB" w:rsidP="00F27F61">
      <w:pPr>
        <w:pStyle w:val="ListParagraph"/>
        <w:widowControl w:val="0"/>
        <w:ind w:left="709"/>
        <w:rPr>
          <w:sz w:val="24"/>
        </w:rPr>
      </w:pPr>
    </w:p>
    <w:p w:rsidR="009D78DB" w:rsidRPr="00083C1E" w:rsidRDefault="009D78DB" w:rsidP="00F27F61">
      <w:pPr>
        <w:pStyle w:val="ListParagraph"/>
        <w:widowControl w:val="0"/>
        <w:ind w:left="709"/>
        <w:rPr>
          <w:sz w:val="24"/>
        </w:rPr>
      </w:pPr>
    </w:p>
    <w:p w:rsidR="009D78DB" w:rsidRDefault="009D78DB" w:rsidP="00F27F61">
      <w:pPr>
        <w:pStyle w:val="ListParagraph"/>
        <w:widowControl w:val="0"/>
        <w:numPr>
          <w:ilvl w:val="0"/>
          <w:numId w:val="16"/>
        </w:numPr>
        <w:jc w:val="center"/>
        <w:rPr>
          <w:sz w:val="24"/>
        </w:rPr>
      </w:pPr>
      <w:r w:rsidRPr="00083C1E">
        <w:rPr>
          <w:sz w:val="24"/>
        </w:rPr>
        <w:t>МИНИМАЛЬНЫЕ РАЗМЕРЫ ОКЛАДОВ (ДОЛЖНОСТНЫХ ОКЛАДОВ), СТАВОК ЗАРАБОТНОЙ ПЛАТЫ, ОПРЕДЕЛЯЕМЫЕ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</w:t>
      </w:r>
    </w:p>
    <w:p w:rsidR="009D78DB" w:rsidRDefault="009D78DB" w:rsidP="000978A1">
      <w:pPr>
        <w:pStyle w:val="ListParagraph"/>
        <w:widowControl w:val="0"/>
        <w:ind w:left="1429"/>
        <w:rPr>
          <w:sz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269"/>
        <w:gridCol w:w="2175"/>
      </w:tblGrid>
      <w:tr w:rsidR="009D78DB" w:rsidRPr="00083C1E" w:rsidTr="007C1480">
        <w:trPr>
          <w:trHeight w:val="15"/>
          <w:tblCellSpacing w:w="15" w:type="dxa"/>
        </w:trPr>
        <w:tc>
          <w:tcPr>
            <w:tcW w:w="9384" w:type="dxa"/>
            <w:gridSpan w:val="2"/>
            <w:vAlign w:val="center"/>
          </w:tcPr>
          <w:p w:rsidR="009D78DB" w:rsidRDefault="009D78DB" w:rsidP="000978A1">
            <w:pPr>
              <w:ind w:firstLine="709"/>
              <w:rPr>
                <w:sz w:val="24"/>
              </w:rPr>
            </w:pPr>
            <w:r w:rsidRPr="00083C1E">
              <w:rPr>
                <w:sz w:val="24"/>
              </w:rPr>
              <w:t xml:space="preserve"> Минимальные размеры окладов (должностных окладов), ставок заработной платы по общеотраслевым должностям руководителей, специалистов и служащих устанавливаются на основе отнесения занимаемых ими должностей к ПКГ, утвержденным </w:t>
            </w:r>
            <w:hyperlink r:id="rId6" w:history="1">
              <w:r w:rsidRPr="00083C1E">
                <w:rPr>
                  <w:sz w:val="24"/>
                </w:rPr>
                <w:t>приказом Министерства здравоохранения и социального развития РФ от 29.05.2008 № 247н «Об утверждении профессиональных квалификационных групп общеотраслевых должностей руководителей, специалистов и служащих</w:t>
              </w:r>
            </w:hyperlink>
            <w:r w:rsidRPr="00083C1E">
              <w:rPr>
                <w:sz w:val="24"/>
              </w:rPr>
              <w:t>»:</w:t>
            </w:r>
          </w:p>
          <w:p w:rsidR="009D78DB" w:rsidRPr="00083C1E" w:rsidRDefault="009D78DB" w:rsidP="000978A1">
            <w:pPr>
              <w:ind w:firstLine="709"/>
              <w:rPr>
                <w:sz w:val="24"/>
              </w:rPr>
            </w:pPr>
          </w:p>
        </w:tc>
      </w:tr>
      <w:tr w:rsidR="009D78DB" w:rsidRPr="00083C1E" w:rsidTr="007C1480">
        <w:trPr>
          <w:tblCellSpacing w:w="15" w:type="dxa"/>
        </w:trPr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78DB" w:rsidRPr="00083C1E" w:rsidRDefault="009D78DB" w:rsidP="00F4341F">
            <w:pPr>
              <w:rPr>
                <w:sz w:val="24"/>
              </w:rPr>
            </w:pPr>
            <w:r w:rsidRPr="00083C1E">
              <w:rPr>
                <w:sz w:val="24"/>
              </w:rPr>
              <w:t xml:space="preserve">должности, отнесенные к </w:t>
            </w:r>
            <w:hyperlink r:id="rId7" w:history="1">
              <w:r w:rsidRPr="00083C1E">
                <w:rPr>
                  <w:sz w:val="24"/>
                </w:rPr>
                <w:t>ПКГ «Общеотраслевые должности служащих первого уровня</w:t>
              </w:r>
            </w:hyperlink>
            <w:r w:rsidRPr="00083C1E">
              <w:rPr>
                <w:sz w:val="24"/>
              </w:rPr>
              <w:t>»</w:t>
            </w:r>
          </w:p>
        </w:tc>
      </w:tr>
      <w:tr w:rsidR="009D78DB" w:rsidRPr="00083C1E" w:rsidTr="007C1480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78DB" w:rsidRPr="00083C1E" w:rsidRDefault="009D78DB" w:rsidP="007C1480">
            <w:pPr>
              <w:rPr>
                <w:sz w:val="24"/>
              </w:rPr>
            </w:pPr>
            <w:r w:rsidRPr="00083C1E">
              <w:rPr>
                <w:sz w:val="24"/>
              </w:rPr>
              <w:t xml:space="preserve">1 квалификационный уровень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78DB" w:rsidRPr="00083C1E" w:rsidRDefault="009D78DB" w:rsidP="007C1480">
            <w:pPr>
              <w:rPr>
                <w:sz w:val="24"/>
              </w:rPr>
            </w:pPr>
            <w:r w:rsidRPr="00083C1E">
              <w:rPr>
                <w:sz w:val="24"/>
              </w:rPr>
              <w:t>2597 рублей;</w:t>
            </w:r>
          </w:p>
        </w:tc>
      </w:tr>
      <w:tr w:rsidR="009D78DB" w:rsidRPr="00083C1E" w:rsidTr="007C1480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78DB" w:rsidRPr="00083C1E" w:rsidRDefault="009D78DB" w:rsidP="007C1480">
            <w:pPr>
              <w:rPr>
                <w:sz w:val="24"/>
              </w:rPr>
            </w:pPr>
            <w:r w:rsidRPr="00083C1E">
              <w:rPr>
                <w:sz w:val="24"/>
              </w:rPr>
              <w:t xml:space="preserve">2 квалификационный уровень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78DB" w:rsidRPr="00083C1E" w:rsidRDefault="009D78DB" w:rsidP="007C1480">
            <w:pPr>
              <w:rPr>
                <w:sz w:val="24"/>
              </w:rPr>
            </w:pPr>
            <w:r w:rsidRPr="00083C1E">
              <w:rPr>
                <w:sz w:val="24"/>
              </w:rPr>
              <w:t>2739 рублей;</w:t>
            </w:r>
          </w:p>
        </w:tc>
      </w:tr>
      <w:tr w:rsidR="009D78DB" w:rsidRPr="00083C1E" w:rsidTr="007C1480">
        <w:trPr>
          <w:tblCellSpacing w:w="15" w:type="dxa"/>
        </w:trPr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78DB" w:rsidRPr="00083C1E" w:rsidRDefault="009D78DB" w:rsidP="00F4341F">
            <w:pPr>
              <w:rPr>
                <w:sz w:val="24"/>
              </w:rPr>
            </w:pPr>
            <w:r w:rsidRPr="00083C1E">
              <w:rPr>
                <w:sz w:val="24"/>
              </w:rPr>
              <w:t xml:space="preserve">должности, отнесенные к </w:t>
            </w:r>
            <w:hyperlink r:id="rId8" w:history="1">
              <w:r w:rsidRPr="00083C1E">
                <w:rPr>
                  <w:sz w:val="24"/>
                </w:rPr>
                <w:t>ПКГ «Общеотраслевые должности служащих второго уровня</w:t>
              </w:r>
            </w:hyperlink>
            <w:r w:rsidRPr="00083C1E">
              <w:rPr>
                <w:sz w:val="24"/>
              </w:rPr>
              <w:t>»</w:t>
            </w:r>
          </w:p>
        </w:tc>
      </w:tr>
      <w:tr w:rsidR="009D78DB" w:rsidRPr="00083C1E" w:rsidTr="007C1480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78DB" w:rsidRPr="00083C1E" w:rsidRDefault="009D78DB" w:rsidP="007C1480">
            <w:pPr>
              <w:rPr>
                <w:sz w:val="24"/>
              </w:rPr>
            </w:pPr>
            <w:r w:rsidRPr="00083C1E">
              <w:rPr>
                <w:sz w:val="24"/>
              </w:rPr>
              <w:t xml:space="preserve">1 квалификационный уровень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78DB" w:rsidRPr="00083C1E" w:rsidRDefault="009D78DB" w:rsidP="007C1480">
            <w:pPr>
              <w:rPr>
                <w:sz w:val="24"/>
              </w:rPr>
            </w:pPr>
            <w:r w:rsidRPr="00083C1E">
              <w:rPr>
                <w:sz w:val="24"/>
              </w:rPr>
              <w:t>2882 рубля;</w:t>
            </w:r>
          </w:p>
        </w:tc>
      </w:tr>
      <w:tr w:rsidR="009D78DB" w:rsidRPr="00083C1E" w:rsidTr="007C1480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78DB" w:rsidRPr="00083C1E" w:rsidRDefault="009D78DB" w:rsidP="007C1480">
            <w:pPr>
              <w:rPr>
                <w:sz w:val="24"/>
              </w:rPr>
            </w:pPr>
            <w:r w:rsidRPr="00083C1E">
              <w:rPr>
                <w:sz w:val="24"/>
              </w:rPr>
              <w:t xml:space="preserve">2 квалификационный уровень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78DB" w:rsidRPr="00083C1E" w:rsidRDefault="009D78DB" w:rsidP="007C1480">
            <w:pPr>
              <w:rPr>
                <w:sz w:val="24"/>
              </w:rPr>
            </w:pPr>
            <w:r w:rsidRPr="00083C1E">
              <w:rPr>
                <w:sz w:val="24"/>
              </w:rPr>
              <w:t>3167 рублей;</w:t>
            </w:r>
          </w:p>
        </w:tc>
      </w:tr>
      <w:tr w:rsidR="009D78DB" w:rsidRPr="00083C1E" w:rsidTr="007C1480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78DB" w:rsidRPr="00083C1E" w:rsidRDefault="009D78DB" w:rsidP="007C1480">
            <w:pPr>
              <w:rPr>
                <w:sz w:val="24"/>
              </w:rPr>
            </w:pPr>
            <w:r w:rsidRPr="00083C1E">
              <w:rPr>
                <w:sz w:val="24"/>
              </w:rPr>
              <w:t xml:space="preserve">3 квалификационный уровень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78DB" w:rsidRPr="00083C1E" w:rsidRDefault="009D78DB" w:rsidP="007C1480">
            <w:pPr>
              <w:rPr>
                <w:sz w:val="24"/>
              </w:rPr>
            </w:pPr>
            <w:r w:rsidRPr="00083C1E">
              <w:rPr>
                <w:sz w:val="24"/>
              </w:rPr>
              <w:t>3480 рублей;</w:t>
            </w:r>
          </w:p>
        </w:tc>
      </w:tr>
      <w:tr w:rsidR="009D78DB" w:rsidRPr="00083C1E" w:rsidTr="007C1480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78DB" w:rsidRPr="00083C1E" w:rsidRDefault="009D78DB" w:rsidP="007C1480">
            <w:pPr>
              <w:rPr>
                <w:sz w:val="24"/>
              </w:rPr>
            </w:pPr>
            <w:r w:rsidRPr="00083C1E">
              <w:rPr>
                <w:sz w:val="24"/>
              </w:rPr>
              <w:t xml:space="preserve">4 квалификационный уровень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78DB" w:rsidRPr="00083C1E" w:rsidRDefault="009D78DB" w:rsidP="007C1480">
            <w:pPr>
              <w:rPr>
                <w:sz w:val="24"/>
              </w:rPr>
            </w:pPr>
            <w:r w:rsidRPr="00083C1E">
              <w:rPr>
                <w:sz w:val="24"/>
              </w:rPr>
              <w:t>4392 рубля;</w:t>
            </w:r>
          </w:p>
        </w:tc>
      </w:tr>
      <w:tr w:rsidR="009D78DB" w:rsidRPr="00083C1E" w:rsidTr="007C1480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78DB" w:rsidRPr="00083C1E" w:rsidRDefault="009D78DB" w:rsidP="007C1480">
            <w:pPr>
              <w:rPr>
                <w:sz w:val="24"/>
              </w:rPr>
            </w:pPr>
            <w:r w:rsidRPr="00083C1E">
              <w:rPr>
                <w:sz w:val="24"/>
              </w:rPr>
              <w:t xml:space="preserve">5 квалификационный уровень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78DB" w:rsidRPr="00083C1E" w:rsidRDefault="009D78DB" w:rsidP="007C1480">
            <w:pPr>
              <w:rPr>
                <w:sz w:val="24"/>
              </w:rPr>
            </w:pPr>
            <w:r w:rsidRPr="00083C1E">
              <w:rPr>
                <w:sz w:val="24"/>
              </w:rPr>
              <w:t>4961 рубль;</w:t>
            </w:r>
          </w:p>
        </w:tc>
      </w:tr>
      <w:tr w:rsidR="009D78DB" w:rsidRPr="00083C1E" w:rsidTr="007C1480">
        <w:trPr>
          <w:tblCellSpacing w:w="15" w:type="dxa"/>
        </w:trPr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78DB" w:rsidRPr="00083C1E" w:rsidRDefault="009D78DB" w:rsidP="00F4341F">
            <w:pPr>
              <w:rPr>
                <w:sz w:val="24"/>
              </w:rPr>
            </w:pPr>
            <w:r w:rsidRPr="00083C1E">
              <w:rPr>
                <w:sz w:val="24"/>
              </w:rPr>
              <w:t xml:space="preserve">должности, отнесенные к </w:t>
            </w:r>
            <w:hyperlink r:id="rId9" w:history="1">
              <w:r w:rsidRPr="00083C1E">
                <w:rPr>
                  <w:sz w:val="24"/>
                </w:rPr>
                <w:t>ПКГ «Общеотраслевые должности служащих третьего уровня</w:t>
              </w:r>
            </w:hyperlink>
            <w:r w:rsidRPr="00083C1E">
              <w:rPr>
                <w:sz w:val="24"/>
              </w:rPr>
              <w:t>»</w:t>
            </w:r>
          </w:p>
        </w:tc>
      </w:tr>
      <w:tr w:rsidR="009D78DB" w:rsidRPr="00083C1E" w:rsidTr="007C1480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78DB" w:rsidRPr="00083C1E" w:rsidRDefault="009D78DB" w:rsidP="007C1480">
            <w:pPr>
              <w:rPr>
                <w:sz w:val="24"/>
              </w:rPr>
            </w:pPr>
            <w:r w:rsidRPr="00083C1E">
              <w:rPr>
                <w:sz w:val="24"/>
              </w:rPr>
              <w:t xml:space="preserve">1 квалификационный уровень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78DB" w:rsidRPr="00083C1E" w:rsidRDefault="009D78DB" w:rsidP="007C1480">
            <w:pPr>
              <w:rPr>
                <w:sz w:val="24"/>
              </w:rPr>
            </w:pPr>
            <w:r w:rsidRPr="00083C1E">
              <w:rPr>
                <w:sz w:val="24"/>
              </w:rPr>
              <w:t>3167 рублей;</w:t>
            </w:r>
          </w:p>
        </w:tc>
      </w:tr>
      <w:tr w:rsidR="009D78DB" w:rsidRPr="00083C1E" w:rsidTr="007C1480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78DB" w:rsidRPr="00083C1E" w:rsidRDefault="009D78DB" w:rsidP="007C1480">
            <w:pPr>
              <w:rPr>
                <w:sz w:val="24"/>
              </w:rPr>
            </w:pPr>
            <w:r w:rsidRPr="00083C1E">
              <w:rPr>
                <w:sz w:val="24"/>
              </w:rPr>
              <w:t xml:space="preserve">2 квалификационный уровень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78DB" w:rsidRPr="00083C1E" w:rsidRDefault="009D78DB" w:rsidP="007C1480">
            <w:pPr>
              <w:rPr>
                <w:sz w:val="24"/>
              </w:rPr>
            </w:pPr>
            <w:r w:rsidRPr="00083C1E">
              <w:rPr>
                <w:sz w:val="24"/>
              </w:rPr>
              <w:t>3480 рублей;</w:t>
            </w:r>
          </w:p>
        </w:tc>
      </w:tr>
      <w:tr w:rsidR="009D78DB" w:rsidRPr="00083C1E" w:rsidTr="007C1480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78DB" w:rsidRPr="00083C1E" w:rsidRDefault="009D78DB" w:rsidP="007C1480">
            <w:pPr>
              <w:rPr>
                <w:sz w:val="24"/>
              </w:rPr>
            </w:pPr>
            <w:r w:rsidRPr="00083C1E">
              <w:rPr>
                <w:sz w:val="24"/>
              </w:rPr>
              <w:t xml:space="preserve">3 квалификационный уровень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78DB" w:rsidRPr="00083C1E" w:rsidRDefault="009D78DB" w:rsidP="007C1480">
            <w:pPr>
              <w:rPr>
                <w:sz w:val="24"/>
              </w:rPr>
            </w:pPr>
            <w:r w:rsidRPr="00083C1E">
              <w:rPr>
                <w:sz w:val="24"/>
              </w:rPr>
              <w:t>3820 рублей;</w:t>
            </w:r>
          </w:p>
        </w:tc>
      </w:tr>
      <w:tr w:rsidR="009D78DB" w:rsidRPr="00083C1E" w:rsidTr="007C1480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78DB" w:rsidRPr="00083C1E" w:rsidRDefault="009D78DB" w:rsidP="007C1480">
            <w:pPr>
              <w:rPr>
                <w:sz w:val="24"/>
              </w:rPr>
            </w:pPr>
            <w:r w:rsidRPr="00083C1E">
              <w:rPr>
                <w:sz w:val="24"/>
              </w:rPr>
              <w:t xml:space="preserve">4 квалификационный уровень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78DB" w:rsidRPr="00083C1E" w:rsidRDefault="009D78DB" w:rsidP="007C1480">
            <w:pPr>
              <w:rPr>
                <w:sz w:val="24"/>
              </w:rPr>
            </w:pPr>
            <w:r w:rsidRPr="00083C1E">
              <w:rPr>
                <w:sz w:val="24"/>
              </w:rPr>
              <w:t>4592 рубля;</w:t>
            </w:r>
          </w:p>
        </w:tc>
      </w:tr>
      <w:tr w:rsidR="009D78DB" w:rsidRPr="00083C1E" w:rsidTr="007C1480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78DB" w:rsidRPr="00083C1E" w:rsidRDefault="009D78DB" w:rsidP="007C1480">
            <w:pPr>
              <w:rPr>
                <w:sz w:val="24"/>
              </w:rPr>
            </w:pPr>
            <w:r w:rsidRPr="00083C1E">
              <w:rPr>
                <w:sz w:val="24"/>
              </w:rPr>
              <w:t xml:space="preserve">5 квалификационный уровень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78DB" w:rsidRPr="00083C1E" w:rsidRDefault="009D78DB" w:rsidP="007C1480">
            <w:pPr>
              <w:rPr>
                <w:sz w:val="24"/>
              </w:rPr>
            </w:pPr>
            <w:r w:rsidRPr="00083C1E">
              <w:rPr>
                <w:sz w:val="24"/>
              </w:rPr>
              <w:t>5361 рубль;</w:t>
            </w:r>
          </w:p>
        </w:tc>
      </w:tr>
      <w:tr w:rsidR="009D78DB" w:rsidRPr="00083C1E" w:rsidTr="007C1480">
        <w:trPr>
          <w:tblCellSpacing w:w="15" w:type="dxa"/>
        </w:trPr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78DB" w:rsidRPr="00083C1E" w:rsidRDefault="009D78DB" w:rsidP="00F4341F">
            <w:pPr>
              <w:rPr>
                <w:sz w:val="24"/>
              </w:rPr>
            </w:pPr>
            <w:r w:rsidRPr="00083C1E">
              <w:rPr>
                <w:sz w:val="24"/>
              </w:rPr>
              <w:t xml:space="preserve">должности, отнесенные к </w:t>
            </w:r>
            <w:hyperlink r:id="rId10" w:history="1">
              <w:r w:rsidRPr="00083C1E">
                <w:rPr>
                  <w:sz w:val="24"/>
                </w:rPr>
                <w:t>ПКГ «Общеотраслевые должности служащих четвертого уровня</w:t>
              </w:r>
            </w:hyperlink>
            <w:r w:rsidRPr="00083C1E">
              <w:rPr>
                <w:sz w:val="24"/>
              </w:rPr>
              <w:t>»</w:t>
            </w:r>
          </w:p>
        </w:tc>
      </w:tr>
      <w:tr w:rsidR="009D78DB" w:rsidRPr="00083C1E" w:rsidTr="007C1480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78DB" w:rsidRPr="00083C1E" w:rsidRDefault="009D78DB" w:rsidP="007C1480">
            <w:pPr>
              <w:rPr>
                <w:sz w:val="24"/>
              </w:rPr>
            </w:pPr>
            <w:r w:rsidRPr="00083C1E">
              <w:rPr>
                <w:sz w:val="24"/>
              </w:rPr>
              <w:t xml:space="preserve">1 квалификационный уровень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78DB" w:rsidRPr="00083C1E" w:rsidRDefault="009D78DB" w:rsidP="007C1480">
            <w:pPr>
              <w:rPr>
                <w:sz w:val="24"/>
              </w:rPr>
            </w:pPr>
            <w:r w:rsidRPr="00083C1E">
              <w:rPr>
                <w:sz w:val="24"/>
              </w:rPr>
              <w:t>5762 рубля;</w:t>
            </w:r>
          </w:p>
        </w:tc>
      </w:tr>
      <w:tr w:rsidR="009D78DB" w:rsidRPr="00083C1E" w:rsidTr="007C1480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78DB" w:rsidRPr="00083C1E" w:rsidRDefault="009D78DB" w:rsidP="007C1480">
            <w:pPr>
              <w:rPr>
                <w:sz w:val="24"/>
              </w:rPr>
            </w:pPr>
            <w:r w:rsidRPr="00083C1E">
              <w:rPr>
                <w:sz w:val="24"/>
              </w:rPr>
              <w:t xml:space="preserve">2 квалификационный уровень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78DB" w:rsidRPr="00083C1E" w:rsidRDefault="009D78DB" w:rsidP="007C1480">
            <w:pPr>
              <w:rPr>
                <w:sz w:val="24"/>
              </w:rPr>
            </w:pPr>
            <w:r w:rsidRPr="00083C1E">
              <w:rPr>
                <w:sz w:val="24"/>
              </w:rPr>
              <w:t>6675 рублей;</w:t>
            </w:r>
          </w:p>
        </w:tc>
      </w:tr>
      <w:tr w:rsidR="009D78DB" w:rsidRPr="00083C1E" w:rsidTr="007C1480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78DB" w:rsidRPr="00083C1E" w:rsidRDefault="009D78DB" w:rsidP="007C1480">
            <w:pPr>
              <w:rPr>
                <w:sz w:val="24"/>
              </w:rPr>
            </w:pPr>
            <w:r w:rsidRPr="00083C1E">
              <w:rPr>
                <w:sz w:val="24"/>
              </w:rPr>
              <w:t xml:space="preserve">3 квалификационный уровень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78DB" w:rsidRPr="00083C1E" w:rsidRDefault="009D78DB" w:rsidP="007C1480">
            <w:pPr>
              <w:rPr>
                <w:sz w:val="24"/>
              </w:rPr>
            </w:pPr>
            <w:r w:rsidRPr="00083C1E">
              <w:rPr>
                <w:sz w:val="24"/>
              </w:rPr>
              <w:t>7188 рублей.</w:t>
            </w:r>
          </w:p>
        </w:tc>
      </w:tr>
    </w:tbl>
    <w:p w:rsidR="009D78DB" w:rsidRDefault="009D78DB" w:rsidP="002A233C">
      <w:pPr>
        <w:ind w:firstLine="709"/>
        <w:rPr>
          <w:sz w:val="24"/>
        </w:rPr>
      </w:pPr>
    </w:p>
    <w:p w:rsidR="009D78DB" w:rsidRPr="00083C1E" w:rsidRDefault="009D78DB" w:rsidP="002A233C">
      <w:pPr>
        <w:ind w:firstLine="709"/>
        <w:rPr>
          <w:b/>
          <w:sz w:val="24"/>
        </w:rPr>
      </w:pPr>
      <w:r w:rsidRPr="00083C1E">
        <w:rPr>
          <w:sz w:val="24"/>
        </w:rPr>
        <w:t xml:space="preserve">Размеры окладов (должностных окладов) конкретным работникам устанавливаются директором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 в соответствии с размерами окладов (должностных окладов), определенных в коллективном договоре, локальном нормативном акте. </w:t>
      </w:r>
    </w:p>
    <w:p w:rsidR="009D78DB" w:rsidRPr="00083C1E" w:rsidRDefault="009D78DB" w:rsidP="005F7525">
      <w:pPr>
        <w:ind w:firstLine="709"/>
        <w:rPr>
          <w:sz w:val="24"/>
        </w:rPr>
      </w:pPr>
      <w:r w:rsidRPr="00083C1E">
        <w:rPr>
          <w:sz w:val="24"/>
        </w:rPr>
        <w:t xml:space="preserve">Условия, при которых размеры окладов (должностных окладов), ставок заработной платы работников учреждений могут устанавливаться выше минимальных размеров окладов (должностных окладов), ставок заработной платы, определяются приказом министерства культуры Красноярского края. </w:t>
      </w:r>
    </w:p>
    <w:p w:rsidR="009D78DB" w:rsidRPr="00083C1E" w:rsidRDefault="009D78DB" w:rsidP="005F7525">
      <w:pPr>
        <w:ind w:firstLine="709"/>
        <w:rPr>
          <w:sz w:val="24"/>
        </w:rPr>
      </w:pPr>
      <w:r w:rsidRPr="00083C1E">
        <w:rPr>
          <w:sz w:val="24"/>
        </w:rPr>
        <w:t>Минимальные размеры окладов (должностных окладов), ставок заработной платы работников увеличиваются при условии наличия квалификационной категории. Работникам учреждений в зависимости от квалификационной категории, присвоенной работнику за профессиональное мастерство в следующих размерах:</w:t>
      </w:r>
    </w:p>
    <w:p w:rsidR="009D78DB" w:rsidRPr="00083C1E" w:rsidRDefault="009D78DB" w:rsidP="005F7525">
      <w:pPr>
        <w:ind w:firstLine="709"/>
        <w:rPr>
          <w:sz w:val="24"/>
        </w:rPr>
      </w:pPr>
      <w:r w:rsidRPr="00083C1E">
        <w:rPr>
          <w:sz w:val="24"/>
        </w:rPr>
        <w:t>главный – на 25%;</w:t>
      </w:r>
    </w:p>
    <w:p w:rsidR="009D78DB" w:rsidRPr="00083C1E" w:rsidRDefault="009D78DB" w:rsidP="005F7525">
      <w:pPr>
        <w:ind w:firstLine="709"/>
        <w:rPr>
          <w:sz w:val="24"/>
        </w:rPr>
      </w:pPr>
      <w:r w:rsidRPr="00083C1E">
        <w:rPr>
          <w:sz w:val="24"/>
        </w:rPr>
        <w:t>ведущий – на 20%;</w:t>
      </w:r>
    </w:p>
    <w:p w:rsidR="009D78DB" w:rsidRPr="00083C1E" w:rsidRDefault="009D78DB" w:rsidP="005F7525">
      <w:pPr>
        <w:ind w:firstLine="709"/>
        <w:rPr>
          <w:sz w:val="24"/>
        </w:rPr>
      </w:pPr>
      <w:r w:rsidRPr="00083C1E">
        <w:rPr>
          <w:sz w:val="24"/>
        </w:rPr>
        <w:t>высшей категории – на 15%;</w:t>
      </w:r>
    </w:p>
    <w:p w:rsidR="009D78DB" w:rsidRPr="00083C1E" w:rsidRDefault="009D78DB" w:rsidP="005F7525">
      <w:pPr>
        <w:ind w:firstLine="709"/>
        <w:rPr>
          <w:sz w:val="24"/>
        </w:rPr>
      </w:pPr>
      <w:r w:rsidRPr="00083C1E">
        <w:rPr>
          <w:sz w:val="24"/>
        </w:rPr>
        <w:t>первой категории – на 10%;</w:t>
      </w:r>
    </w:p>
    <w:p w:rsidR="009D78DB" w:rsidRPr="00083C1E" w:rsidRDefault="009D78DB" w:rsidP="005F7525">
      <w:pPr>
        <w:ind w:firstLine="709"/>
        <w:rPr>
          <w:sz w:val="24"/>
        </w:rPr>
      </w:pPr>
      <w:r w:rsidRPr="00083C1E">
        <w:rPr>
          <w:sz w:val="24"/>
        </w:rPr>
        <w:t>второй категории – на 5%.</w:t>
      </w:r>
    </w:p>
    <w:p w:rsidR="009D78DB" w:rsidRPr="00083C1E" w:rsidRDefault="009D78DB" w:rsidP="005F7525">
      <w:pPr>
        <w:ind w:firstLine="709"/>
        <w:rPr>
          <w:sz w:val="24"/>
        </w:rPr>
      </w:pPr>
      <w:r w:rsidRPr="00083C1E">
        <w:rPr>
          <w:sz w:val="24"/>
        </w:rPr>
        <w:t>Выплаты компенсационного характера и персональные стимулирующие выплаты устанавливаются от оклада (должностного оклада), ставки заработной платы без учёта повышения за присвоение квалификационной категории.</w:t>
      </w:r>
    </w:p>
    <w:p w:rsidR="009D78DB" w:rsidRDefault="009D78DB" w:rsidP="000978A1">
      <w:pPr>
        <w:pStyle w:val="ListParagraph"/>
        <w:ind w:left="1429"/>
        <w:rPr>
          <w:sz w:val="24"/>
        </w:rPr>
      </w:pPr>
    </w:p>
    <w:p w:rsidR="009D78DB" w:rsidRDefault="009D78DB" w:rsidP="000978A1">
      <w:pPr>
        <w:pStyle w:val="ListParagraph"/>
        <w:ind w:left="1429"/>
        <w:rPr>
          <w:sz w:val="24"/>
        </w:rPr>
      </w:pPr>
    </w:p>
    <w:p w:rsidR="009D78DB" w:rsidRDefault="009D78DB" w:rsidP="00F27F61">
      <w:pPr>
        <w:pStyle w:val="ListParagraph"/>
        <w:numPr>
          <w:ilvl w:val="0"/>
          <w:numId w:val="16"/>
        </w:numPr>
        <w:jc w:val="center"/>
        <w:rPr>
          <w:sz w:val="24"/>
        </w:rPr>
      </w:pPr>
      <w:r w:rsidRPr="00083C1E">
        <w:rPr>
          <w:sz w:val="24"/>
        </w:rPr>
        <w:t>ВИДЫ, РАЗМЕРЫ И УСЛОВИЯ ОСУЩЕСТВЛЕНИЯ ВЫПЛАТ КОМПЕНСАЦИОННОГО ХАРАКТЕРА</w:t>
      </w:r>
    </w:p>
    <w:p w:rsidR="009D78DB" w:rsidRPr="00083C1E" w:rsidRDefault="009D78DB" w:rsidP="000978A1">
      <w:pPr>
        <w:pStyle w:val="ListParagraph"/>
        <w:ind w:left="1429"/>
        <w:rPr>
          <w:sz w:val="24"/>
        </w:rPr>
      </w:pPr>
    </w:p>
    <w:p w:rsidR="009D78DB" w:rsidRPr="00083C1E" w:rsidRDefault="009D78DB" w:rsidP="005C2D94">
      <w:pPr>
        <w:ind w:firstLine="709"/>
        <w:rPr>
          <w:sz w:val="24"/>
        </w:rPr>
      </w:pPr>
      <w:r w:rsidRPr="00083C1E">
        <w:rPr>
          <w:sz w:val="24"/>
        </w:rPr>
        <w:t xml:space="preserve">Работникам учреждения устанавливаются следующие виды выплат компенсационного характера: </w:t>
      </w:r>
    </w:p>
    <w:p w:rsidR="009D78DB" w:rsidRDefault="009D78DB" w:rsidP="00B75294">
      <w:pPr>
        <w:pStyle w:val="ListParagraph"/>
        <w:numPr>
          <w:ilvl w:val="0"/>
          <w:numId w:val="18"/>
        </w:numPr>
        <w:ind w:left="0" w:firstLine="709"/>
        <w:rPr>
          <w:sz w:val="24"/>
        </w:rPr>
      </w:pPr>
      <w:r w:rsidRPr="00083C1E">
        <w:rPr>
          <w:sz w:val="24"/>
        </w:rPr>
        <w:t>выплаты за работу в условиях, отклоняющихся от нормальных (при выполнении работ различной квалификации, совмещении профессий, сверхурочной работе, работе в ночное время и при выполнении работ в других условиях, отклоняющихся от нормальных);</w:t>
      </w:r>
    </w:p>
    <w:p w:rsidR="009D78DB" w:rsidRDefault="009D78DB" w:rsidP="00B75294">
      <w:pPr>
        <w:pStyle w:val="ListParagraph"/>
        <w:numPr>
          <w:ilvl w:val="0"/>
          <w:numId w:val="18"/>
        </w:numPr>
        <w:ind w:left="0" w:firstLine="709"/>
        <w:rPr>
          <w:sz w:val="24"/>
        </w:rPr>
      </w:pPr>
      <w:r w:rsidRPr="00B75294">
        <w:rPr>
          <w:sz w:val="24"/>
        </w:rPr>
        <w:t>выплата за опыт работы работникам в зависимости от общего количества проработанных лет</w:t>
      </w:r>
      <w:r>
        <w:rPr>
          <w:sz w:val="24"/>
        </w:rPr>
        <w:t>;</w:t>
      </w:r>
    </w:p>
    <w:p w:rsidR="009D78DB" w:rsidRPr="00083C1E" w:rsidRDefault="009D78DB" w:rsidP="00B75294">
      <w:pPr>
        <w:pStyle w:val="ListParagraph"/>
        <w:numPr>
          <w:ilvl w:val="0"/>
          <w:numId w:val="18"/>
        </w:numPr>
        <w:ind w:left="0" w:firstLine="709"/>
        <w:rPr>
          <w:sz w:val="24"/>
        </w:rPr>
      </w:pPr>
      <w:r>
        <w:rPr>
          <w:sz w:val="24"/>
        </w:rPr>
        <w:t>выплаты п</w:t>
      </w:r>
      <w:r w:rsidRPr="00B75294">
        <w:rPr>
          <w:sz w:val="24"/>
        </w:rPr>
        <w:t>овышающ</w:t>
      </w:r>
      <w:r>
        <w:rPr>
          <w:sz w:val="24"/>
        </w:rPr>
        <w:t xml:space="preserve">его коэффициента </w:t>
      </w:r>
      <w:r w:rsidRPr="00B75294">
        <w:rPr>
          <w:sz w:val="24"/>
        </w:rPr>
        <w:t>к окладу по занимаемой должности</w:t>
      </w:r>
      <w:r>
        <w:rPr>
          <w:sz w:val="24"/>
        </w:rPr>
        <w:t>;</w:t>
      </w:r>
    </w:p>
    <w:p w:rsidR="009D78DB" w:rsidRPr="00083C1E" w:rsidRDefault="009D78DB" w:rsidP="00B75294">
      <w:pPr>
        <w:pStyle w:val="ListParagraph"/>
        <w:numPr>
          <w:ilvl w:val="0"/>
          <w:numId w:val="18"/>
        </w:numPr>
        <w:ind w:left="0" w:firstLine="709"/>
        <w:rPr>
          <w:sz w:val="24"/>
        </w:rPr>
      </w:pPr>
      <w:r w:rsidRPr="00083C1E">
        <w:rPr>
          <w:sz w:val="24"/>
        </w:rPr>
        <w:t>выплаты за работу в учреждении, расположенном в  сельской местности;</w:t>
      </w:r>
    </w:p>
    <w:p w:rsidR="009D78DB" w:rsidRPr="00083C1E" w:rsidRDefault="009D78DB" w:rsidP="00B75294">
      <w:pPr>
        <w:pStyle w:val="ListParagraph"/>
        <w:numPr>
          <w:ilvl w:val="0"/>
          <w:numId w:val="18"/>
        </w:numPr>
        <w:ind w:left="0" w:firstLine="709"/>
        <w:rPr>
          <w:sz w:val="24"/>
        </w:rPr>
      </w:pPr>
      <w:r w:rsidRPr="00083C1E">
        <w:rPr>
          <w:sz w:val="24"/>
        </w:rPr>
        <w:t>выплаты за работу в местностях с особыми климатическими условиями.</w:t>
      </w:r>
    </w:p>
    <w:p w:rsidR="009D78DB" w:rsidRPr="00083C1E" w:rsidRDefault="009D78DB" w:rsidP="005C2D94">
      <w:pPr>
        <w:pStyle w:val="ListParagraph"/>
        <w:ind w:left="0" w:firstLine="709"/>
        <w:rPr>
          <w:sz w:val="24"/>
        </w:rPr>
      </w:pPr>
      <w:r w:rsidRPr="00083C1E">
        <w:rPr>
          <w:sz w:val="24"/>
        </w:rPr>
        <w:t>Конкретный размер компенсационных выплат определяется директором дифференцированно в зависимости от объема выполняемой работы, продолжительности пребывания работника в неблагоприятных условиях труда в пределах утвержденного фонда оплаты труда.</w:t>
      </w:r>
    </w:p>
    <w:p w:rsidR="009D78DB" w:rsidRPr="00083C1E" w:rsidRDefault="009D78DB" w:rsidP="00F27F61">
      <w:pPr>
        <w:ind w:firstLine="709"/>
        <w:rPr>
          <w:sz w:val="24"/>
        </w:rPr>
      </w:pPr>
      <w:r w:rsidRPr="00083C1E">
        <w:rPr>
          <w:sz w:val="24"/>
        </w:rPr>
        <w:t>3.1. Выплаты за работу в условиях, отклоняющихся от нормальных (при выполнении работ различной квалификации, совмещении профессий, сверхурочной работе, работе в ночное время и при выполнении работ в других условиях, отклоняющихся от нормальных) предусматривают:</w:t>
      </w:r>
    </w:p>
    <w:p w:rsidR="009D78DB" w:rsidRPr="00083C1E" w:rsidRDefault="009D78DB" w:rsidP="00F27F61">
      <w:pPr>
        <w:pStyle w:val="ListParagraph"/>
        <w:numPr>
          <w:ilvl w:val="0"/>
          <w:numId w:val="19"/>
        </w:numPr>
        <w:ind w:left="0" w:firstLine="709"/>
        <w:rPr>
          <w:sz w:val="24"/>
        </w:rPr>
      </w:pPr>
      <w:r w:rsidRPr="00083C1E">
        <w:rPr>
          <w:sz w:val="24"/>
        </w:rPr>
        <w:t>доплату за совмещение профессий (должностей);</w:t>
      </w:r>
    </w:p>
    <w:p w:rsidR="009D78DB" w:rsidRPr="00083C1E" w:rsidRDefault="009D78DB" w:rsidP="00F27F61">
      <w:pPr>
        <w:pStyle w:val="ListParagraph"/>
        <w:numPr>
          <w:ilvl w:val="0"/>
          <w:numId w:val="19"/>
        </w:numPr>
        <w:ind w:left="0" w:firstLine="709"/>
        <w:rPr>
          <w:sz w:val="24"/>
        </w:rPr>
      </w:pPr>
      <w:r w:rsidRPr="00083C1E">
        <w:rPr>
          <w:sz w:val="24"/>
        </w:rPr>
        <w:t>доплату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9D78DB" w:rsidRPr="00083C1E" w:rsidRDefault="009D78DB" w:rsidP="00F27F61">
      <w:pPr>
        <w:pStyle w:val="ListParagraph"/>
        <w:numPr>
          <w:ilvl w:val="0"/>
          <w:numId w:val="19"/>
        </w:numPr>
        <w:ind w:left="0" w:firstLine="709"/>
        <w:rPr>
          <w:sz w:val="24"/>
        </w:rPr>
      </w:pPr>
      <w:r w:rsidRPr="00083C1E">
        <w:rPr>
          <w:sz w:val="24"/>
        </w:rPr>
        <w:t>доплату за работу в выходные и нерабочие праздничные дни;</w:t>
      </w:r>
    </w:p>
    <w:p w:rsidR="009D78DB" w:rsidRPr="00083C1E" w:rsidRDefault="009D78DB" w:rsidP="00F27F61">
      <w:pPr>
        <w:pStyle w:val="ListParagraph"/>
        <w:numPr>
          <w:ilvl w:val="0"/>
          <w:numId w:val="19"/>
        </w:numPr>
        <w:ind w:left="0" w:firstLine="709"/>
        <w:rPr>
          <w:sz w:val="24"/>
        </w:rPr>
      </w:pPr>
      <w:r w:rsidRPr="00083C1E">
        <w:rPr>
          <w:sz w:val="24"/>
        </w:rPr>
        <w:t>доплату за сверхурочную работу.</w:t>
      </w:r>
    </w:p>
    <w:p w:rsidR="009D78DB" w:rsidRPr="00083C1E" w:rsidRDefault="009D78DB" w:rsidP="00F27F61">
      <w:pPr>
        <w:ind w:firstLine="709"/>
        <w:rPr>
          <w:sz w:val="24"/>
        </w:rPr>
      </w:pPr>
      <w:r w:rsidRPr="00083C1E">
        <w:rPr>
          <w:sz w:val="24"/>
        </w:rPr>
        <w:t>3.1.1. Размер доплат, указанных в абзацах 2,3 пункта 3, определяется по соглашению сторон трудового договора с учетом содержания и (или) объема дополнительной работы (статьи 149, 151 Трудового кодекса РФ).</w:t>
      </w:r>
    </w:p>
    <w:p w:rsidR="009D78DB" w:rsidRPr="00083C1E" w:rsidRDefault="009D78DB" w:rsidP="00F27F61">
      <w:pPr>
        <w:ind w:firstLine="709"/>
        <w:rPr>
          <w:sz w:val="24"/>
        </w:rPr>
      </w:pPr>
      <w:r w:rsidRPr="00083C1E">
        <w:rPr>
          <w:sz w:val="24"/>
        </w:rPr>
        <w:t xml:space="preserve">3.1.2. Работникам учреждения, привлекавшимся к работе в выходные и нерабочие праздничные дни, устанавливается повышенная оплата в соответствии со </w:t>
      </w:r>
      <w:hyperlink r:id="rId11" w:history="1">
        <w:r w:rsidRPr="00083C1E">
          <w:rPr>
            <w:sz w:val="24"/>
          </w:rPr>
          <w:t>статьей 153 Трудового кодекса РФ</w:t>
        </w:r>
      </w:hyperlink>
      <w:r w:rsidRPr="00083C1E">
        <w:rPr>
          <w:sz w:val="24"/>
        </w:rPr>
        <w:t xml:space="preserve">, согласно которой минимальным размером является двойной тариф без учета компенсационных и стимулирующих выплат. Конкретные размеры оплаты за сверхурочную работу могут определяться коллективным договором, локальным нормативным актом или трудовым договором и включать в полуторную и двойную оплату все установленные в организации надбавки и доплаты либо часть из них. </w:t>
      </w:r>
    </w:p>
    <w:p w:rsidR="009D78DB" w:rsidRPr="00083C1E" w:rsidRDefault="009D78DB" w:rsidP="00F27F61">
      <w:pPr>
        <w:ind w:firstLine="709"/>
        <w:rPr>
          <w:sz w:val="24"/>
        </w:rPr>
      </w:pPr>
      <w:r w:rsidRPr="00083C1E">
        <w:rPr>
          <w:sz w:val="24"/>
        </w:rPr>
        <w:t xml:space="preserve">Действующим законодательством не установлен порядок исчисления часовой тарифной ставки из установленной месячной тарифной ставки в целях оплаты сверхурочной работы. Часовую тарифную ставку рассчитывают путем деления установленного работнику оклада на среднемесячное количество рабочих часов в зависимости от установленной продолжительности рабочей недели в часах. При этом среднемесячное количество рабочих часов, рассчитывается путем деления годовой нормы рабочего времени в часах на 12. </w:t>
      </w:r>
    </w:p>
    <w:p w:rsidR="009D78DB" w:rsidRPr="00083C1E" w:rsidRDefault="009D78DB" w:rsidP="00F27F61">
      <w:pPr>
        <w:ind w:firstLine="709"/>
        <w:rPr>
          <w:sz w:val="24"/>
        </w:rPr>
      </w:pPr>
      <w:r w:rsidRPr="00083C1E">
        <w:rPr>
          <w:sz w:val="24"/>
        </w:rPr>
        <w:t xml:space="preserve">3.1.3. Работникам учреждения, привлекавшимся к сверхурочной работе, устанавливается повышенная оплата в соответствии со </w:t>
      </w:r>
      <w:hyperlink r:id="rId12" w:history="1">
        <w:r w:rsidRPr="00083C1E">
          <w:rPr>
            <w:sz w:val="24"/>
          </w:rPr>
          <w:t>статьей 152 Трудового Кодекса РФ</w:t>
        </w:r>
      </w:hyperlink>
      <w:r w:rsidRPr="00083C1E">
        <w:rPr>
          <w:sz w:val="24"/>
        </w:rPr>
        <w:t xml:space="preserve">: за первые два часа работы не менее чем в полуторном размере, за последующие часы – не менее чем в двойном размере. </w:t>
      </w:r>
    </w:p>
    <w:p w:rsidR="009D78DB" w:rsidRPr="00B75294" w:rsidRDefault="009D78DB" w:rsidP="00B75294">
      <w:pPr>
        <w:ind w:firstLine="709"/>
        <w:rPr>
          <w:sz w:val="24"/>
        </w:rPr>
      </w:pPr>
      <w:r w:rsidRPr="00083C1E">
        <w:rPr>
          <w:sz w:val="24"/>
        </w:rPr>
        <w:t>3.2.</w:t>
      </w:r>
      <w:r>
        <w:rPr>
          <w:sz w:val="24"/>
        </w:rPr>
        <w:t xml:space="preserve"> В</w:t>
      </w:r>
      <w:r w:rsidRPr="00B75294">
        <w:rPr>
          <w:sz w:val="24"/>
        </w:rPr>
        <w:t>ыплата за опыт работы устанавливается работникам в зависимости от общего количества проработанных лет, в следующем процентном отношении к окладам:</w:t>
      </w:r>
    </w:p>
    <w:p w:rsidR="009D78DB" w:rsidRPr="00B75294" w:rsidRDefault="009D78DB" w:rsidP="00B75294">
      <w:pPr>
        <w:ind w:firstLine="709"/>
        <w:rPr>
          <w:sz w:val="24"/>
        </w:rPr>
      </w:pPr>
      <w:r w:rsidRPr="00B75294">
        <w:rPr>
          <w:sz w:val="24"/>
        </w:rPr>
        <w:t>от 3 до 8 лет – 10%;</w:t>
      </w:r>
    </w:p>
    <w:p w:rsidR="009D78DB" w:rsidRPr="00B75294" w:rsidRDefault="009D78DB" w:rsidP="00B75294">
      <w:pPr>
        <w:ind w:firstLine="709"/>
        <w:rPr>
          <w:sz w:val="24"/>
        </w:rPr>
      </w:pPr>
      <w:r w:rsidRPr="00B75294">
        <w:rPr>
          <w:sz w:val="24"/>
        </w:rPr>
        <w:t>от 8 до 13 лет – 15%;</w:t>
      </w:r>
    </w:p>
    <w:p w:rsidR="009D78DB" w:rsidRPr="00B75294" w:rsidRDefault="009D78DB" w:rsidP="00B75294">
      <w:pPr>
        <w:ind w:firstLine="709"/>
        <w:rPr>
          <w:sz w:val="24"/>
        </w:rPr>
      </w:pPr>
      <w:r w:rsidRPr="00B75294">
        <w:rPr>
          <w:sz w:val="24"/>
        </w:rPr>
        <w:t>от 13 до 18 лет – 20%;</w:t>
      </w:r>
    </w:p>
    <w:p w:rsidR="009D78DB" w:rsidRPr="00B75294" w:rsidRDefault="009D78DB" w:rsidP="00B75294">
      <w:pPr>
        <w:ind w:firstLine="709"/>
        <w:rPr>
          <w:sz w:val="24"/>
        </w:rPr>
      </w:pPr>
      <w:r w:rsidRPr="00B75294">
        <w:rPr>
          <w:sz w:val="24"/>
        </w:rPr>
        <w:t>от 18 до 23 лет – 25%;</w:t>
      </w:r>
    </w:p>
    <w:p w:rsidR="009D78DB" w:rsidRDefault="009D78DB" w:rsidP="00B75294">
      <w:pPr>
        <w:ind w:firstLine="709"/>
        <w:rPr>
          <w:sz w:val="24"/>
        </w:rPr>
      </w:pPr>
      <w:r w:rsidRPr="00B75294">
        <w:rPr>
          <w:sz w:val="24"/>
        </w:rPr>
        <w:t>свыше 23 лет – 30%.</w:t>
      </w:r>
    </w:p>
    <w:p w:rsidR="009D78DB" w:rsidRDefault="009D78DB" w:rsidP="002015F9">
      <w:pPr>
        <w:ind w:firstLine="709"/>
      </w:pPr>
      <w:r>
        <w:rPr>
          <w:sz w:val="24"/>
        </w:rPr>
        <w:t xml:space="preserve">3.3. </w:t>
      </w:r>
      <w:r>
        <w:t>Повышающий коэффициент к окладу по занимаемой должности устанавливается работникам в следующем размере: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9D78DB" w:rsidTr="002E464E">
        <w:tc>
          <w:tcPr>
            <w:tcW w:w="4785" w:type="dxa"/>
          </w:tcPr>
          <w:p w:rsidR="009D78DB" w:rsidRDefault="009D78DB" w:rsidP="002E464E">
            <w:pPr>
              <w:jc w:val="center"/>
            </w:pPr>
            <w:r>
              <w:t>Должность</w:t>
            </w:r>
          </w:p>
        </w:tc>
        <w:tc>
          <w:tcPr>
            <w:tcW w:w="4786" w:type="dxa"/>
          </w:tcPr>
          <w:p w:rsidR="009D78DB" w:rsidRDefault="009D78DB" w:rsidP="002E464E">
            <w:pPr>
              <w:jc w:val="center"/>
            </w:pPr>
            <w:r>
              <w:t>Размер повышающего коэффициента к окладу за сложность, напряженность и особый режим работы по занимаемой должности</w:t>
            </w:r>
          </w:p>
        </w:tc>
      </w:tr>
      <w:tr w:rsidR="009D78DB" w:rsidTr="002E464E">
        <w:tc>
          <w:tcPr>
            <w:tcW w:w="4785" w:type="dxa"/>
          </w:tcPr>
          <w:p w:rsidR="009D78DB" w:rsidRDefault="009D78DB" w:rsidP="000A03D6">
            <w:r>
              <w:t>Директор</w:t>
            </w:r>
          </w:p>
        </w:tc>
        <w:tc>
          <w:tcPr>
            <w:tcW w:w="4786" w:type="dxa"/>
          </w:tcPr>
          <w:p w:rsidR="009D78DB" w:rsidRDefault="009D78DB" w:rsidP="000A03D6">
            <w:r>
              <w:t>До 100%</w:t>
            </w:r>
          </w:p>
        </w:tc>
      </w:tr>
      <w:tr w:rsidR="009D78DB" w:rsidTr="002E464E">
        <w:tc>
          <w:tcPr>
            <w:tcW w:w="4785" w:type="dxa"/>
          </w:tcPr>
          <w:p w:rsidR="009D78DB" w:rsidRDefault="009D78DB" w:rsidP="000A03D6">
            <w:r>
              <w:t>Главный бухгалтер</w:t>
            </w:r>
          </w:p>
        </w:tc>
        <w:tc>
          <w:tcPr>
            <w:tcW w:w="4786" w:type="dxa"/>
          </w:tcPr>
          <w:p w:rsidR="009D78DB" w:rsidRDefault="009D78DB" w:rsidP="000A03D6">
            <w:r w:rsidRPr="002015F9">
              <w:t>До 100%</w:t>
            </w:r>
          </w:p>
        </w:tc>
      </w:tr>
      <w:tr w:rsidR="009D78DB" w:rsidTr="002E464E">
        <w:tc>
          <w:tcPr>
            <w:tcW w:w="4785" w:type="dxa"/>
          </w:tcPr>
          <w:p w:rsidR="009D78DB" w:rsidRDefault="009D78DB" w:rsidP="000A03D6">
            <w:r>
              <w:t>Ведущий экономист</w:t>
            </w:r>
          </w:p>
        </w:tc>
        <w:tc>
          <w:tcPr>
            <w:tcW w:w="4786" w:type="dxa"/>
          </w:tcPr>
          <w:p w:rsidR="009D78DB" w:rsidRDefault="009D78DB" w:rsidP="000A03D6">
            <w:r>
              <w:t>До 60%</w:t>
            </w:r>
          </w:p>
        </w:tc>
      </w:tr>
      <w:tr w:rsidR="009D78DB" w:rsidTr="002E464E">
        <w:tc>
          <w:tcPr>
            <w:tcW w:w="4785" w:type="dxa"/>
          </w:tcPr>
          <w:p w:rsidR="009D78DB" w:rsidRDefault="009D78DB" w:rsidP="000A03D6">
            <w:r>
              <w:t>Ведущий бухгалтер</w:t>
            </w:r>
          </w:p>
        </w:tc>
        <w:tc>
          <w:tcPr>
            <w:tcW w:w="4786" w:type="dxa"/>
          </w:tcPr>
          <w:p w:rsidR="009D78DB" w:rsidRDefault="009D78DB" w:rsidP="000A03D6">
            <w:r w:rsidRPr="002015F9">
              <w:t>До 60%</w:t>
            </w:r>
          </w:p>
        </w:tc>
      </w:tr>
      <w:tr w:rsidR="009D78DB" w:rsidTr="002E464E">
        <w:tc>
          <w:tcPr>
            <w:tcW w:w="4785" w:type="dxa"/>
          </w:tcPr>
          <w:p w:rsidR="009D78DB" w:rsidRDefault="009D78DB" w:rsidP="000A03D6">
            <w:r>
              <w:t>Бухгалтер по учету материальных ценностей</w:t>
            </w:r>
          </w:p>
        </w:tc>
        <w:tc>
          <w:tcPr>
            <w:tcW w:w="4786" w:type="dxa"/>
          </w:tcPr>
          <w:p w:rsidR="009D78DB" w:rsidRDefault="009D78DB" w:rsidP="000A03D6">
            <w:r>
              <w:t>До 40%</w:t>
            </w:r>
          </w:p>
        </w:tc>
      </w:tr>
      <w:tr w:rsidR="009D78DB" w:rsidTr="002E464E">
        <w:tc>
          <w:tcPr>
            <w:tcW w:w="4785" w:type="dxa"/>
          </w:tcPr>
          <w:p w:rsidR="009D78DB" w:rsidRDefault="009D78DB" w:rsidP="000A03D6">
            <w:r>
              <w:t>Бухгалтер</w:t>
            </w:r>
          </w:p>
        </w:tc>
        <w:tc>
          <w:tcPr>
            <w:tcW w:w="4786" w:type="dxa"/>
          </w:tcPr>
          <w:p w:rsidR="009D78DB" w:rsidRDefault="009D78DB" w:rsidP="000A03D6">
            <w:r w:rsidRPr="002015F9">
              <w:t>До 40%</w:t>
            </w:r>
          </w:p>
        </w:tc>
      </w:tr>
      <w:tr w:rsidR="009D78DB" w:rsidTr="002E464E">
        <w:tc>
          <w:tcPr>
            <w:tcW w:w="4785" w:type="dxa"/>
          </w:tcPr>
          <w:p w:rsidR="009D78DB" w:rsidRDefault="009D78DB" w:rsidP="000A03D6">
            <w:r>
              <w:t>Бухгалтер - кассир</w:t>
            </w:r>
          </w:p>
        </w:tc>
        <w:tc>
          <w:tcPr>
            <w:tcW w:w="4786" w:type="dxa"/>
          </w:tcPr>
          <w:p w:rsidR="009D78DB" w:rsidRDefault="009D78DB" w:rsidP="000A03D6">
            <w:r w:rsidRPr="002015F9">
              <w:t>До 40%</w:t>
            </w:r>
          </w:p>
        </w:tc>
      </w:tr>
    </w:tbl>
    <w:p w:rsidR="009D78DB" w:rsidRDefault="009D78DB" w:rsidP="00B75294">
      <w:pPr>
        <w:ind w:firstLine="709"/>
        <w:rPr>
          <w:sz w:val="24"/>
        </w:rPr>
      </w:pPr>
    </w:p>
    <w:p w:rsidR="009D78DB" w:rsidRPr="00083C1E" w:rsidRDefault="009D78DB" w:rsidP="00F27F61">
      <w:pPr>
        <w:ind w:firstLine="709"/>
        <w:rPr>
          <w:sz w:val="24"/>
        </w:rPr>
      </w:pPr>
      <w:r>
        <w:rPr>
          <w:sz w:val="24"/>
        </w:rPr>
        <w:t xml:space="preserve">3.4. </w:t>
      </w:r>
      <w:r w:rsidRPr="00083C1E">
        <w:rPr>
          <w:sz w:val="24"/>
        </w:rPr>
        <w:t xml:space="preserve">В случаях, определенных законодательством Российской Федерации и Красноярского края, к заработной плате работников учреждения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 Выплаты работникам учреждения, расположенного в сельской местности, устанавливаются в размере 25% от оклада (должностного оклада), ставки заработной платы. </w:t>
      </w:r>
    </w:p>
    <w:p w:rsidR="009D78DB" w:rsidRPr="00083C1E" w:rsidRDefault="009D78DB" w:rsidP="00536A56">
      <w:pPr>
        <w:ind w:firstLine="709"/>
        <w:rPr>
          <w:sz w:val="24"/>
        </w:rPr>
      </w:pPr>
      <w:r w:rsidRPr="00083C1E">
        <w:rPr>
          <w:sz w:val="24"/>
        </w:rPr>
        <w:t>3.</w:t>
      </w:r>
      <w:r>
        <w:rPr>
          <w:sz w:val="24"/>
        </w:rPr>
        <w:t>5</w:t>
      </w:r>
      <w:r w:rsidRPr="00083C1E">
        <w:rPr>
          <w:sz w:val="24"/>
        </w:rPr>
        <w:t>. Работникам учреждения в пределах утвержденного фонда оплаты труда осуществляется выплата единовременной материальной помощи.</w:t>
      </w:r>
    </w:p>
    <w:p w:rsidR="009D78DB" w:rsidRPr="00083C1E" w:rsidRDefault="009D78DB" w:rsidP="00536A56">
      <w:pPr>
        <w:ind w:firstLine="709"/>
        <w:rPr>
          <w:sz w:val="24"/>
        </w:rPr>
      </w:pPr>
      <w:r w:rsidRPr="00083C1E">
        <w:rPr>
          <w:sz w:val="24"/>
        </w:rPr>
        <w:t>Единовременная материальная помощь работникам учреждения, оказывается, по решению директора учреждения в связи с бракосочетанием, рождением ребенка, смертью супруга (супруги) или близких родственников (детей, родителей). Конкретный размер материальной помощи определяется директором и не может превышать 3 000 рублей.</w:t>
      </w:r>
    </w:p>
    <w:p w:rsidR="009D78DB" w:rsidRPr="00083C1E" w:rsidRDefault="009D78DB" w:rsidP="00536A56">
      <w:pPr>
        <w:ind w:firstLine="709"/>
        <w:rPr>
          <w:sz w:val="24"/>
        </w:rPr>
      </w:pPr>
      <w:r w:rsidRPr="00083C1E">
        <w:rPr>
          <w:sz w:val="24"/>
        </w:rPr>
        <w:t xml:space="preserve"> Выплата единовременной материальной помощи работникам учреждения производится на основании приказа директора учреждения с учетом положений настоящего раздела, директору учреждения на основании приказа отдела культуры администрации Ермаковского района.</w:t>
      </w:r>
    </w:p>
    <w:p w:rsidR="009D78DB" w:rsidRDefault="009D78DB" w:rsidP="00F27F61">
      <w:pPr>
        <w:ind w:firstLine="709"/>
        <w:rPr>
          <w:sz w:val="24"/>
        </w:rPr>
      </w:pPr>
    </w:p>
    <w:p w:rsidR="009D78DB" w:rsidRPr="00083C1E" w:rsidRDefault="009D78DB" w:rsidP="00F27F61">
      <w:pPr>
        <w:ind w:firstLine="709"/>
        <w:rPr>
          <w:sz w:val="24"/>
        </w:rPr>
      </w:pPr>
    </w:p>
    <w:p w:rsidR="009D78DB" w:rsidRDefault="009D78DB" w:rsidP="00F27F61">
      <w:pPr>
        <w:pStyle w:val="ListParagraph"/>
        <w:numPr>
          <w:ilvl w:val="0"/>
          <w:numId w:val="16"/>
        </w:numPr>
        <w:ind w:left="0" w:firstLine="709"/>
        <w:jc w:val="center"/>
        <w:rPr>
          <w:bCs/>
          <w:sz w:val="24"/>
        </w:rPr>
      </w:pPr>
      <w:r w:rsidRPr="00083C1E">
        <w:rPr>
          <w:bCs/>
          <w:sz w:val="24"/>
        </w:rPr>
        <w:t xml:space="preserve">ПОРЯДОК И УСЛОВИЯ ВЫПЛАТ СТИМУЛИРУЮЩЕГО ХАРАКТЕРА (ПРИМИИ) ПО ИТОГАМ ВЫПОЛНЕНИЯ ПОКАЗАТЕЛЕЙ ЭФФЕКТИВНОСТИ ДЕЯТЕЛЬНОСТИ РАБОТНИКА </w:t>
      </w:r>
    </w:p>
    <w:p w:rsidR="009D78DB" w:rsidRPr="00083C1E" w:rsidRDefault="009D78DB" w:rsidP="000978A1">
      <w:pPr>
        <w:pStyle w:val="ListParagraph"/>
        <w:ind w:left="709"/>
        <w:rPr>
          <w:bCs/>
          <w:sz w:val="24"/>
        </w:rPr>
      </w:pPr>
    </w:p>
    <w:p w:rsidR="009D78DB" w:rsidRPr="00083C1E" w:rsidRDefault="009D78DB" w:rsidP="00F27F61">
      <w:pPr>
        <w:pStyle w:val="ListParagraph"/>
        <w:ind w:left="0" w:firstLine="709"/>
        <w:rPr>
          <w:bCs/>
          <w:sz w:val="24"/>
        </w:rPr>
      </w:pPr>
      <w:r w:rsidRPr="00083C1E">
        <w:rPr>
          <w:bCs/>
          <w:sz w:val="24"/>
        </w:rPr>
        <w:t>Премиальный фонд работника устанавливается в пределах стимулирующего фонда, определенного процентным отношением к общему фонду оплаты труда работников учреждения в пределах бюджетные ассигнования (с учетом дополнительных субсидий, предусмотренных учреждению в целях реализации Указа Президента Российской Федерации от 07.05.2012 г. № 597 «О мероприятиях по реализации государственной социальной политики») и средств, полученных от оптимизационных мероприятий).</w:t>
      </w:r>
    </w:p>
    <w:p w:rsidR="009D78DB" w:rsidRPr="00083C1E" w:rsidRDefault="009D78DB" w:rsidP="00F27F61">
      <w:pPr>
        <w:pStyle w:val="ListParagraph"/>
        <w:ind w:left="0" w:firstLine="709"/>
        <w:rPr>
          <w:bCs/>
          <w:sz w:val="24"/>
        </w:rPr>
      </w:pPr>
      <w:r w:rsidRPr="00083C1E">
        <w:rPr>
          <w:bCs/>
          <w:sz w:val="24"/>
        </w:rPr>
        <w:t>Выплаты стимулирующего характера (премии) выполнения показателей эффективности выплачиваются работнику на основании:</w:t>
      </w:r>
    </w:p>
    <w:p w:rsidR="009D78DB" w:rsidRPr="00083C1E" w:rsidRDefault="009D78DB" w:rsidP="00F27F61">
      <w:pPr>
        <w:pStyle w:val="ListParagraph"/>
        <w:ind w:left="0" w:firstLine="709"/>
        <w:rPr>
          <w:bCs/>
          <w:sz w:val="24"/>
        </w:rPr>
      </w:pPr>
      <w:r w:rsidRPr="00083C1E">
        <w:rPr>
          <w:bCs/>
          <w:sz w:val="24"/>
        </w:rPr>
        <w:t>представленных отчётных данных по выполнению показателей эффективности деятельности работника за отчетный период (месяц, квартал, год);</w:t>
      </w:r>
    </w:p>
    <w:p w:rsidR="009D78DB" w:rsidRPr="00083C1E" w:rsidRDefault="009D78DB" w:rsidP="00F27F61">
      <w:pPr>
        <w:pStyle w:val="ListParagraph"/>
        <w:ind w:left="0" w:firstLine="709"/>
        <w:rPr>
          <w:bCs/>
          <w:sz w:val="24"/>
        </w:rPr>
      </w:pPr>
      <w:r w:rsidRPr="00083C1E">
        <w:rPr>
          <w:bCs/>
          <w:sz w:val="24"/>
        </w:rPr>
        <w:t>установленных сроков представления отчетных данных (представление отчетных данный за IV квартал рекомендуется устанавливать не позднее 10-15 дней до окончания финансового года);</w:t>
      </w:r>
    </w:p>
    <w:p w:rsidR="009D78DB" w:rsidRPr="00083C1E" w:rsidRDefault="009D78DB" w:rsidP="00F27F61">
      <w:pPr>
        <w:pStyle w:val="ListParagraph"/>
        <w:ind w:left="0" w:firstLine="709"/>
        <w:rPr>
          <w:bCs/>
          <w:sz w:val="24"/>
        </w:rPr>
      </w:pPr>
      <w:r w:rsidRPr="00083C1E">
        <w:rPr>
          <w:bCs/>
          <w:sz w:val="24"/>
        </w:rPr>
        <w:t>пояснительной записки к отчётным данным.</w:t>
      </w:r>
    </w:p>
    <w:p w:rsidR="009D78DB" w:rsidRPr="00083C1E" w:rsidRDefault="009D78DB" w:rsidP="00F27F61">
      <w:pPr>
        <w:pStyle w:val="ListParagraph"/>
        <w:ind w:left="0" w:firstLine="709"/>
        <w:rPr>
          <w:bCs/>
          <w:sz w:val="24"/>
        </w:rPr>
      </w:pPr>
      <w:r w:rsidRPr="00083C1E">
        <w:rPr>
          <w:bCs/>
          <w:sz w:val="24"/>
        </w:rPr>
        <w:t>Информация, отражённая в пояснительной записке к отчётным данным, должна быть максимально полной, носить объективный характер и содержать описание выполненной работы по достижению каждого показателя, при необходимости подтверждённого соответствующими расчётами.</w:t>
      </w:r>
    </w:p>
    <w:p w:rsidR="009D78DB" w:rsidRPr="00083C1E" w:rsidRDefault="009D78DB" w:rsidP="00F27F61">
      <w:pPr>
        <w:pStyle w:val="ListParagraph"/>
        <w:ind w:left="0" w:firstLine="709"/>
        <w:rPr>
          <w:bCs/>
          <w:sz w:val="24"/>
        </w:rPr>
      </w:pPr>
      <w:r w:rsidRPr="00083C1E">
        <w:rPr>
          <w:bCs/>
          <w:sz w:val="24"/>
        </w:rPr>
        <w:t>Кроме того, в пояснительной записке указываются причины, повлиявшие на снижение (увеличение) выполнения показателей.</w:t>
      </w:r>
    </w:p>
    <w:p w:rsidR="009D78DB" w:rsidRPr="00083C1E" w:rsidRDefault="009D78DB" w:rsidP="00F27F61">
      <w:pPr>
        <w:pStyle w:val="ListParagraph"/>
        <w:ind w:left="0" w:firstLine="709"/>
        <w:rPr>
          <w:bCs/>
          <w:sz w:val="24"/>
        </w:rPr>
      </w:pPr>
      <w:r w:rsidRPr="00083C1E">
        <w:rPr>
          <w:bCs/>
          <w:sz w:val="24"/>
        </w:rPr>
        <w:t>К пояснительной записке (при наличии) могут прилагаться соответствующие документы, подтверждающие фактическое выполнение показателей эффективности деятельности работника.</w:t>
      </w:r>
    </w:p>
    <w:p w:rsidR="009D78DB" w:rsidRPr="00083C1E" w:rsidRDefault="009D78DB" w:rsidP="00F27F61">
      <w:pPr>
        <w:pStyle w:val="ListParagraph"/>
        <w:ind w:left="0" w:firstLine="709"/>
        <w:rPr>
          <w:bCs/>
          <w:sz w:val="24"/>
        </w:rPr>
      </w:pPr>
      <w:r w:rsidRPr="00083C1E">
        <w:rPr>
          <w:bCs/>
          <w:sz w:val="24"/>
        </w:rPr>
        <w:t>Ответственными за предоставление отчёта о выполнении показателей эффективности деятельности работников является директор и (или) главный бухгалтер учреждения.</w:t>
      </w:r>
    </w:p>
    <w:p w:rsidR="009D78DB" w:rsidRPr="00083C1E" w:rsidRDefault="009D78DB" w:rsidP="00F27F61">
      <w:pPr>
        <w:pStyle w:val="ListParagraph"/>
        <w:ind w:left="0" w:firstLine="709"/>
        <w:rPr>
          <w:bCs/>
          <w:sz w:val="24"/>
        </w:rPr>
      </w:pPr>
      <w:r w:rsidRPr="00083C1E">
        <w:rPr>
          <w:bCs/>
          <w:sz w:val="24"/>
        </w:rPr>
        <w:t>Расчет количества оценочных критериев для оценки выполнения показателей эффективности деятельности работника должен производиться пропорционально отчетному периоду выплаты премии.</w:t>
      </w:r>
    </w:p>
    <w:p w:rsidR="009D78DB" w:rsidRPr="00083C1E" w:rsidRDefault="009D78DB" w:rsidP="00F27F61">
      <w:pPr>
        <w:pStyle w:val="ListParagraph"/>
        <w:ind w:left="0" w:firstLine="709"/>
        <w:rPr>
          <w:bCs/>
          <w:sz w:val="24"/>
        </w:rPr>
      </w:pPr>
      <w:r w:rsidRPr="00083C1E">
        <w:rPr>
          <w:bCs/>
          <w:sz w:val="24"/>
        </w:rPr>
        <w:t>При премировании работника следует учитывать:</w:t>
      </w:r>
    </w:p>
    <w:p w:rsidR="009D78DB" w:rsidRPr="00083C1E" w:rsidRDefault="009D78DB" w:rsidP="00F27F61">
      <w:pPr>
        <w:pStyle w:val="ListParagraph"/>
        <w:numPr>
          <w:ilvl w:val="0"/>
          <w:numId w:val="22"/>
        </w:numPr>
        <w:rPr>
          <w:bCs/>
          <w:sz w:val="24"/>
        </w:rPr>
      </w:pPr>
      <w:r w:rsidRPr="00083C1E">
        <w:rPr>
          <w:bCs/>
          <w:sz w:val="24"/>
        </w:rPr>
        <w:t>объективность: размер вознаграждения работника должен</w:t>
      </w:r>
    </w:p>
    <w:p w:rsidR="009D78DB" w:rsidRPr="00083C1E" w:rsidRDefault="009D78DB" w:rsidP="00F27F61">
      <w:pPr>
        <w:pStyle w:val="ListParagraph"/>
        <w:ind w:left="0" w:firstLine="709"/>
        <w:rPr>
          <w:bCs/>
          <w:sz w:val="24"/>
        </w:rPr>
      </w:pPr>
      <w:r w:rsidRPr="00083C1E">
        <w:rPr>
          <w:bCs/>
          <w:sz w:val="24"/>
        </w:rPr>
        <w:t>определяться на основе объективной оценки результатов его труда;</w:t>
      </w:r>
    </w:p>
    <w:p w:rsidR="009D78DB" w:rsidRPr="00083C1E" w:rsidRDefault="009D78DB" w:rsidP="00F27F61">
      <w:pPr>
        <w:pStyle w:val="ListParagraph"/>
        <w:numPr>
          <w:ilvl w:val="0"/>
          <w:numId w:val="22"/>
        </w:numPr>
        <w:rPr>
          <w:bCs/>
          <w:sz w:val="24"/>
        </w:rPr>
      </w:pPr>
      <w:r w:rsidRPr="00083C1E">
        <w:rPr>
          <w:bCs/>
          <w:sz w:val="24"/>
        </w:rPr>
        <w:t>прозрачность: работник должен знать, какое вознаграждение он получит в зависимости от результатов своего труда;</w:t>
      </w:r>
    </w:p>
    <w:p w:rsidR="009D78DB" w:rsidRPr="00083C1E" w:rsidRDefault="009D78DB" w:rsidP="00F27F61">
      <w:pPr>
        <w:pStyle w:val="ListParagraph"/>
        <w:numPr>
          <w:ilvl w:val="0"/>
          <w:numId w:val="22"/>
        </w:numPr>
        <w:rPr>
          <w:bCs/>
          <w:sz w:val="24"/>
        </w:rPr>
      </w:pPr>
      <w:r w:rsidRPr="00083C1E">
        <w:rPr>
          <w:bCs/>
          <w:sz w:val="24"/>
        </w:rPr>
        <w:t>адекватность: вознаграждение должно быть адекватно трудовому вкладу каждого работника в результат деятельности всего коллектива, его опыту и уровню квалификации;</w:t>
      </w:r>
    </w:p>
    <w:p w:rsidR="009D78DB" w:rsidRPr="00083C1E" w:rsidRDefault="009D78DB" w:rsidP="00F27F61">
      <w:pPr>
        <w:pStyle w:val="ListParagraph"/>
        <w:numPr>
          <w:ilvl w:val="0"/>
          <w:numId w:val="22"/>
        </w:numPr>
        <w:rPr>
          <w:bCs/>
          <w:sz w:val="24"/>
        </w:rPr>
      </w:pPr>
      <w:r w:rsidRPr="00083C1E">
        <w:rPr>
          <w:bCs/>
          <w:sz w:val="24"/>
        </w:rPr>
        <w:t>своевременность: вознаграждение должно следовать за достижением результата;</w:t>
      </w:r>
    </w:p>
    <w:p w:rsidR="009D78DB" w:rsidRPr="00083C1E" w:rsidRDefault="009D78DB" w:rsidP="00F27F61">
      <w:pPr>
        <w:pStyle w:val="ListParagraph"/>
        <w:numPr>
          <w:ilvl w:val="0"/>
          <w:numId w:val="22"/>
        </w:numPr>
        <w:rPr>
          <w:bCs/>
          <w:sz w:val="24"/>
        </w:rPr>
      </w:pPr>
      <w:r w:rsidRPr="00083C1E">
        <w:rPr>
          <w:bCs/>
          <w:sz w:val="24"/>
        </w:rPr>
        <w:t>справедливость: правила определения вознаграждения должны быть понятны каждому работнику.</w:t>
      </w:r>
    </w:p>
    <w:p w:rsidR="009D78DB" w:rsidRPr="00083C1E" w:rsidRDefault="009D78DB" w:rsidP="00F27F61">
      <w:pPr>
        <w:pStyle w:val="ListParagraph"/>
        <w:ind w:left="0" w:firstLine="709"/>
        <w:rPr>
          <w:bCs/>
          <w:sz w:val="24"/>
        </w:rPr>
      </w:pPr>
      <w:r w:rsidRPr="00083C1E">
        <w:rPr>
          <w:bCs/>
          <w:sz w:val="24"/>
        </w:rPr>
        <w:t xml:space="preserve">Премирование работников учреждения производится при условии: </w:t>
      </w:r>
    </w:p>
    <w:p w:rsidR="009D78DB" w:rsidRPr="00083C1E" w:rsidRDefault="009D78DB" w:rsidP="00F27F61">
      <w:pPr>
        <w:pStyle w:val="ListParagraph"/>
        <w:ind w:left="0" w:firstLine="709"/>
        <w:rPr>
          <w:bCs/>
          <w:sz w:val="24"/>
        </w:rPr>
      </w:pPr>
      <w:r w:rsidRPr="00083C1E">
        <w:rPr>
          <w:bCs/>
          <w:sz w:val="24"/>
        </w:rPr>
        <w:t>выполнения показателей эффективности их деятельности за отчетный период (месяц, квартал, год);</w:t>
      </w:r>
    </w:p>
    <w:p w:rsidR="009D78DB" w:rsidRPr="00083C1E" w:rsidRDefault="009D78DB" w:rsidP="00F27F61">
      <w:pPr>
        <w:pStyle w:val="ListParagraph"/>
        <w:ind w:left="0" w:firstLine="709"/>
        <w:rPr>
          <w:bCs/>
          <w:sz w:val="24"/>
        </w:rPr>
      </w:pPr>
      <w:r w:rsidRPr="00083C1E">
        <w:rPr>
          <w:bCs/>
          <w:sz w:val="24"/>
        </w:rPr>
        <w:t>отсутствия сбоев в работе и качественного выполнения своих основных задач и функций.</w:t>
      </w:r>
    </w:p>
    <w:p w:rsidR="009D78DB" w:rsidRPr="00083C1E" w:rsidRDefault="009D78DB" w:rsidP="00F27F61">
      <w:pPr>
        <w:pStyle w:val="ListParagraph"/>
        <w:ind w:left="0" w:firstLine="709"/>
        <w:rPr>
          <w:bCs/>
          <w:sz w:val="24"/>
        </w:rPr>
      </w:pPr>
      <w:r w:rsidRPr="00083C1E">
        <w:rPr>
          <w:bCs/>
          <w:sz w:val="24"/>
        </w:rPr>
        <w:t>Для подведения итогов и оценки выполнения показателей эффективности деятельности работников за соответствующий отчетный период необходимо учредить коллегиальный орган (комиссию), наделенный правами принятия решения о выплате премии.</w:t>
      </w:r>
    </w:p>
    <w:p w:rsidR="009D78DB" w:rsidRPr="00083C1E" w:rsidRDefault="009D78DB" w:rsidP="00F27F61">
      <w:pPr>
        <w:pStyle w:val="ListParagraph"/>
        <w:ind w:left="0" w:firstLine="709"/>
        <w:rPr>
          <w:bCs/>
          <w:sz w:val="24"/>
        </w:rPr>
      </w:pPr>
      <w:r w:rsidRPr="00083C1E">
        <w:rPr>
          <w:bCs/>
          <w:sz w:val="24"/>
        </w:rPr>
        <w:t>Степень выполнения каждого показателя эффективности деятельности оценивается в баллах.</w:t>
      </w:r>
    </w:p>
    <w:p w:rsidR="009D78DB" w:rsidRPr="00083C1E" w:rsidRDefault="009D78DB" w:rsidP="00F27F61">
      <w:pPr>
        <w:pStyle w:val="ListParagraph"/>
        <w:ind w:left="0" w:firstLine="709"/>
        <w:rPr>
          <w:bCs/>
          <w:sz w:val="24"/>
        </w:rPr>
      </w:pPr>
      <w:r w:rsidRPr="00083C1E">
        <w:rPr>
          <w:bCs/>
          <w:sz w:val="24"/>
        </w:rPr>
        <w:t>При абсолютном выполнении всех целевых показателей работнику устанавливается максимальная сумма оценочных критериев, что является основанием для выплаты ему премии в полном размере (100 %), предусмотренной на эти цели в отчетном периоде.</w:t>
      </w:r>
    </w:p>
    <w:p w:rsidR="009D78DB" w:rsidRPr="00083C1E" w:rsidRDefault="009D78DB" w:rsidP="00F27F61">
      <w:pPr>
        <w:pStyle w:val="ListParagraph"/>
        <w:ind w:left="0" w:firstLine="709"/>
        <w:rPr>
          <w:bCs/>
          <w:sz w:val="24"/>
        </w:rPr>
      </w:pPr>
      <w:r w:rsidRPr="00083C1E">
        <w:rPr>
          <w:bCs/>
          <w:sz w:val="24"/>
        </w:rPr>
        <w:t>При невыполнении или неполном выполнении отдельных показателей размер премии уменьшается пропорционально сумме оценочных критериев за выполнение показателей.</w:t>
      </w:r>
    </w:p>
    <w:p w:rsidR="009D78DB" w:rsidRPr="00083C1E" w:rsidRDefault="009D78DB" w:rsidP="00F27F61">
      <w:pPr>
        <w:pStyle w:val="ListParagraph"/>
        <w:ind w:left="0" w:firstLine="709"/>
        <w:rPr>
          <w:bCs/>
          <w:sz w:val="24"/>
        </w:rPr>
      </w:pPr>
      <w:r w:rsidRPr="00083C1E">
        <w:rPr>
          <w:bCs/>
          <w:sz w:val="24"/>
        </w:rPr>
        <w:t>Премирование работника производится по итогам работы за соответствующий отчетный период</w:t>
      </w:r>
      <w:r>
        <w:rPr>
          <w:bCs/>
          <w:sz w:val="24"/>
        </w:rPr>
        <w:t xml:space="preserve"> </w:t>
      </w:r>
      <w:r w:rsidRPr="00852F0D">
        <w:rPr>
          <w:bCs/>
          <w:sz w:val="24"/>
        </w:rPr>
        <w:t>(месяц, квартал, год)</w:t>
      </w:r>
      <w:r w:rsidRPr="00083C1E">
        <w:rPr>
          <w:bCs/>
          <w:sz w:val="24"/>
        </w:rPr>
        <w:t>. Критерии оценки эффективности деятельности работников МКУ «Централизованная бухгалтерия по ведению учета в сфере культуры» приведены в Приложении 1 к настоящему Положению.</w:t>
      </w:r>
    </w:p>
    <w:p w:rsidR="009D78DB" w:rsidRDefault="009D78DB" w:rsidP="00F27F61">
      <w:pPr>
        <w:pStyle w:val="ListParagraph"/>
        <w:ind w:left="0" w:firstLine="709"/>
        <w:rPr>
          <w:bCs/>
          <w:sz w:val="24"/>
        </w:rPr>
      </w:pPr>
    </w:p>
    <w:p w:rsidR="009D78DB" w:rsidRPr="00083C1E" w:rsidRDefault="009D78DB" w:rsidP="00F27F61">
      <w:pPr>
        <w:pStyle w:val="ListParagraph"/>
        <w:ind w:left="0" w:firstLine="709"/>
        <w:rPr>
          <w:bCs/>
          <w:sz w:val="24"/>
        </w:rPr>
      </w:pPr>
    </w:p>
    <w:p w:rsidR="009D78DB" w:rsidRPr="00083C1E" w:rsidRDefault="009D78DB" w:rsidP="00F27F61">
      <w:pPr>
        <w:pStyle w:val="ListParagraph"/>
        <w:numPr>
          <w:ilvl w:val="0"/>
          <w:numId w:val="16"/>
        </w:numPr>
        <w:ind w:left="0" w:firstLine="709"/>
        <w:jc w:val="center"/>
        <w:rPr>
          <w:bCs/>
          <w:sz w:val="24"/>
        </w:rPr>
      </w:pPr>
      <w:r w:rsidRPr="00083C1E">
        <w:rPr>
          <w:bCs/>
          <w:sz w:val="24"/>
        </w:rPr>
        <w:t>УСЛОВИЯ ОПЛАТЫ ТРУДА ДИРЕКТОРА УЧРЕЖДЕНИЯ И ГЛАВНОГО БУХГАЛТЕРА</w:t>
      </w:r>
    </w:p>
    <w:p w:rsidR="009D78DB" w:rsidRPr="00083C1E" w:rsidRDefault="009D78DB" w:rsidP="00F27F61">
      <w:pPr>
        <w:pStyle w:val="ListParagraph"/>
        <w:ind w:left="709"/>
        <w:rPr>
          <w:bCs/>
          <w:sz w:val="24"/>
        </w:rPr>
      </w:pPr>
    </w:p>
    <w:p w:rsidR="009D78DB" w:rsidRPr="00083C1E" w:rsidRDefault="009D78DB" w:rsidP="00CB05E6">
      <w:pPr>
        <w:pStyle w:val="ListParagraph"/>
        <w:numPr>
          <w:ilvl w:val="1"/>
          <w:numId w:val="16"/>
        </w:numPr>
        <w:ind w:left="0" w:firstLine="709"/>
        <w:rPr>
          <w:sz w:val="24"/>
        </w:rPr>
      </w:pPr>
      <w:r w:rsidRPr="00083C1E">
        <w:rPr>
          <w:sz w:val="24"/>
        </w:rPr>
        <w:t xml:space="preserve">Заработная плата директора учреждения и главного бухгалтера  включает в себя должностной оклад, выплаты компенсационного и стимулирующего характера. Средний размер оклада (должностного оклада), ставки заработной платы директора определяется в соответствии с порядком исчисления среднего размера оклада (должностного оклада), ставки заработной платы работников основного персонала относимых к основному персоналу по виду экономической деятельности. Перечень должностей, профессий работников муниципального казенного учреждения "Централизованная бухгалтерия по ведению учета в сфере культуры", относимых к основному персоналу: </w:t>
      </w:r>
    </w:p>
    <w:p w:rsidR="009D78DB" w:rsidRPr="00083C1E" w:rsidRDefault="009D78DB" w:rsidP="00CB05E6">
      <w:pPr>
        <w:pStyle w:val="ListParagraph"/>
        <w:numPr>
          <w:ilvl w:val="0"/>
          <w:numId w:val="23"/>
        </w:numPr>
        <w:ind w:left="0" w:firstLine="709"/>
        <w:rPr>
          <w:sz w:val="24"/>
        </w:rPr>
      </w:pPr>
      <w:r w:rsidRPr="00083C1E">
        <w:rPr>
          <w:sz w:val="24"/>
        </w:rPr>
        <w:t xml:space="preserve">ведущий бухгалтер; </w:t>
      </w:r>
    </w:p>
    <w:p w:rsidR="009D78DB" w:rsidRPr="00083C1E" w:rsidRDefault="009D78DB" w:rsidP="00CB05E6">
      <w:pPr>
        <w:pStyle w:val="ListParagraph"/>
        <w:numPr>
          <w:ilvl w:val="0"/>
          <w:numId w:val="23"/>
        </w:numPr>
        <w:ind w:left="0" w:firstLine="709"/>
        <w:rPr>
          <w:sz w:val="24"/>
        </w:rPr>
      </w:pPr>
      <w:r w:rsidRPr="00083C1E">
        <w:rPr>
          <w:sz w:val="24"/>
        </w:rPr>
        <w:t>ведущий экономист.</w:t>
      </w:r>
    </w:p>
    <w:p w:rsidR="009D78DB" w:rsidRPr="00083C1E" w:rsidRDefault="009D78DB" w:rsidP="00CB05E6">
      <w:pPr>
        <w:pStyle w:val="ListParagraph"/>
        <w:ind w:left="0" w:firstLine="709"/>
        <w:rPr>
          <w:sz w:val="24"/>
        </w:rPr>
      </w:pPr>
      <w:r w:rsidRPr="00083C1E">
        <w:rPr>
          <w:sz w:val="24"/>
        </w:rPr>
        <w:t>Размер должностного оклада главного бухгалтера устанавливается руководителем учреждения на 10-30 процентов ниже размеров должностного оклада директора учреждения.</w:t>
      </w:r>
    </w:p>
    <w:p w:rsidR="009D78DB" w:rsidRPr="00083C1E" w:rsidRDefault="009D78DB" w:rsidP="00F27F61">
      <w:pPr>
        <w:ind w:firstLine="709"/>
        <w:rPr>
          <w:sz w:val="24"/>
        </w:rPr>
      </w:pPr>
      <w:r w:rsidRPr="00083C1E">
        <w:rPr>
          <w:sz w:val="24"/>
        </w:rPr>
        <w:t>5.2 Директору учреждения и главному бухгалтеру устанавливаются выплаты компенсационного характера в порядке, размерах и условиях, предусмотренных разделом III настоящего Положения.</w:t>
      </w:r>
    </w:p>
    <w:p w:rsidR="009D78DB" w:rsidRPr="00083C1E" w:rsidRDefault="009D78DB" w:rsidP="00F27F61">
      <w:pPr>
        <w:ind w:firstLine="709"/>
        <w:rPr>
          <w:sz w:val="24"/>
        </w:rPr>
      </w:pPr>
      <w:r w:rsidRPr="00083C1E">
        <w:rPr>
          <w:sz w:val="24"/>
        </w:rPr>
        <w:t>5.3. Директору учреждения в пределах средств на осуществление выплат стимулирующего характера могут устанавливаться следующие виды выплат стимулирующего характера:</w:t>
      </w:r>
    </w:p>
    <w:p w:rsidR="009D78DB" w:rsidRPr="00083C1E" w:rsidRDefault="009D78DB" w:rsidP="00F27F61">
      <w:pPr>
        <w:ind w:firstLine="709"/>
        <w:rPr>
          <w:sz w:val="24"/>
        </w:rPr>
      </w:pPr>
      <w:r w:rsidRPr="00083C1E">
        <w:rPr>
          <w:sz w:val="24"/>
        </w:rPr>
        <w:t>5.3.1. Выплаты за важность выполняемой работы, степень самостоятельности и ответственности при выполнении поставленных задач устанавливаются в размере до 160 % от оклада (должностного оклада).</w:t>
      </w:r>
    </w:p>
    <w:p w:rsidR="009D78DB" w:rsidRPr="00083C1E" w:rsidRDefault="009D78DB" w:rsidP="00F27F61">
      <w:pPr>
        <w:ind w:firstLine="709"/>
        <w:rPr>
          <w:sz w:val="24"/>
        </w:rPr>
      </w:pPr>
      <w:r w:rsidRPr="00083C1E">
        <w:rPr>
          <w:sz w:val="24"/>
        </w:rPr>
        <w:t>5.3.2. Выплаты за качество выполняемых работ устанавливаются в размере до 120 % от оклада (должностного оклада).</w:t>
      </w:r>
    </w:p>
    <w:p w:rsidR="009D78DB" w:rsidRPr="00083C1E" w:rsidRDefault="009D78DB" w:rsidP="00F27F61">
      <w:pPr>
        <w:ind w:firstLine="709"/>
        <w:rPr>
          <w:sz w:val="24"/>
        </w:rPr>
      </w:pPr>
      <w:r w:rsidRPr="00083C1E">
        <w:rPr>
          <w:sz w:val="24"/>
        </w:rPr>
        <w:t>5.3.3. Персональные выплаты устанавливаются директору учреждения:</w:t>
      </w:r>
    </w:p>
    <w:p w:rsidR="009D78DB" w:rsidRPr="00083C1E" w:rsidRDefault="009D78DB" w:rsidP="00F27F61">
      <w:pPr>
        <w:pStyle w:val="ListParagraph"/>
        <w:numPr>
          <w:ilvl w:val="0"/>
          <w:numId w:val="21"/>
        </w:numPr>
        <w:ind w:left="0" w:firstLine="709"/>
        <w:rPr>
          <w:sz w:val="24"/>
        </w:rPr>
      </w:pPr>
      <w:r w:rsidRPr="00083C1E">
        <w:rPr>
          <w:sz w:val="24"/>
        </w:rPr>
        <w:t>работающему в учреждении, расположенном в сельской местности, в размере 25 % от оклада (должностного о</w:t>
      </w:r>
      <w:r>
        <w:rPr>
          <w:sz w:val="24"/>
        </w:rPr>
        <w:t>клада), ставки заработной платы.</w:t>
      </w:r>
    </w:p>
    <w:p w:rsidR="009D78DB" w:rsidRPr="00083C1E" w:rsidRDefault="009D78DB" w:rsidP="00F27F61">
      <w:pPr>
        <w:pStyle w:val="ListParagraph"/>
        <w:ind w:left="0" w:firstLine="709"/>
        <w:rPr>
          <w:sz w:val="24"/>
        </w:rPr>
      </w:pPr>
      <w:r w:rsidRPr="00083C1E">
        <w:rPr>
          <w:sz w:val="24"/>
        </w:rPr>
        <w:t>5.3.4. Выплаты по итогам работы:</w:t>
      </w:r>
    </w:p>
    <w:p w:rsidR="009D78DB" w:rsidRPr="00083C1E" w:rsidRDefault="009D78DB" w:rsidP="00F27F61">
      <w:pPr>
        <w:pStyle w:val="ListParagraph"/>
        <w:ind w:left="0" w:firstLine="709"/>
        <w:rPr>
          <w:sz w:val="24"/>
        </w:rPr>
      </w:pPr>
      <w:r w:rsidRPr="00083C1E">
        <w:rPr>
          <w:sz w:val="24"/>
        </w:rPr>
        <w:t>1. Выплаты по итогам работы за период (за месяц, квартал, год) осуществляются с целью поощрения руководителя учреждения за общие результаты труда по итогам работы. При осуществлении выплат по итогам работы учитывается выполнение следующих критериев:</w:t>
      </w:r>
    </w:p>
    <w:p w:rsidR="009D78DB" w:rsidRPr="00083C1E" w:rsidRDefault="009D78DB" w:rsidP="00F27F61">
      <w:pPr>
        <w:pStyle w:val="ListParagraph"/>
        <w:ind w:left="0" w:firstLine="709"/>
        <w:rPr>
          <w:sz w:val="24"/>
        </w:rPr>
      </w:pPr>
      <w:r w:rsidRPr="00083C1E">
        <w:rPr>
          <w:sz w:val="24"/>
        </w:rPr>
        <w:t xml:space="preserve">успешное и добросовестное исполнение руководителем учреждения своих должностных обязанностей в соответствующем периоде; </w:t>
      </w:r>
    </w:p>
    <w:p w:rsidR="009D78DB" w:rsidRPr="00083C1E" w:rsidRDefault="009D78DB" w:rsidP="00F27F61">
      <w:pPr>
        <w:pStyle w:val="ListParagraph"/>
        <w:ind w:left="0" w:firstLine="709"/>
        <w:rPr>
          <w:sz w:val="24"/>
        </w:rPr>
      </w:pPr>
      <w:r w:rsidRPr="00083C1E">
        <w:rPr>
          <w:sz w:val="24"/>
        </w:rPr>
        <w:t xml:space="preserve">инициатива, творчество и применение в работе современных форм и методов организации труда; </w:t>
      </w:r>
    </w:p>
    <w:p w:rsidR="009D78DB" w:rsidRPr="00083C1E" w:rsidRDefault="009D78DB" w:rsidP="00F27F61">
      <w:pPr>
        <w:pStyle w:val="ListParagraph"/>
        <w:ind w:left="0" w:firstLine="709"/>
        <w:rPr>
          <w:sz w:val="24"/>
        </w:rPr>
      </w:pPr>
      <w:r w:rsidRPr="00083C1E">
        <w:rPr>
          <w:sz w:val="24"/>
        </w:rPr>
        <w:t>качество подготовки и проведения мероприятий, связанных с уставной деятельностью учреждения; качество подготовки и своевременность сдачи отчетности.</w:t>
      </w:r>
    </w:p>
    <w:p w:rsidR="009D78DB" w:rsidRPr="00083C1E" w:rsidRDefault="009D78DB" w:rsidP="00F27F61">
      <w:pPr>
        <w:pStyle w:val="ListParagraph"/>
        <w:ind w:left="0" w:firstLine="709"/>
        <w:rPr>
          <w:sz w:val="24"/>
        </w:rPr>
      </w:pPr>
      <w:r w:rsidRPr="00083C1E">
        <w:rPr>
          <w:sz w:val="24"/>
        </w:rPr>
        <w:t>2. Оценка выполнения показателей работы руководителя учреждения осуществляется учредителем с изданием приказа об установлении выплаты по итогам работы за соответствующий период (месяц, квартал, год).</w:t>
      </w:r>
    </w:p>
    <w:p w:rsidR="009D78DB" w:rsidRPr="00083C1E" w:rsidRDefault="009D78DB" w:rsidP="00F27F61">
      <w:pPr>
        <w:pStyle w:val="ListParagraph"/>
        <w:ind w:left="0" w:firstLine="709"/>
        <w:rPr>
          <w:sz w:val="24"/>
        </w:rPr>
      </w:pPr>
      <w:r w:rsidRPr="00083C1E">
        <w:rPr>
          <w:sz w:val="24"/>
        </w:rPr>
        <w:t>3. Выплаты по итогам работы за месяц, квартал,  год устанавливаются в размере до 150 % от оклада (должностного оклада) и предельным размером не ограничиваются.</w:t>
      </w:r>
    </w:p>
    <w:p w:rsidR="009D78DB" w:rsidRPr="00083C1E" w:rsidRDefault="009D78DB" w:rsidP="00F27F61">
      <w:pPr>
        <w:pStyle w:val="ListParagraph"/>
        <w:ind w:left="0" w:firstLine="709"/>
        <w:rPr>
          <w:sz w:val="24"/>
        </w:rPr>
      </w:pPr>
      <w:r w:rsidRPr="00083C1E">
        <w:rPr>
          <w:sz w:val="24"/>
        </w:rPr>
        <w:t xml:space="preserve">4. Выплаты по итогам работы, предусмотренные настоящим Положением, учитываются в составе средней заработной платы для исчисления пенсий, отпусков, пособий по временной нетрудоспособности и так далее.  </w:t>
      </w:r>
    </w:p>
    <w:p w:rsidR="009D78DB" w:rsidRPr="00083C1E" w:rsidRDefault="009D78DB" w:rsidP="00F27F61">
      <w:pPr>
        <w:ind w:firstLine="709"/>
        <w:rPr>
          <w:sz w:val="24"/>
        </w:rPr>
      </w:pPr>
      <w:r w:rsidRPr="00083C1E">
        <w:rPr>
          <w:sz w:val="24"/>
        </w:rPr>
        <w:t>5.4. Главному бухгалтеру учреждения в пределах утвержденного фонда оплаты труда могут устанавливаться следующие виды выплат стимулирующего характера:</w:t>
      </w:r>
    </w:p>
    <w:p w:rsidR="009D78DB" w:rsidRPr="00083C1E" w:rsidRDefault="009D78DB" w:rsidP="00F27F61">
      <w:pPr>
        <w:ind w:firstLine="709"/>
        <w:rPr>
          <w:sz w:val="24"/>
        </w:rPr>
      </w:pPr>
      <w:r w:rsidRPr="00083C1E">
        <w:rPr>
          <w:sz w:val="24"/>
        </w:rPr>
        <w:t>5.4.1. Выплаты за важность выполняемой работы, степень самостоятельности и ответственности при выполнении поставленных задач устанавливаются в размере до 120 % от оклада (должностного оклада).</w:t>
      </w:r>
    </w:p>
    <w:p w:rsidR="009D78DB" w:rsidRPr="00083C1E" w:rsidRDefault="009D78DB" w:rsidP="00F27F61">
      <w:pPr>
        <w:ind w:firstLine="709"/>
        <w:rPr>
          <w:sz w:val="24"/>
        </w:rPr>
      </w:pPr>
      <w:r w:rsidRPr="00083C1E">
        <w:rPr>
          <w:sz w:val="24"/>
        </w:rPr>
        <w:t>5.4.2. Выплаты за качество выполняемых работ устанавливаются в размере до 90 % от оклада (должностного оклада.</w:t>
      </w:r>
    </w:p>
    <w:p w:rsidR="009D78DB" w:rsidRPr="00083C1E" w:rsidRDefault="009D78DB" w:rsidP="00F27F61">
      <w:pPr>
        <w:ind w:firstLine="709"/>
        <w:rPr>
          <w:sz w:val="24"/>
        </w:rPr>
      </w:pPr>
      <w:r w:rsidRPr="00083C1E">
        <w:rPr>
          <w:sz w:val="24"/>
        </w:rPr>
        <w:t xml:space="preserve">5.4.3. Персональные выплаты устанавливаются главному бухгалтеру учреждения: </w:t>
      </w:r>
    </w:p>
    <w:p w:rsidR="009D78DB" w:rsidRDefault="009D78DB" w:rsidP="002015F9">
      <w:pPr>
        <w:pStyle w:val="ListParagraph"/>
        <w:numPr>
          <w:ilvl w:val="0"/>
          <w:numId w:val="21"/>
        </w:numPr>
        <w:ind w:left="0" w:firstLine="709"/>
        <w:rPr>
          <w:sz w:val="24"/>
        </w:rPr>
      </w:pPr>
      <w:r w:rsidRPr="00083C1E">
        <w:rPr>
          <w:sz w:val="24"/>
        </w:rPr>
        <w:t>работающему в учреждении, расположенном в сельской местности, в размере 25 % от оклада (должностного оклада), ставки з</w:t>
      </w:r>
      <w:r>
        <w:rPr>
          <w:sz w:val="24"/>
        </w:rPr>
        <w:t xml:space="preserve">аработной платы. </w:t>
      </w:r>
    </w:p>
    <w:p w:rsidR="009D78DB" w:rsidRPr="002015F9" w:rsidRDefault="009D78DB" w:rsidP="002015F9">
      <w:pPr>
        <w:pStyle w:val="ListParagraph"/>
        <w:ind w:left="709"/>
        <w:rPr>
          <w:sz w:val="24"/>
        </w:rPr>
      </w:pPr>
      <w:r w:rsidRPr="002015F9">
        <w:rPr>
          <w:sz w:val="24"/>
        </w:rPr>
        <w:t>5.4.4. Выплаты по итогам работы:</w:t>
      </w:r>
    </w:p>
    <w:p w:rsidR="009D78DB" w:rsidRPr="00083C1E" w:rsidRDefault="009D78DB" w:rsidP="00F27F61">
      <w:pPr>
        <w:ind w:firstLine="709"/>
        <w:rPr>
          <w:sz w:val="24"/>
        </w:rPr>
      </w:pPr>
      <w:r w:rsidRPr="00083C1E">
        <w:rPr>
          <w:sz w:val="24"/>
        </w:rPr>
        <w:t>1. Выплаты по итогам работы за период (за месяц, квартал, год) осуществляются с целью поощрения главного бухгалтера учреждения за общие результаты труда по итогам работы. При осуществлении выплат по итогам работы учитывается выполнение следующих критериев:</w:t>
      </w:r>
    </w:p>
    <w:p w:rsidR="009D78DB" w:rsidRPr="00083C1E" w:rsidRDefault="009D78DB" w:rsidP="00F27F61">
      <w:pPr>
        <w:pStyle w:val="ListParagraph"/>
        <w:numPr>
          <w:ilvl w:val="0"/>
          <w:numId w:val="21"/>
        </w:numPr>
        <w:ind w:left="0" w:firstLine="709"/>
        <w:rPr>
          <w:sz w:val="24"/>
        </w:rPr>
      </w:pPr>
      <w:r w:rsidRPr="00083C1E">
        <w:rPr>
          <w:sz w:val="24"/>
        </w:rPr>
        <w:t>успешное и добросовестное исполнение заместителем руководителя учреждения своих должностных обязанностей в соответствующем периоде;</w:t>
      </w:r>
    </w:p>
    <w:p w:rsidR="009D78DB" w:rsidRPr="00083C1E" w:rsidRDefault="009D78DB" w:rsidP="00F27F61">
      <w:pPr>
        <w:pStyle w:val="ListParagraph"/>
        <w:numPr>
          <w:ilvl w:val="0"/>
          <w:numId w:val="21"/>
        </w:numPr>
        <w:ind w:left="0" w:firstLine="709"/>
        <w:rPr>
          <w:sz w:val="24"/>
        </w:rPr>
      </w:pPr>
      <w:r w:rsidRPr="00083C1E">
        <w:rPr>
          <w:sz w:val="24"/>
        </w:rPr>
        <w:t>инициатива, творчество и применение в работе современных форм и методов организации труда;</w:t>
      </w:r>
    </w:p>
    <w:p w:rsidR="009D78DB" w:rsidRPr="00083C1E" w:rsidRDefault="009D78DB" w:rsidP="00F27F61">
      <w:pPr>
        <w:pStyle w:val="ListParagraph"/>
        <w:numPr>
          <w:ilvl w:val="0"/>
          <w:numId w:val="21"/>
        </w:numPr>
        <w:ind w:left="0" w:firstLine="709"/>
        <w:rPr>
          <w:sz w:val="24"/>
        </w:rPr>
      </w:pPr>
      <w:r w:rsidRPr="00083C1E">
        <w:rPr>
          <w:sz w:val="24"/>
        </w:rPr>
        <w:t>качество подготовки и проведения мероприятий, связанных с уставной деятельностью учреждения;</w:t>
      </w:r>
    </w:p>
    <w:p w:rsidR="009D78DB" w:rsidRPr="00083C1E" w:rsidRDefault="009D78DB" w:rsidP="00F27F61">
      <w:pPr>
        <w:pStyle w:val="ListParagraph"/>
        <w:numPr>
          <w:ilvl w:val="0"/>
          <w:numId w:val="21"/>
        </w:numPr>
        <w:ind w:left="0" w:firstLine="709"/>
        <w:rPr>
          <w:sz w:val="24"/>
        </w:rPr>
      </w:pPr>
      <w:r w:rsidRPr="00083C1E">
        <w:rPr>
          <w:sz w:val="24"/>
        </w:rPr>
        <w:t>качество подготовки и своевременность сдачи отчетности.</w:t>
      </w:r>
    </w:p>
    <w:p w:rsidR="009D78DB" w:rsidRPr="00083C1E" w:rsidRDefault="009D78DB" w:rsidP="00F27F61">
      <w:pPr>
        <w:ind w:firstLine="709"/>
        <w:rPr>
          <w:sz w:val="24"/>
        </w:rPr>
      </w:pPr>
      <w:r w:rsidRPr="00083C1E">
        <w:rPr>
          <w:sz w:val="24"/>
        </w:rPr>
        <w:t>2. Оценка выполнения показателей работы главного бухгалтера учреждения осуществляется директором учреждения с изданием приказа об установлении выплаты по итогам работы за соответствующий период (месяц, квартал, год).</w:t>
      </w:r>
    </w:p>
    <w:p w:rsidR="009D78DB" w:rsidRPr="00083C1E" w:rsidRDefault="009D78DB" w:rsidP="00F27F61">
      <w:pPr>
        <w:ind w:firstLine="709"/>
        <w:rPr>
          <w:sz w:val="24"/>
        </w:rPr>
      </w:pPr>
      <w:r w:rsidRPr="00083C1E">
        <w:rPr>
          <w:sz w:val="24"/>
        </w:rPr>
        <w:t>3. Выплаты по итогам работы за месяц устанавливаются в размере до 150 % от оклада (должностного оклада), по итогам работы за квартал, год предельным размером не ограничиваются.</w:t>
      </w:r>
    </w:p>
    <w:p w:rsidR="009D78DB" w:rsidRPr="00083C1E" w:rsidRDefault="009D78DB" w:rsidP="00F27F61">
      <w:pPr>
        <w:ind w:firstLine="709"/>
        <w:rPr>
          <w:sz w:val="24"/>
        </w:rPr>
      </w:pPr>
      <w:r w:rsidRPr="00083C1E">
        <w:rPr>
          <w:sz w:val="24"/>
        </w:rPr>
        <w:t xml:space="preserve">4. </w:t>
      </w:r>
      <w:r w:rsidRPr="00486B82">
        <w:rPr>
          <w:sz w:val="24"/>
        </w:rPr>
        <w:t>Степень выполнения каждого показателя эффективности деятельности оценива</w:t>
      </w:r>
      <w:r>
        <w:rPr>
          <w:sz w:val="24"/>
        </w:rPr>
        <w:t>е</w:t>
      </w:r>
      <w:r w:rsidRPr="00486B82">
        <w:rPr>
          <w:sz w:val="24"/>
        </w:rPr>
        <w:t xml:space="preserve">тся в </w:t>
      </w:r>
      <w:r>
        <w:rPr>
          <w:sz w:val="24"/>
        </w:rPr>
        <w:t>процентах к окладу</w:t>
      </w:r>
      <w:r w:rsidRPr="00486B82">
        <w:rPr>
          <w:sz w:val="24"/>
        </w:rPr>
        <w:t xml:space="preserve">. </w:t>
      </w:r>
      <w:r>
        <w:rPr>
          <w:sz w:val="24"/>
        </w:rPr>
        <w:t xml:space="preserve">Размер стимулирующей выплаты для директора и главного бухгалтера учреждения устанавливается в размере 40% от общей суммы стимулирующей выплаты. </w:t>
      </w:r>
      <w:r w:rsidRPr="00083C1E">
        <w:rPr>
          <w:sz w:val="24"/>
        </w:rPr>
        <w:t xml:space="preserve">Выплаты по итогам работы, предусмотренные настоящим Положением, учитываются в составе средней заработной платы для исчисления пенсий, отпусков, пособий по временной нетрудоспособности и так далее. </w:t>
      </w:r>
    </w:p>
    <w:p w:rsidR="009D78DB" w:rsidRPr="00083C1E" w:rsidRDefault="009D78DB" w:rsidP="00F27F61">
      <w:pPr>
        <w:ind w:firstLine="709"/>
        <w:rPr>
          <w:sz w:val="24"/>
        </w:rPr>
      </w:pPr>
      <w:r w:rsidRPr="00083C1E">
        <w:rPr>
          <w:sz w:val="24"/>
        </w:rPr>
        <w:t xml:space="preserve">5.5. Выплаты за важность выполняемой работы, степень самостоятельности и ответственности при выполнении поставленных задач, выплаты за качество выполняемых работ устанавливаются директору учреждения и главному бухгалтеру с учетом критериев оценки результативности и качества деятельности учреждений согласно </w:t>
      </w:r>
      <w:hyperlink r:id="rId13" w:history="1">
        <w:r w:rsidRPr="00083C1E">
          <w:rPr>
            <w:sz w:val="24"/>
          </w:rPr>
          <w:t>приложению № 2 к Положению</w:t>
        </w:r>
      </w:hyperlink>
      <w:r w:rsidRPr="00083C1E">
        <w:rPr>
          <w:sz w:val="24"/>
        </w:rPr>
        <w:t>.</w:t>
      </w:r>
    </w:p>
    <w:p w:rsidR="009D78DB" w:rsidRPr="00083C1E" w:rsidRDefault="009D78DB" w:rsidP="00F27F61">
      <w:pPr>
        <w:ind w:firstLine="709"/>
        <w:rPr>
          <w:sz w:val="24"/>
        </w:rPr>
      </w:pPr>
      <w:r w:rsidRPr="00083C1E">
        <w:rPr>
          <w:sz w:val="24"/>
        </w:rPr>
        <w:t xml:space="preserve">5.6. Количество должностных окладов руководителя учреждения, учитываемых для определения объема средств на выплаты стимулирующего характера директору учреждения и главному бухгалтеру, установлены </w:t>
      </w:r>
      <w:hyperlink r:id="rId14" w:history="1">
        <w:r w:rsidRPr="00083C1E">
          <w:rPr>
            <w:sz w:val="24"/>
          </w:rPr>
          <w:t>приложением № 3 к Положению</w:t>
        </w:r>
      </w:hyperlink>
      <w:r w:rsidRPr="00083C1E">
        <w:rPr>
          <w:sz w:val="24"/>
        </w:rPr>
        <w:t>.</w:t>
      </w:r>
    </w:p>
    <w:p w:rsidR="009D78DB" w:rsidRPr="00083C1E" w:rsidRDefault="009D78DB" w:rsidP="00536A56">
      <w:pPr>
        <w:ind w:firstLine="709"/>
        <w:rPr>
          <w:sz w:val="24"/>
        </w:rPr>
      </w:pPr>
      <w:r w:rsidRPr="00083C1E">
        <w:rPr>
          <w:sz w:val="24"/>
        </w:rPr>
        <w:t>5.7. Директору учреждения в пределах утвержденного фонда оплаты труда осуществляется выплата единовременной материальной помощи. Единовременная материальная помощь директору и главному бухгалтеру оказывается на основании приказа отдела культуры администрации Ермаковского района в связи с бракосочетанием, рождением ребенка, смертью супруга (супруги) или близких родственников (детей, родителей). Конкретный размер материальной помощи определяется начальником Отдела культуры администрации Ермаковского района и не может превышать 3 000 рублей.</w:t>
      </w:r>
    </w:p>
    <w:p w:rsidR="009D78DB" w:rsidRPr="00083C1E" w:rsidRDefault="009D78DB" w:rsidP="0034260F">
      <w:pPr>
        <w:ind w:firstLine="709"/>
        <w:rPr>
          <w:bCs/>
          <w:sz w:val="24"/>
        </w:rPr>
      </w:pPr>
      <w:r w:rsidRPr="00083C1E">
        <w:rPr>
          <w:sz w:val="24"/>
        </w:rPr>
        <w:t xml:space="preserve">5.8. Выплаты стимулирующего характера, за исключением персональных выплат и выплат по итогам работы, руководителю учреждения и его заместителю устанавливаются ежеквартально по результатам оценки результативности и качества деятельности учреждения в предыдущем квартале и выплачиваются ежемесячно. </w:t>
      </w:r>
    </w:p>
    <w:p w:rsidR="009D78DB" w:rsidRPr="00083C1E" w:rsidRDefault="009D78DB" w:rsidP="007F6A33">
      <w:pPr>
        <w:jc w:val="center"/>
        <w:rPr>
          <w:sz w:val="24"/>
        </w:rPr>
      </w:pPr>
    </w:p>
    <w:p w:rsidR="009D78DB" w:rsidRPr="00083C1E" w:rsidRDefault="009D78DB" w:rsidP="002E25E3">
      <w:pPr>
        <w:jc w:val="center"/>
        <w:rPr>
          <w:b/>
          <w:sz w:val="24"/>
        </w:rPr>
      </w:pPr>
    </w:p>
    <w:p w:rsidR="009D78DB" w:rsidRPr="00083C1E" w:rsidRDefault="009D78DB" w:rsidP="0034260F">
      <w:pPr>
        <w:jc w:val="center"/>
        <w:rPr>
          <w:sz w:val="24"/>
        </w:rPr>
      </w:pPr>
      <w:r>
        <w:rPr>
          <w:sz w:val="24"/>
          <w:lang w:val="en-US"/>
        </w:rPr>
        <w:t>VI</w:t>
      </w:r>
      <w:r>
        <w:rPr>
          <w:sz w:val="24"/>
        </w:rPr>
        <w:t>.</w:t>
      </w:r>
      <w:r w:rsidRPr="00083C1E">
        <w:rPr>
          <w:sz w:val="24"/>
        </w:rPr>
        <w:t xml:space="preserve"> ЗАКЛЮЧИТЕЛЬНЫЕ ПОЛОЖЕНИЯ</w:t>
      </w:r>
    </w:p>
    <w:p w:rsidR="009D78DB" w:rsidRPr="00083C1E" w:rsidRDefault="009D78DB" w:rsidP="0034260F">
      <w:pPr>
        <w:jc w:val="center"/>
        <w:rPr>
          <w:sz w:val="24"/>
        </w:rPr>
      </w:pPr>
    </w:p>
    <w:p w:rsidR="009D78DB" w:rsidRPr="00083C1E" w:rsidRDefault="009D78DB" w:rsidP="0034260F">
      <w:pPr>
        <w:rPr>
          <w:sz w:val="24"/>
        </w:rPr>
      </w:pPr>
      <w:r>
        <w:rPr>
          <w:sz w:val="24"/>
        </w:rPr>
        <w:t>6</w:t>
      </w:r>
      <w:r w:rsidRPr="00083C1E">
        <w:rPr>
          <w:sz w:val="24"/>
        </w:rPr>
        <w:t>.1.</w:t>
      </w:r>
      <w:r w:rsidRPr="00083C1E">
        <w:rPr>
          <w:sz w:val="24"/>
        </w:rPr>
        <w:tab/>
        <w:t xml:space="preserve"> Настоящее положение вводится в действие с «01» октября 2014 года. </w:t>
      </w:r>
    </w:p>
    <w:p w:rsidR="009D78DB" w:rsidRPr="00083C1E" w:rsidRDefault="009D78DB" w:rsidP="0034260F">
      <w:pPr>
        <w:rPr>
          <w:b/>
          <w:sz w:val="24"/>
        </w:rPr>
      </w:pPr>
      <w:r>
        <w:rPr>
          <w:sz w:val="24"/>
        </w:rPr>
        <w:t>6</w:t>
      </w:r>
      <w:r w:rsidRPr="00083C1E">
        <w:rPr>
          <w:sz w:val="24"/>
        </w:rPr>
        <w:t>.2.</w:t>
      </w:r>
      <w:r w:rsidRPr="00083C1E">
        <w:rPr>
          <w:sz w:val="24"/>
        </w:rPr>
        <w:tab/>
        <w:t xml:space="preserve"> Все приложения к настоящему Положению являются его неотъемлемой частью.</w:t>
      </w:r>
    </w:p>
    <w:p w:rsidR="009D78DB" w:rsidRPr="00083C1E" w:rsidRDefault="009D78DB" w:rsidP="00724207">
      <w:pPr>
        <w:ind w:firstLine="709"/>
        <w:jc w:val="right"/>
        <w:rPr>
          <w:b/>
          <w:sz w:val="24"/>
        </w:rPr>
      </w:pPr>
    </w:p>
    <w:p w:rsidR="009D78DB" w:rsidRPr="00083C1E" w:rsidRDefault="009D78DB" w:rsidP="00724207">
      <w:pPr>
        <w:ind w:firstLine="709"/>
        <w:jc w:val="right"/>
        <w:rPr>
          <w:b/>
          <w:sz w:val="24"/>
        </w:rPr>
      </w:pPr>
    </w:p>
    <w:p w:rsidR="009D78DB" w:rsidRPr="00083C1E" w:rsidRDefault="009D78DB" w:rsidP="00724207">
      <w:pPr>
        <w:ind w:firstLine="709"/>
        <w:jc w:val="right"/>
        <w:rPr>
          <w:b/>
          <w:sz w:val="24"/>
        </w:rPr>
      </w:pPr>
    </w:p>
    <w:p w:rsidR="009D78DB" w:rsidRDefault="009D78DB" w:rsidP="00724207">
      <w:pPr>
        <w:ind w:firstLine="709"/>
        <w:jc w:val="right"/>
        <w:rPr>
          <w:b/>
          <w:sz w:val="24"/>
        </w:rPr>
      </w:pPr>
    </w:p>
    <w:p w:rsidR="009D78DB" w:rsidRDefault="009D78DB" w:rsidP="00724207">
      <w:pPr>
        <w:ind w:firstLine="709"/>
        <w:jc w:val="right"/>
        <w:rPr>
          <w:b/>
          <w:sz w:val="24"/>
        </w:rPr>
      </w:pPr>
    </w:p>
    <w:p w:rsidR="009D78DB" w:rsidRDefault="009D78DB" w:rsidP="00724207">
      <w:pPr>
        <w:ind w:firstLine="709"/>
        <w:jc w:val="right"/>
        <w:rPr>
          <w:b/>
          <w:sz w:val="24"/>
        </w:rPr>
      </w:pPr>
    </w:p>
    <w:p w:rsidR="009D78DB" w:rsidRDefault="009D78DB" w:rsidP="00724207">
      <w:pPr>
        <w:ind w:firstLine="709"/>
        <w:jc w:val="right"/>
        <w:rPr>
          <w:b/>
          <w:sz w:val="24"/>
        </w:rPr>
      </w:pPr>
    </w:p>
    <w:p w:rsidR="009D78DB" w:rsidRDefault="009D78DB" w:rsidP="00724207">
      <w:pPr>
        <w:ind w:firstLine="709"/>
        <w:jc w:val="right"/>
        <w:rPr>
          <w:b/>
          <w:sz w:val="24"/>
        </w:rPr>
      </w:pPr>
    </w:p>
    <w:p w:rsidR="009D78DB" w:rsidRDefault="009D78DB" w:rsidP="00724207">
      <w:pPr>
        <w:ind w:firstLine="709"/>
        <w:jc w:val="right"/>
        <w:rPr>
          <w:b/>
          <w:sz w:val="24"/>
        </w:rPr>
      </w:pPr>
    </w:p>
    <w:p w:rsidR="009D78DB" w:rsidRDefault="009D78DB" w:rsidP="00724207">
      <w:pPr>
        <w:ind w:firstLine="709"/>
        <w:jc w:val="right"/>
        <w:rPr>
          <w:b/>
          <w:sz w:val="24"/>
        </w:rPr>
      </w:pPr>
    </w:p>
    <w:p w:rsidR="009D78DB" w:rsidRDefault="009D78DB" w:rsidP="00724207">
      <w:pPr>
        <w:ind w:firstLine="709"/>
        <w:jc w:val="right"/>
        <w:rPr>
          <w:b/>
          <w:sz w:val="24"/>
        </w:rPr>
      </w:pPr>
    </w:p>
    <w:p w:rsidR="009D78DB" w:rsidRDefault="009D78DB" w:rsidP="00724207">
      <w:pPr>
        <w:ind w:firstLine="709"/>
        <w:jc w:val="right"/>
        <w:rPr>
          <w:b/>
          <w:sz w:val="24"/>
        </w:rPr>
      </w:pPr>
    </w:p>
    <w:p w:rsidR="009D78DB" w:rsidRDefault="009D78DB" w:rsidP="00724207">
      <w:pPr>
        <w:ind w:firstLine="709"/>
        <w:jc w:val="right"/>
        <w:rPr>
          <w:b/>
          <w:sz w:val="24"/>
        </w:rPr>
      </w:pPr>
    </w:p>
    <w:p w:rsidR="009D78DB" w:rsidRDefault="009D78DB" w:rsidP="00724207">
      <w:pPr>
        <w:ind w:firstLine="709"/>
        <w:jc w:val="right"/>
        <w:rPr>
          <w:b/>
          <w:sz w:val="24"/>
        </w:rPr>
      </w:pPr>
    </w:p>
    <w:p w:rsidR="009D78DB" w:rsidRDefault="009D78DB" w:rsidP="00724207">
      <w:pPr>
        <w:ind w:firstLine="709"/>
        <w:jc w:val="right"/>
        <w:rPr>
          <w:b/>
          <w:sz w:val="24"/>
        </w:rPr>
      </w:pPr>
    </w:p>
    <w:p w:rsidR="009D78DB" w:rsidRDefault="009D78DB" w:rsidP="00724207">
      <w:pPr>
        <w:ind w:firstLine="709"/>
        <w:jc w:val="right"/>
        <w:rPr>
          <w:b/>
          <w:sz w:val="24"/>
        </w:rPr>
      </w:pPr>
    </w:p>
    <w:p w:rsidR="009D78DB" w:rsidRDefault="009D78DB" w:rsidP="00724207">
      <w:pPr>
        <w:ind w:firstLine="709"/>
        <w:jc w:val="right"/>
        <w:rPr>
          <w:b/>
          <w:sz w:val="24"/>
        </w:rPr>
      </w:pPr>
    </w:p>
    <w:p w:rsidR="009D78DB" w:rsidRDefault="009D78DB" w:rsidP="00724207">
      <w:pPr>
        <w:ind w:firstLine="709"/>
        <w:jc w:val="right"/>
        <w:rPr>
          <w:b/>
          <w:sz w:val="24"/>
        </w:rPr>
      </w:pPr>
    </w:p>
    <w:p w:rsidR="009D78DB" w:rsidRDefault="009D78DB" w:rsidP="00724207">
      <w:pPr>
        <w:ind w:firstLine="709"/>
        <w:jc w:val="right"/>
        <w:rPr>
          <w:b/>
          <w:sz w:val="24"/>
        </w:rPr>
      </w:pPr>
    </w:p>
    <w:p w:rsidR="009D78DB" w:rsidRDefault="009D78DB" w:rsidP="00724207">
      <w:pPr>
        <w:ind w:firstLine="709"/>
        <w:jc w:val="right"/>
        <w:rPr>
          <w:b/>
          <w:sz w:val="24"/>
        </w:rPr>
      </w:pPr>
    </w:p>
    <w:p w:rsidR="009D78DB" w:rsidRDefault="009D78DB" w:rsidP="00724207">
      <w:pPr>
        <w:ind w:firstLine="709"/>
        <w:jc w:val="right"/>
        <w:rPr>
          <w:b/>
          <w:sz w:val="24"/>
        </w:rPr>
      </w:pPr>
    </w:p>
    <w:p w:rsidR="009D78DB" w:rsidRDefault="009D78DB" w:rsidP="00724207">
      <w:pPr>
        <w:ind w:firstLine="709"/>
        <w:jc w:val="right"/>
        <w:rPr>
          <w:b/>
          <w:sz w:val="24"/>
        </w:rPr>
      </w:pPr>
    </w:p>
    <w:p w:rsidR="009D78DB" w:rsidRDefault="009D78DB" w:rsidP="00724207">
      <w:pPr>
        <w:ind w:firstLine="709"/>
        <w:jc w:val="right"/>
        <w:rPr>
          <w:b/>
          <w:sz w:val="24"/>
        </w:rPr>
      </w:pPr>
    </w:p>
    <w:p w:rsidR="009D78DB" w:rsidRDefault="009D78DB" w:rsidP="00724207">
      <w:pPr>
        <w:ind w:firstLine="709"/>
        <w:jc w:val="right"/>
        <w:rPr>
          <w:b/>
          <w:sz w:val="24"/>
        </w:rPr>
      </w:pPr>
    </w:p>
    <w:p w:rsidR="009D78DB" w:rsidRDefault="009D78DB" w:rsidP="00724207">
      <w:pPr>
        <w:ind w:firstLine="709"/>
        <w:jc w:val="right"/>
        <w:rPr>
          <w:b/>
          <w:sz w:val="24"/>
        </w:rPr>
      </w:pPr>
    </w:p>
    <w:p w:rsidR="009D78DB" w:rsidRDefault="009D78DB" w:rsidP="00724207">
      <w:pPr>
        <w:ind w:firstLine="709"/>
        <w:jc w:val="right"/>
        <w:rPr>
          <w:b/>
          <w:sz w:val="24"/>
        </w:rPr>
      </w:pPr>
    </w:p>
    <w:p w:rsidR="009D78DB" w:rsidRDefault="009D78DB" w:rsidP="00724207">
      <w:pPr>
        <w:ind w:firstLine="709"/>
        <w:jc w:val="right"/>
        <w:rPr>
          <w:b/>
          <w:sz w:val="24"/>
        </w:rPr>
      </w:pPr>
    </w:p>
    <w:p w:rsidR="009D78DB" w:rsidRDefault="009D78DB" w:rsidP="00724207">
      <w:pPr>
        <w:ind w:firstLine="709"/>
        <w:jc w:val="right"/>
        <w:rPr>
          <w:b/>
          <w:sz w:val="24"/>
        </w:rPr>
      </w:pPr>
    </w:p>
    <w:p w:rsidR="009D78DB" w:rsidRDefault="009D78DB" w:rsidP="00724207">
      <w:pPr>
        <w:ind w:firstLine="709"/>
        <w:jc w:val="right"/>
        <w:rPr>
          <w:b/>
          <w:sz w:val="24"/>
        </w:rPr>
      </w:pPr>
    </w:p>
    <w:p w:rsidR="009D78DB" w:rsidRDefault="009D78DB" w:rsidP="00724207">
      <w:pPr>
        <w:ind w:firstLine="709"/>
        <w:jc w:val="right"/>
        <w:rPr>
          <w:b/>
          <w:sz w:val="24"/>
        </w:rPr>
      </w:pPr>
    </w:p>
    <w:p w:rsidR="009D78DB" w:rsidRDefault="009D78DB" w:rsidP="00724207">
      <w:pPr>
        <w:ind w:firstLine="709"/>
        <w:jc w:val="right"/>
        <w:rPr>
          <w:b/>
          <w:sz w:val="24"/>
        </w:rPr>
      </w:pPr>
    </w:p>
    <w:p w:rsidR="009D78DB" w:rsidRDefault="009D78DB" w:rsidP="00724207">
      <w:pPr>
        <w:ind w:firstLine="709"/>
        <w:jc w:val="right"/>
        <w:rPr>
          <w:b/>
          <w:sz w:val="24"/>
        </w:rPr>
      </w:pPr>
    </w:p>
    <w:p w:rsidR="009D78DB" w:rsidRPr="00083C1E" w:rsidRDefault="009D78DB" w:rsidP="00724207">
      <w:pPr>
        <w:ind w:firstLine="709"/>
        <w:jc w:val="right"/>
        <w:rPr>
          <w:b/>
          <w:sz w:val="24"/>
        </w:rPr>
      </w:pPr>
    </w:p>
    <w:p w:rsidR="009D78DB" w:rsidRPr="00083C1E" w:rsidRDefault="009D78DB" w:rsidP="00724207">
      <w:pPr>
        <w:ind w:firstLine="709"/>
        <w:jc w:val="right"/>
        <w:rPr>
          <w:b/>
          <w:sz w:val="24"/>
        </w:rPr>
      </w:pPr>
    </w:p>
    <w:p w:rsidR="009D78DB" w:rsidRPr="00083C1E" w:rsidRDefault="009D78DB" w:rsidP="00724207">
      <w:pPr>
        <w:ind w:firstLine="709"/>
        <w:jc w:val="right"/>
        <w:rPr>
          <w:b/>
          <w:sz w:val="24"/>
        </w:rPr>
      </w:pPr>
    </w:p>
    <w:p w:rsidR="009D78DB" w:rsidRPr="00B654A2" w:rsidRDefault="009D78DB" w:rsidP="00724207">
      <w:pPr>
        <w:ind w:firstLine="709"/>
        <w:jc w:val="right"/>
        <w:rPr>
          <w:sz w:val="24"/>
        </w:rPr>
      </w:pPr>
      <w:r w:rsidRPr="00B654A2">
        <w:rPr>
          <w:sz w:val="24"/>
        </w:rPr>
        <w:t>Приложение№1</w:t>
      </w:r>
    </w:p>
    <w:p w:rsidR="009D78DB" w:rsidRPr="00083C1E" w:rsidRDefault="009D78DB" w:rsidP="00740E73">
      <w:pPr>
        <w:jc w:val="right"/>
        <w:rPr>
          <w:sz w:val="24"/>
        </w:rPr>
      </w:pPr>
      <w:r w:rsidRPr="00083C1E">
        <w:rPr>
          <w:sz w:val="24"/>
        </w:rPr>
        <w:t xml:space="preserve">к Положению  об оплате труда </w:t>
      </w:r>
    </w:p>
    <w:p w:rsidR="009D78DB" w:rsidRPr="00083C1E" w:rsidRDefault="009D78DB" w:rsidP="00740E73">
      <w:pPr>
        <w:jc w:val="right"/>
        <w:rPr>
          <w:sz w:val="24"/>
        </w:rPr>
      </w:pPr>
      <w:r w:rsidRPr="00083C1E">
        <w:rPr>
          <w:sz w:val="24"/>
        </w:rPr>
        <w:t xml:space="preserve">работников муниципального казенного </w:t>
      </w:r>
    </w:p>
    <w:p w:rsidR="009D78DB" w:rsidRPr="00083C1E" w:rsidRDefault="009D78DB" w:rsidP="00740E73">
      <w:pPr>
        <w:jc w:val="right"/>
        <w:rPr>
          <w:sz w:val="24"/>
        </w:rPr>
      </w:pPr>
      <w:r w:rsidRPr="00083C1E">
        <w:rPr>
          <w:sz w:val="24"/>
        </w:rPr>
        <w:t xml:space="preserve">учреждения «Централизованная бухгалтерия </w:t>
      </w:r>
    </w:p>
    <w:p w:rsidR="009D78DB" w:rsidRPr="00083C1E" w:rsidRDefault="009D78DB" w:rsidP="00740E73">
      <w:pPr>
        <w:jc w:val="right"/>
        <w:rPr>
          <w:sz w:val="24"/>
        </w:rPr>
      </w:pPr>
      <w:r w:rsidRPr="00083C1E">
        <w:rPr>
          <w:sz w:val="24"/>
        </w:rPr>
        <w:t>по ведению учета в сфере культуры»</w:t>
      </w:r>
    </w:p>
    <w:p w:rsidR="009D78DB" w:rsidRDefault="009D78DB" w:rsidP="00A6368D">
      <w:pPr>
        <w:rPr>
          <w:sz w:val="24"/>
        </w:rPr>
      </w:pPr>
    </w:p>
    <w:p w:rsidR="009D78DB" w:rsidRDefault="009D78DB" w:rsidP="004A1309">
      <w:pPr>
        <w:jc w:val="center"/>
        <w:rPr>
          <w:sz w:val="24"/>
        </w:rPr>
      </w:pPr>
    </w:p>
    <w:p w:rsidR="009D78DB" w:rsidRDefault="009D78DB" w:rsidP="004A1309">
      <w:pPr>
        <w:jc w:val="center"/>
        <w:rPr>
          <w:sz w:val="24"/>
        </w:rPr>
      </w:pPr>
    </w:p>
    <w:p w:rsidR="009D78DB" w:rsidRDefault="009D78DB" w:rsidP="004A1309">
      <w:pPr>
        <w:jc w:val="center"/>
        <w:rPr>
          <w:sz w:val="24"/>
        </w:rPr>
      </w:pPr>
    </w:p>
    <w:p w:rsidR="009D78DB" w:rsidRDefault="009D78DB" w:rsidP="004A1309">
      <w:pPr>
        <w:jc w:val="center"/>
        <w:rPr>
          <w:sz w:val="24"/>
        </w:rPr>
      </w:pPr>
    </w:p>
    <w:p w:rsidR="009D78DB" w:rsidRDefault="009D78DB" w:rsidP="004A1309">
      <w:pPr>
        <w:jc w:val="center"/>
        <w:rPr>
          <w:sz w:val="24"/>
        </w:rPr>
      </w:pPr>
    </w:p>
    <w:p w:rsidR="009D78DB" w:rsidRDefault="009D78DB" w:rsidP="004A1309">
      <w:pPr>
        <w:jc w:val="center"/>
        <w:rPr>
          <w:sz w:val="24"/>
        </w:rPr>
      </w:pPr>
    </w:p>
    <w:p w:rsidR="009D78DB" w:rsidRDefault="009D78DB" w:rsidP="004A1309">
      <w:pPr>
        <w:jc w:val="center"/>
        <w:rPr>
          <w:sz w:val="24"/>
        </w:rPr>
      </w:pPr>
      <w:r w:rsidRPr="00526D97">
        <w:rPr>
          <w:sz w:val="24"/>
        </w:rPr>
        <w:t xml:space="preserve">КРИТЕРИИ ОЦЕНКИ РЕЗУЛЬТАТИВНОСТИ И КАЧЕСТВА ДЕЯТЕЛЬНОСТИ РАБОТНИКОВ УЧРЕЖДЕНИЯ </w:t>
      </w:r>
      <w:r w:rsidRPr="0023505B">
        <w:rPr>
          <w:sz w:val="24"/>
        </w:rPr>
        <w:t>ВЫПЛАТ ЗА КАЧЕСТВО, ВАЖНОСТЬ ВЫПОЛНЯЕМОЙ РАБОТЫ, СТЕПЕНЬСАМОСТОЯТЕЛЬНОСТИ И ОТВЕТСТВЕННОСТИ ПРИ ВЫПОЛНЕНИИ ПОСТАВЛЕННЫХ ЗАДАЧ, ЗА КАЧЕСТВО ВЫПОЛНЯЕМЫХ РАБОТ</w:t>
      </w:r>
    </w:p>
    <w:p w:rsidR="009D78DB" w:rsidRPr="00526D97" w:rsidRDefault="009D78DB" w:rsidP="004A1309">
      <w:pPr>
        <w:jc w:val="center"/>
        <w:rPr>
          <w:sz w:val="24"/>
        </w:rPr>
      </w:pPr>
      <w:r w:rsidRPr="00526D97">
        <w:rPr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4006"/>
        <w:gridCol w:w="2375"/>
      </w:tblGrid>
      <w:tr w:rsidR="009D78DB" w:rsidRPr="00083C1E" w:rsidTr="002E464E">
        <w:tc>
          <w:tcPr>
            <w:tcW w:w="3190" w:type="dxa"/>
          </w:tcPr>
          <w:p w:rsidR="009D78DB" w:rsidRPr="002E464E" w:rsidRDefault="009D78DB" w:rsidP="002E464E">
            <w:pPr>
              <w:jc w:val="center"/>
              <w:rPr>
                <w:sz w:val="24"/>
              </w:rPr>
            </w:pPr>
            <w:r w:rsidRPr="002E464E">
              <w:rPr>
                <w:sz w:val="24"/>
              </w:rPr>
              <w:t>Наименование должности</w:t>
            </w:r>
          </w:p>
        </w:tc>
        <w:tc>
          <w:tcPr>
            <w:tcW w:w="4006" w:type="dxa"/>
          </w:tcPr>
          <w:p w:rsidR="009D78DB" w:rsidRPr="002E464E" w:rsidRDefault="009D78DB" w:rsidP="002E464E">
            <w:pPr>
              <w:jc w:val="center"/>
              <w:rPr>
                <w:sz w:val="24"/>
              </w:rPr>
            </w:pPr>
            <w:r w:rsidRPr="002E464E">
              <w:rPr>
                <w:sz w:val="24"/>
              </w:rPr>
              <w:t>Содержание критерия оценки результативности и качества деятельности</w:t>
            </w:r>
          </w:p>
        </w:tc>
        <w:tc>
          <w:tcPr>
            <w:tcW w:w="2375" w:type="dxa"/>
          </w:tcPr>
          <w:p w:rsidR="009D78DB" w:rsidRPr="002E464E" w:rsidRDefault="009D78DB" w:rsidP="002E464E">
            <w:pPr>
              <w:jc w:val="center"/>
              <w:rPr>
                <w:sz w:val="24"/>
              </w:rPr>
            </w:pPr>
            <w:r w:rsidRPr="002E464E">
              <w:rPr>
                <w:sz w:val="24"/>
              </w:rPr>
              <w:t>Оценка в баллах</w:t>
            </w:r>
          </w:p>
        </w:tc>
      </w:tr>
      <w:tr w:rsidR="009D78DB" w:rsidRPr="00083C1E" w:rsidTr="002E464E">
        <w:tc>
          <w:tcPr>
            <w:tcW w:w="3190" w:type="dxa"/>
            <w:vMerge w:val="restart"/>
          </w:tcPr>
          <w:p w:rsidR="009D78DB" w:rsidRPr="002E464E" w:rsidRDefault="009D78DB" w:rsidP="002E464E">
            <w:pPr>
              <w:jc w:val="center"/>
              <w:rPr>
                <w:b/>
                <w:sz w:val="24"/>
              </w:rPr>
            </w:pPr>
            <w:r w:rsidRPr="002E464E">
              <w:rPr>
                <w:b/>
                <w:sz w:val="24"/>
              </w:rPr>
              <w:t>Ведущий бухгалтер</w:t>
            </w:r>
          </w:p>
        </w:tc>
        <w:tc>
          <w:tcPr>
            <w:tcW w:w="4006" w:type="dxa"/>
          </w:tcPr>
          <w:p w:rsidR="009D78DB" w:rsidRPr="002E464E" w:rsidRDefault="009D78DB" w:rsidP="002E464E">
            <w:pPr>
              <w:jc w:val="left"/>
              <w:rPr>
                <w:sz w:val="24"/>
              </w:rPr>
            </w:pPr>
            <w:r w:rsidRPr="002E464E">
              <w:rPr>
                <w:sz w:val="24"/>
              </w:rPr>
              <w:t>Своевременное и достоверное ведение первичной документации, консультации обслуживаемых учреждения по ведению первичной документации (полнота и соответствие нормативным и регламентирующим актам)</w:t>
            </w:r>
          </w:p>
        </w:tc>
        <w:tc>
          <w:tcPr>
            <w:tcW w:w="2375" w:type="dxa"/>
          </w:tcPr>
          <w:p w:rsidR="009D78DB" w:rsidRPr="002E464E" w:rsidRDefault="009D78DB" w:rsidP="002E464E">
            <w:pPr>
              <w:jc w:val="center"/>
              <w:rPr>
                <w:sz w:val="24"/>
              </w:rPr>
            </w:pPr>
            <w:r w:rsidRPr="002E464E">
              <w:rPr>
                <w:sz w:val="24"/>
              </w:rPr>
              <w:t>До 5</w:t>
            </w:r>
          </w:p>
        </w:tc>
      </w:tr>
      <w:tr w:rsidR="009D78DB" w:rsidRPr="00083C1E" w:rsidTr="002E464E">
        <w:tc>
          <w:tcPr>
            <w:tcW w:w="3190" w:type="dxa"/>
            <w:vMerge/>
          </w:tcPr>
          <w:p w:rsidR="009D78DB" w:rsidRPr="002E464E" w:rsidRDefault="009D78DB" w:rsidP="002E464E">
            <w:pPr>
              <w:jc w:val="center"/>
              <w:rPr>
                <w:sz w:val="24"/>
              </w:rPr>
            </w:pPr>
          </w:p>
        </w:tc>
        <w:tc>
          <w:tcPr>
            <w:tcW w:w="4006" w:type="dxa"/>
          </w:tcPr>
          <w:p w:rsidR="009D78DB" w:rsidRPr="002E464E" w:rsidRDefault="009D78DB" w:rsidP="002E464E">
            <w:pPr>
              <w:jc w:val="left"/>
              <w:rPr>
                <w:sz w:val="24"/>
              </w:rPr>
            </w:pPr>
            <w:r w:rsidRPr="002E464E">
              <w:rPr>
                <w:sz w:val="24"/>
              </w:rPr>
              <w:t>Своевременное предоставление отчетной информации без возврата, замечаний контролирующих органов и нарушений законодательства</w:t>
            </w:r>
          </w:p>
        </w:tc>
        <w:tc>
          <w:tcPr>
            <w:tcW w:w="2375" w:type="dxa"/>
          </w:tcPr>
          <w:p w:rsidR="009D78DB" w:rsidRPr="002E464E" w:rsidRDefault="009D78DB" w:rsidP="002E464E">
            <w:pPr>
              <w:jc w:val="center"/>
              <w:rPr>
                <w:sz w:val="24"/>
              </w:rPr>
            </w:pPr>
            <w:r w:rsidRPr="002E464E">
              <w:rPr>
                <w:sz w:val="24"/>
              </w:rPr>
              <w:t>До 5</w:t>
            </w:r>
          </w:p>
        </w:tc>
      </w:tr>
      <w:tr w:rsidR="009D78DB" w:rsidRPr="00083C1E" w:rsidTr="002E464E">
        <w:tc>
          <w:tcPr>
            <w:tcW w:w="3190" w:type="dxa"/>
            <w:vMerge/>
          </w:tcPr>
          <w:p w:rsidR="009D78DB" w:rsidRPr="002E464E" w:rsidRDefault="009D78DB" w:rsidP="002E464E">
            <w:pPr>
              <w:jc w:val="center"/>
              <w:rPr>
                <w:sz w:val="24"/>
              </w:rPr>
            </w:pPr>
          </w:p>
        </w:tc>
        <w:tc>
          <w:tcPr>
            <w:tcW w:w="4006" w:type="dxa"/>
          </w:tcPr>
          <w:p w:rsidR="009D78DB" w:rsidRPr="002E464E" w:rsidRDefault="009D78DB" w:rsidP="002E464E">
            <w:pPr>
              <w:jc w:val="left"/>
              <w:rPr>
                <w:sz w:val="24"/>
              </w:rPr>
            </w:pPr>
            <w:r w:rsidRPr="002E464E">
              <w:rPr>
                <w:sz w:val="24"/>
              </w:rPr>
              <w:t>Отсутствие замечаний к деятельности со стороны контролирующих органов, директора учреждения</w:t>
            </w:r>
          </w:p>
        </w:tc>
        <w:tc>
          <w:tcPr>
            <w:tcW w:w="2375" w:type="dxa"/>
          </w:tcPr>
          <w:p w:rsidR="009D78DB" w:rsidRPr="002E464E" w:rsidRDefault="009D78DB" w:rsidP="002E464E">
            <w:pPr>
              <w:jc w:val="center"/>
              <w:rPr>
                <w:sz w:val="24"/>
              </w:rPr>
            </w:pPr>
            <w:r w:rsidRPr="002E464E">
              <w:rPr>
                <w:sz w:val="24"/>
              </w:rPr>
              <w:t>До 5</w:t>
            </w:r>
          </w:p>
        </w:tc>
      </w:tr>
      <w:tr w:rsidR="009D78DB" w:rsidRPr="00083C1E" w:rsidTr="002E464E">
        <w:tc>
          <w:tcPr>
            <w:tcW w:w="3190" w:type="dxa"/>
            <w:vMerge/>
          </w:tcPr>
          <w:p w:rsidR="009D78DB" w:rsidRPr="002E464E" w:rsidRDefault="009D78DB" w:rsidP="002E464E">
            <w:pPr>
              <w:jc w:val="center"/>
              <w:rPr>
                <w:b/>
                <w:sz w:val="24"/>
              </w:rPr>
            </w:pPr>
          </w:p>
        </w:tc>
        <w:tc>
          <w:tcPr>
            <w:tcW w:w="4006" w:type="dxa"/>
          </w:tcPr>
          <w:p w:rsidR="009D78DB" w:rsidRPr="002E464E" w:rsidRDefault="009D78DB" w:rsidP="002E464E">
            <w:pPr>
              <w:jc w:val="left"/>
              <w:rPr>
                <w:sz w:val="24"/>
              </w:rPr>
            </w:pPr>
            <w:r w:rsidRPr="002E464E">
              <w:rPr>
                <w:sz w:val="24"/>
              </w:rPr>
              <w:t xml:space="preserve">Обработка и предоставление информации по обслуживаемым учреждениям при запросах министерства культуры Красноярского края, администрации Ермаковского района </w:t>
            </w:r>
          </w:p>
        </w:tc>
        <w:tc>
          <w:tcPr>
            <w:tcW w:w="2375" w:type="dxa"/>
          </w:tcPr>
          <w:p w:rsidR="009D78DB" w:rsidRPr="002E464E" w:rsidRDefault="009D78DB" w:rsidP="002E464E">
            <w:pPr>
              <w:jc w:val="center"/>
              <w:rPr>
                <w:sz w:val="24"/>
              </w:rPr>
            </w:pPr>
            <w:r w:rsidRPr="002E464E">
              <w:rPr>
                <w:sz w:val="24"/>
              </w:rPr>
              <w:t>До 10</w:t>
            </w:r>
          </w:p>
        </w:tc>
      </w:tr>
      <w:tr w:rsidR="009D78DB" w:rsidRPr="00083C1E" w:rsidTr="002E464E">
        <w:tc>
          <w:tcPr>
            <w:tcW w:w="3190" w:type="dxa"/>
            <w:vMerge/>
          </w:tcPr>
          <w:p w:rsidR="009D78DB" w:rsidRPr="002E464E" w:rsidRDefault="009D78DB" w:rsidP="002E464E">
            <w:pPr>
              <w:jc w:val="center"/>
              <w:rPr>
                <w:b/>
                <w:sz w:val="24"/>
              </w:rPr>
            </w:pPr>
          </w:p>
        </w:tc>
        <w:tc>
          <w:tcPr>
            <w:tcW w:w="4006" w:type="dxa"/>
          </w:tcPr>
          <w:p w:rsidR="009D78DB" w:rsidRPr="002E464E" w:rsidRDefault="009D78DB" w:rsidP="002E464E">
            <w:pPr>
              <w:jc w:val="left"/>
              <w:rPr>
                <w:sz w:val="24"/>
              </w:rPr>
            </w:pPr>
            <w:r w:rsidRPr="002E464E">
              <w:rPr>
                <w:sz w:val="24"/>
              </w:rPr>
              <w:t>Соблюдение, своевременное изучение  требований действующего законодательства РФ, Красноярского края и местных нормативных актов</w:t>
            </w:r>
          </w:p>
        </w:tc>
        <w:tc>
          <w:tcPr>
            <w:tcW w:w="2375" w:type="dxa"/>
          </w:tcPr>
          <w:p w:rsidR="009D78DB" w:rsidRPr="002E464E" w:rsidRDefault="009D78DB" w:rsidP="002E464E">
            <w:pPr>
              <w:jc w:val="center"/>
              <w:rPr>
                <w:sz w:val="24"/>
              </w:rPr>
            </w:pPr>
            <w:r w:rsidRPr="002E464E">
              <w:rPr>
                <w:sz w:val="24"/>
              </w:rPr>
              <w:t>До 10</w:t>
            </w:r>
          </w:p>
        </w:tc>
      </w:tr>
      <w:tr w:rsidR="009D78DB" w:rsidRPr="00083C1E" w:rsidTr="002E464E">
        <w:trPr>
          <w:trHeight w:val="60"/>
        </w:trPr>
        <w:tc>
          <w:tcPr>
            <w:tcW w:w="3190" w:type="dxa"/>
            <w:vMerge/>
          </w:tcPr>
          <w:p w:rsidR="009D78DB" w:rsidRPr="002E464E" w:rsidRDefault="009D78DB" w:rsidP="002E464E">
            <w:pPr>
              <w:jc w:val="center"/>
              <w:rPr>
                <w:b/>
                <w:sz w:val="24"/>
              </w:rPr>
            </w:pPr>
          </w:p>
        </w:tc>
        <w:tc>
          <w:tcPr>
            <w:tcW w:w="4006" w:type="dxa"/>
          </w:tcPr>
          <w:p w:rsidR="009D78DB" w:rsidRPr="002E464E" w:rsidRDefault="009D78DB" w:rsidP="002E464E">
            <w:pPr>
              <w:jc w:val="left"/>
              <w:rPr>
                <w:sz w:val="24"/>
              </w:rPr>
            </w:pPr>
            <w:r w:rsidRPr="002E464E">
              <w:rPr>
                <w:sz w:val="24"/>
              </w:rPr>
              <w:t>Инициатива выполнения дополнительных заданий, отчетов, поручений директора учреждения</w:t>
            </w:r>
          </w:p>
        </w:tc>
        <w:tc>
          <w:tcPr>
            <w:tcW w:w="2375" w:type="dxa"/>
          </w:tcPr>
          <w:p w:rsidR="009D78DB" w:rsidRPr="002E464E" w:rsidRDefault="009D78DB" w:rsidP="002E464E">
            <w:pPr>
              <w:jc w:val="center"/>
              <w:rPr>
                <w:sz w:val="24"/>
              </w:rPr>
            </w:pPr>
            <w:r w:rsidRPr="002E464E">
              <w:rPr>
                <w:sz w:val="24"/>
              </w:rPr>
              <w:t>До 15</w:t>
            </w:r>
          </w:p>
        </w:tc>
      </w:tr>
      <w:tr w:rsidR="009D78DB" w:rsidRPr="00083C1E" w:rsidTr="002E464E">
        <w:trPr>
          <w:trHeight w:val="60"/>
        </w:trPr>
        <w:tc>
          <w:tcPr>
            <w:tcW w:w="3190" w:type="dxa"/>
            <w:vMerge/>
          </w:tcPr>
          <w:p w:rsidR="009D78DB" w:rsidRPr="002E464E" w:rsidRDefault="009D78DB" w:rsidP="002E464E">
            <w:pPr>
              <w:jc w:val="center"/>
              <w:rPr>
                <w:b/>
                <w:sz w:val="24"/>
              </w:rPr>
            </w:pPr>
          </w:p>
        </w:tc>
        <w:tc>
          <w:tcPr>
            <w:tcW w:w="4006" w:type="dxa"/>
          </w:tcPr>
          <w:p w:rsidR="009D78DB" w:rsidRPr="002E464E" w:rsidRDefault="009D78DB" w:rsidP="002E464E">
            <w:pPr>
              <w:jc w:val="left"/>
              <w:rPr>
                <w:b/>
                <w:sz w:val="24"/>
              </w:rPr>
            </w:pPr>
            <w:r w:rsidRPr="002E464E">
              <w:rPr>
                <w:b/>
                <w:sz w:val="24"/>
              </w:rPr>
              <w:t>Итого:</w:t>
            </w:r>
          </w:p>
        </w:tc>
        <w:tc>
          <w:tcPr>
            <w:tcW w:w="2375" w:type="dxa"/>
          </w:tcPr>
          <w:p w:rsidR="009D78DB" w:rsidRPr="002E464E" w:rsidRDefault="009D78DB" w:rsidP="002E464E">
            <w:pPr>
              <w:jc w:val="center"/>
              <w:rPr>
                <w:b/>
                <w:sz w:val="24"/>
              </w:rPr>
            </w:pPr>
            <w:r w:rsidRPr="002E464E">
              <w:rPr>
                <w:b/>
                <w:sz w:val="24"/>
              </w:rPr>
              <w:t>50</w:t>
            </w:r>
          </w:p>
        </w:tc>
      </w:tr>
      <w:tr w:rsidR="009D78DB" w:rsidRPr="00083C1E" w:rsidTr="002E464E">
        <w:trPr>
          <w:trHeight w:val="1124"/>
        </w:trPr>
        <w:tc>
          <w:tcPr>
            <w:tcW w:w="3190" w:type="dxa"/>
            <w:vMerge w:val="restart"/>
          </w:tcPr>
          <w:p w:rsidR="009D78DB" w:rsidRPr="002E464E" w:rsidRDefault="009D78DB" w:rsidP="002E464E">
            <w:pPr>
              <w:jc w:val="center"/>
              <w:rPr>
                <w:b/>
                <w:sz w:val="24"/>
              </w:rPr>
            </w:pPr>
            <w:r w:rsidRPr="002E464E">
              <w:rPr>
                <w:b/>
                <w:sz w:val="24"/>
              </w:rPr>
              <w:t>Ведущий экономист</w:t>
            </w:r>
          </w:p>
        </w:tc>
        <w:tc>
          <w:tcPr>
            <w:tcW w:w="4006" w:type="dxa"/>
          </w:tcPr>
          <w:p w:rsidR="009D78DB" w:rsidRPr="002E464E" w:rsidRDefault="009D78DB" w:rsidP="002E464E">
            <w:pPr>
              <w:jc w:val="left"/>
              <w:rPr>
                <w:sz w:val="24"/>
              </w:rPr>
            </w:pPr>
            <w:r w:rsidRPr="002E464E">
              <w:rPr>
                <w:sz w:val="24"/>
              </w:rPr>
              <w:t>Инициативность выполнения заданий, отчетов, поручений ранее установленного срока, без снижения качества информации</w:t>
            </w:r>
          </w:p>
        </w:tc>
        <w:tc>
          <w:tcPr>
            <w:tcW w:w="2375" w:type="dxa"/>
          </w:tcPr>
          <w:p w:rsidR="009D78DB" w:rsidRPr="002E464E" w:rsidRDefault="009D78DB" w:rsidP="002E464E">
            <w:pPr>
              <w:jc w:val="center"/>
              <w:rPr>
                <w:sz w:val="24"/>
              </w:rPr>
            </w:pPr>
            <w:r w:rsidRPr="002E464E">
              <w:rPr>
                <w:sz w:val="24"/>
              </w:rPr>
              <w:t>До 15</w:t>
            </w:r>
          </w:p>
        </w:tc>
      </w:tr>
      <w:tr w:rsidR="009D78DB" w:rsidRPr="00083C1E" w:rsidTr="002E464E">
        <w:trPr>
          <w:trHeight w:val="1408"/>
        </w:trPr>
        <w:tc>
          <w:tcPr>
            <w:tcW w:w="3190" w:type="dxa"/>
            <w:vMerge/>
          </w:tcPr>
          <w:p w:rsidR="009D78DB" w:rsidRPr="002E464E" w:rsidRDefault="009D78DB" w:rsidP="002E464E">
            <w:pPr>
              <w:jc w:val="center"/>
              <w:rPr>
                <w:sz w:val="24"/>
              </w:rPr>
            </w:pPr>
          </w:p>
        </w:tc>
        <w:tc>
          <w:tcPr>
            <w:tcW w:w="4006" w:type="dxa"/>
          </w:tcPr>
          <w:p w:rsidR="009D78DB" w:rsidRPr="002E464E" w:rsidRDefault="009D78DB" w:rsidP="002E464E">
            <w:pPr>
              <w:jc w:val="left"/>
              <w:rPr>
                <w:sz w:val="24"/>
              </w:rPr>
            </w:pPr>
            <w:r w:rsidRPr="002E464E">
              <w:rPr>
                <w:sz w:val="24"/>
              </w:rPr>
              <w:t>Соблюдение, своевременное изучение  требований действующего законодательства РФ, Красноярского края и местных нормативных актов</w:t>
            </w:r>
          </w:p>
        </w:tc>
        <w:tc>
          <w:tcPr>
            <w:tcW w:w="2375" w:type="dxa"/>
          </w:tcPr>
          <w:p w:rsidR="009D78DB" w:rsidRPr="002E464E" w:rsidRDefault="009D78DB" w:rsidP="002E464E">
            <w:pPr>
              <w:jc w:val="center"/>
              <w:rPr>
                <w:sz w:val="24"/>
              </w:rPr>
            </w:pPr>
            <w:r w:rsidRPr="002E464E">
              <w:rPr>
                <w:sz w:val="24"/>
              </w:rPr>
              <w:t>До  5</w:t>
            </w:r>
          </w:p>
        </w:tc>
      </w:tr>
      <w:tr w:rsidR="009D78DB" w:rsidRPr="00083C1E" w:rsidTr="002E464E">
        <w:trPr>
          <w:trHeight w:val="563"/>
        </w:trPr>
        <w:tc>
          <w:tcPr>
            <w:tcW w:w="3190" w:type="dxa"/>
            <w:vMerge/>
          </w:tcPr>
          <w:p w:rsidR="009D78DB" w:rsidRPr="002E464E" w:rsidRDefault="009D78DB" w:rsidP="002E464E">
            <w:pPr>
              <w:jc w:val="center"/>
              <w:rPr>
                <w:sz w:val="24"/>
              </w:rPr>
            </w:pPr>
          </w:p>
        </w:tc>
        <w:tc>
          <w:tcPr>
            <w:tcW w:w="4006" w:type="dxa"/>
          </w:tcPr>
          <w:p w:rsidR="009D78DB" w:rsidRPr="002E464E" w:rsidRDefault="009D78DB" w:rsidP="002E464E">
            <w:pPr>
              <w:jc w:val="left"/>
              <w:rPr>
                <w:sz w:val="24"/>
              </w:rPr>
            </w:pPr>
            <w:r w:rsidRPr="002E464E">
              <w:rPr>
                <w:sz w:val="24"/>
              </w:rPr>
              <w:t>Отсутствие возврата документов на доработку</w:t>
            </w:r>
          </w:p>
        </w:tc>
        <w:tc>
          <w:tcPr>
            <w:tcW w:w="2375" w:type="dxa"/>
          </w:tcPr>
          <w:p w:rsidR="009D78DB" w:rsidRPr="002E464E" w:rsidRDefault="009D78DB" w:rsidP="002E464E">
            <w:pPr>
              <w:jc w:val="center"/>
              <w:rPr>
                <w:sz w:val="24"/>
              </w:rPr>
            </w:pPr>
            <w:r w:rsidRPr="002E464E">
              <w:rPr>
                <w:sz w:val="24"/>
              </w:rPr>
              <w:t>До 5</w:t>
            </w:r>
          </w:p>
        </w:tc>
      </w:tr>
      <w:tr w:rsidR="009D78DB" w:rsidRPr="00083C1E" w:rsidTr="002E464E">
        <w:trPr>
          <w:trHeight w:val="826"/>
        </w:trPr>
        <w:tc>
          <w:tcPr>
            <w:tcW w:w="3190" w:type="dxa"/>
            <w:vMerge/>
          </w:tcPr>
          <w:p w:rsidR="009D78DB" w:rsidRPr="002E464E" w:rsidRDefault="009D78DB" w:rsidP="002E464E">
            <w:pPr>
              <w:jc w:val="center"/>
              <w:rPr>
                <w:b/>
                <w:sz w:val="24"/>
              </w:rPr>
            </w:pPr>
          </w:p>
        </w:tc>
        <w:tc>
          <w:tcPr>
            <w:tcW w:w="4006" w:type="dxa"/>
          </w:tcPr>
          <w:p w:rsidR="009D78DB" w:rsidRPr="002E464E" w:rsidRDefault="009D78DB" w:rsidP="002E464E">
            <w:pPr>
              <w:jc w:val="left"/>
              <w:rPr>
                <w:sz w:val="24"/>
              </w:rPr>
            </w:pPr>
            <w:r w:rsidRPr="002E464E">
              <w:rPr>
                <w:sz w:val="24"/>
              </w:rPr>
              <w:t>Оперативность, инициатива и качество выполнения разовых поручений</w:t>
            </w:r>
          </w:p>
        </w:tc>
        <w:tc>
          <w:tcPr>
            <w:tcW w:w="2375" w:type="dxa"/>
          </w:tcPr>
          <w:p w:rsidR="009D78DB" w:rsidRPr="002E464E" w:rsidRDefault="009D78DB" w:rsidP="002E464E">
            <w:pPr>
              <w:jc w:val="center"/>
              <w:rPr>
                <w:sz w:val="24"/>
              </w:rPr>
            </w:pPr>
            <w:r w:rsidRPr="002E464E">
              <w:rPr>
                <w:sz w:val="24"/>
              </w:rPr>
              <w:t>До 10</w:t>
            </w:r>
          </w:p>
        </w:tc>
      </w:tr>
      <w:tr w:rsidR="009D78DB" w:rsidRPr="00083C1E" w:rsidTr="002E464E">
        <w:tc>
          <w:tcPr>
            <w:tcW w:w="3190" w:type="dxa"/>
            <w:vMerge/>
          </w:tcPr>
          <w:p w:rsidR="009D78DB" w:rsidRPr="002E464E" w:rsidRDefault="009D78DB" w:rsidP="002E464E">
            <w:pPr>
              <w:jc w:val="center"/>
              <w:rPr>
                <w:b/>
                <w:sz w:val="24"/>
              </w:rPr>
            </w:pPr>
          </w:p>
        </w:tc>
        <w:tc>
          <w:tcPr>
            <w:tcW w:w="4006" w:type="dxa"/>
          </w:tcPr>
          <w:p w:rsidR="009D78DB" w:rsidRPr="002E464E" w:rsidRDefault="009D78DB" w:rsidP="002E464E">
            <w:pPr>
              <w:jc w:val="left"/>
              <w:rPr>
                <w:sz w:val="24"/>
              </w:rPr>
            </w:pPr>
            <w:r w:rsidRPr="002E464E">
              <w:rPr>
                <w:sz w:val="24"/>
              </w:rPr>
              <w:t xml:space="preserve">Отсутствие замечаний директора учреждения, начальника Отдела культуры, а также администрации Ермаковского района </w:t>
            </w:r>
          </w:p>
        </w:tc>
        <w:tc>
          <w:tcPr>
            <w:tcW w:w="2375" w:type="dxa"/>
          </w:tcPr>
          <w:p w:rsidR="009D78DB" w:rsidRPr="002E464E" w:rsidRDefault="009D78DB" w:rsidP="002E464E">
            <w:pPr>
              <w:jc w:val="center"/>
              <w:rPr>
                <w:sz w:val="24"/>
              </w:rPr>
            </w:pPr>
            <w:r w:rsidRPr="002E464E">
              <w:rPr>
                <w:sz w:val="24"/>
              </w:rPr>
              <w:t>До 5</w:t>
            </w:r>
          </w:p>
        </w:tc>
      </w:tr>
      <w:tr w:rsidR="009D78DB" w:rsidRPr="00083C1E" w:rsidTr="002E464E">
        <w:tc>
          <w:tcPr>
            <w:tcW w:w="3190" w:type="dxa"/>
            <w:vMerge/>
          </w:tcPr>
          <w:p w:rsidR="009D78DB" w:rsidRPr="002E464E" w:rsidRDefault="009D78DB" w:rsidP="002E464E">
            <w:pPr>
              <w:jc w:val="center"/>
              <w:rPr>
                <w:b/>
                <w:sz w:val="24"/>
              </w:rPr>
            </w:pPr>
          </w:p>
        </w:tc>
        <w:tc>
          <w:tcPr>
            <w:tcW w:w="4006" w:type="dxa"/>
          </w:tcPr>
          <w:p w:rsidR="009D78DB" w:rsidRPr="002E464E" w:rsidRDefault="009D78DB" w:rsidP="002E464E">
            <w:pPr>
              <w:tabs>
                <w:tab w:val="left" w:pos="1227"/>
              </w:tabs>
              <w:jc w:val="left"/>
              <w:rPr>
                <w:sz w:val="24"/>
              </w:rPr>
            </w:pPr>
            <w:r w:rsidRPr="002E464E">
              <w:rPr>
                <w:sz w:val="24"/>
              </w:rPr>
              <w:t>Высокое качество и объем выполненной работы по поручениям</w:t>
            </w:r>
          </w:p>
        </w:tc>
        <w:tc>
          <w:tcPr>
            <w:tcW w:w="2375" w:type="dxa"/>
          </w:tcPr>
          <w:p w:rsidR="009D78DB" w:rsidRPr="002E464E" w:rsidRDefault="009D78DB" w:rsidP="002E464E">
            <w:pPr>
              <w:jc w:val="center"/>
              <w:rPr>
                <w:sz w:val="24"/>
              </w:rPr>
            </w:pPr>
            <w:r w:rsidRPr="002E464E">
              <w:rPr>
                <w:sz w:val="24"/>
              </w:rPr>
              <w:t>До 5</w:t>
            </w:r>
          </w:p>
        </w:tc>
      </w:tr>
      <w:tr w:rsidR="009D78DB" w:rsidRPr="00083C1E" w:rsidTr="002E464E">
        <w:tc>
          <w:tcPr>
            <w:tcW w:w="3190" w:type="dxa"/>
            <w:vMerge/>
          </w:tcPr>
          <w:p w:rsidR="009D78DB" w:rsidRPr="002E464E" w:rsidRDefault="009D78DB" w:rsidP="002E464E">
            <w:pPr>
              <w:jc w:val="center"/>
              <w:rPr>
                <w:b/>
                <w:sz w:val="24"/>
              </w:rPr>
            </w:pPr>
          </w:p>
        </w:tc>
        <w:tc>
          <w:tcPr>
            <w:tcW w:w="4006" w:type="dxa"/>
          </w:tcPr>
          <w:p w:rsidR="009D78DB" w:rsidRPr="002E464E" w:rsidRDefault="009D78DB" w:rsidP="002E464E">
            <w:pPr>
              <w:tabs>
                <w:tab w:val="left" w:pos="1227"/>
              </w:tabs>
              <w:jc w:val="left"/>
              <w:rPr>
                <w:sz w:val="24"/>
              </w:rPr>
            </w:pPr>
            <w:r w:rsidRPr="002E464E">
              <w:rPr>
                <w:sz w:val="24"/>
              </w:rPr>
              <w:t>Обновление  информации на сайте не реже 1 раза в  месяц</w:t>
            </w:r>
          </w:p>
        </w:tc>
        <w:tc>
          <w:tcPr>
            <w:tcW w:w="2375" w:type="dxa"/>
          </w:tcPr>
          <w:p w:rsidR="009D78DB" w:rsidRPr="002E464E" w:rsidRDefault="009D78DB" w:rsidP="002E464E">
            <w:pPr>
              <w:jc w:val="center"/>
              <w:rPr>
                <w:sz w:val="24"/>
              </w:rPr>
            </w:pPr>
            <w:r w:rsidRPr="002E464E">
              <w:rPr>
                <w:sz w:val="24"/>
              </w:rPr>
              <w:t>До 5</w:t>
            </w:r>
          </w:p>
        </w:tc>
      </w:tr>
      <w:tr w:rsidR="009D78DB" w:rsidRPr="00083C1E" w:rsidTr="002E464E">
        <w:trPr>
          <w:trHeight w:val="459"/>
        </w:trPr>
        <w:tc>
          <w:tcPr>
            <w:tcW w:w="3190" w:type="dxa"/>
            <w:vMerge/>
          </w:tcPr>
          <w:p w:rsidR="009D78DB" w:rsidRPr="002E464E" w:rsidRDefault="009D78DB" w:rsidP="002E464E">
            <w:pPr>
              <w:jc w:val="center"/>
              <w:rPr>
                <w:b/>
                <w:sz w:val="24"/>
              </w:rPr>
            </w:pPr>
          </w:p>
        </w:tc>
        <w:tc>
          <w:tcPr>
            <w:tcW w:w="4006" w:type="dxa"/>
          </w:tcPr>
          <w:p w:rsidR="009D78DB" w:rsidRPr="002E464E" w:rsidRDefault="009D78DB" w:rsidP="002E464E">
            <w:pPr>
              <w:tabs>
                <w:tab w:val="left" w:pos="1227"/>
              </w:tabs>
              <w:jc w:val="left"/>
              <w:rPr>
                <w:b/>
                <w:sz w:val="24"/>
              </w:rPr>
            </w:pPr>
            <w:r w:rsidRPr="002E464E">
              <w:rPr>
                <w:b/>
                <w:sz w:val="24"/>
              </w:rPr>
              <w:t>Итого:</w:t>
            </w:r>
          </w:p>
        </w:tc>
        <w:tc>
          <w:tcPr>
            <w:tcW w:w="2375" w:type="dxa"/>
          </w:tcPr>
          <w:p w:rsidR="009D78DB" w:rsidRPr="002E464E" w:rsidRDefault="009D78DB" w:rsidP="002E464E">
            <w:pPr>
              <w:jc w:val="center"/>
              <w:rPr>
                <w:b/>
                <w:sz w:val="24"/>
              </w:rPr>
            </w:pPr>
            <w:r w:rsidRPr="002E464E">
              <w:rPr>
                <w:b/>
                <w:sz w:val="24"/>
              </w:rPr>
              <w:t>50</w:t>
            </w:r>
          </w:p>
        </w:tc>
      </w:tr>
      <w:tr w:rsidR="009D78DB" w:rsidRPr="00083C1E" w:rsidTr="002E464E">
        <w:trPr>
          <w:trHeight w:val="1968"/>
        </w:trPr>
        <w:tc>
          <w:tcPr>
            <w:tcW w:w="3190" w:type="dxa"/>
            <w:vMerge w:val="restart"/>
          </w:tcPr>
          <w:p w:rsidR="009D78DB" w:rsidRPr="002E464E" w:rsidRDefault="009D78DB" w:rsidP="002E464E">
            <w:pPr>
              <w:jc w:val="center"/>
              <w:rPr>
                <w:b/>
                <w:sz w:val="24"/>
              </w:rPr>
            </w:pPr>
            <w:r w:rsidRPr="002E464E">
              <w:rPr>
                <w:b/>
                <w:sz w:val="24"/>
              </w:rPr>
              <w:t>Бухгалтер</w:t>
            </w:r>
          </w:p>
        </w:tc>
        <w:tc>
          <w:tcPr>
            <w:tcW w:w="4006" w:type="dxa"/>
          </w:tcPr>
          <w:p w:rsidR="009D78DB" w:rsidRPr="002E464E" w:rsidRDefault="009D78DB" w:rsidP="002E464E">
            <w:pPr>
              <w:jc w:val="left"/>
              <w:rPr>
                <w:sz w:val="24"/>
              </w:rPr>
            </w:pPr>
            <w:r w:rsidRPr="002E464E">
              <w:rPr>
                <w:sz w:val="24"/>
              </w:rPr>
              <w:t>Своевременное и достоверное ведение первичной документации, консультации обслуживаемых учреждения по ведению первичной документации (полнота и соответствие нормативным и регламентирующим актам)</w:t>
            </w:r>
          </w:p>
        </w:tc>
        <w:tc>
          <w:tcPr>
            <w:tcW w:w="2375" w:type="dxa"/>
          </w:tcPr>
          <w:p w:rsidR="009D78DB" w:rsidRPr="002E464E" w:rsidRDefault="009D78DB" w:rsidP="002E464E">
            <w:pPr>
              <w:jc w:val="center"/>
              <w:rPr>
                <w:sz w:val="24"/>
              </w:rPr>
            </w:pPr>
            <w:r w:rsidRPr="002E464E">
              <w:rPr>
                <w:sz w:val="24"/>
              </w:rPr>
              <w:t>До 5</w:t>
            </w:r>
          </w:p>
        </w:tc>
      </w:tr>
      <w:tr w:rsidR="009D78DB" w:rsidRPr="00083C1E" w:rsidTr="002E464E">
        <w:trPr>
          <w:trHeight w:val="1444"/>
        </w:trPr>
        <w:tc>
          <w:tcPr>
            <w:tcW w:w="3190" w:type="dxa"/>
            <w:vMerge/>
          </w:tcPr>
          <w:p w:rsidR="009D78DB" w:rsidRPr="002E464E" w:rsidRDefault="009D78DB" w:rsidP="002E464E">
            <w:pPr>
              <w:jc w:val="center"/>
              <w:rPr>
                <w:b/>
                <w:sz w:val="24"/>
              </w:rPr>
            </w:pPr>
          </w:p>
        </w:tc>
        <w:tc>
          <w:tcPr>
            <w:tcW w:w="4006" w:type="dxa"/>
          </w:tcPr>
          <w:p w:rsidR="009D78DB" w:rsidRPr="002E464E" w:rsidRDefault="009D78DB" w:rsidP="002E464E">
            <w:pPr>
              <w:jc w:val="left"/>
              <w:rPr>
                <w:sz w:val="24"/>
              </w:rPr>
            </w:pPr>
            <w:r w:rsidRPr="002E464E">
              <w:rPr>
                <w:sz w:val="24"/>
              </w:rPr>
              <w:t>Своевременное предоставление отчетной информации без возврата, замечаний контролирующих органов и нарушений законодательства</w:t>
            </w:r>
          </w:p>
        </w:tc>
        <w:tc>
          <w:tcPr>
            <w:tcW w:w="2375" w:type="dxa"/>
          </w:tcPr>
          <w:p w:rsidR="009D78DB" w:rsidRPr="002E464E" w:rsidRDefault="009D78DB" w:rsidP="002E464E">
            <w:pPr>
              <w:jc w:val="center"/>
              <w:rPr>
                <w:sz w:val="24"/>
              </w:rPr>
            </w:pPr>
            <w:r w:rsidRPr="002E464E">
              <w:rPr>
                <w:sz w:val="24"/>
              </w:rPr>
              <w:t>До 5</w:t>
            </w:r>
          </w:p>
        </w:tc>
      </w:tr>
      <w:tr w:rsidR="009D78DB" w:rsidRPr="00083C1E" w:rsidTr="002E464E">
        <w:trPr>
          <w:trHeight w:val="1224"/>
        </w:trPr>
        <w:tc>
          <w:tcPr>
            <w:tcW w:w="3190" w:type="dxa"/>
            <w:vMerge/>
          </w:tcPr>
          <w:p w:rsidR="009D78DB" w:rsidRPr="002E464E" w:rsidRDefault="009D78DB" w:rsidP="002E464E">
            <w:pPr>
              <w:jc w:val="center"/>
              <w:rPr>
                <w:b/>
                <w:sz w:val="24"/>
              </w:rPr>
            </w:pPr>
          </w:p>
        </w:tc>
        <w:tc>
          <w:tcPr>
            <w:tcW w:w="4006" w:type="dxa"/>
          </w:tcPr>
          <w:p w:rsidR="009D78DB" w:rsidRPr="002E464E" w:rsidRDefault="009D78DB" w:rsidP="002E464E">
            <w:pPr>
              <w:jc w:val="left"/>
              <w:rPr>
                <w:sz w:val="24"/>
              </w:rPr>
            </w:pPr>
            <w:r w:rsidRPr="002E464E">
              <w:rPr>
                <w:sz w:val="24"/>
              </w:rPr>
              <w:t>Отсутствие замечаний к деятельности со стороны контролирующих органов, директора учреждения</w:t>
            </w:r>
          </w:p>
        </w:tc>
        <w:tc>
          <w:tcPr>
            <w:tcW w:w="2375" w:type="dxa"/>
          </w:tcPr>
          <w:p w:rsidR="009D78DB" w:rsidRPr="002E464E" w:rsidRDefault="009D78DB" w:rsidP="002E464E">
            <w:pPr>
              <w:jc w:val="center"/>
              <w:rPr>
                <w:sz w:val="24"/>
              </w:rPr>
            </w:pPr>
            <w:r w:rsidRPr="002E464E">
              <w:rPr>
                <w:sz w:val="24"/>
              </w:rPr>
              <w:t>До 5</w:t>
            </w:r>
          </w:p>
        </w:tc>
      </w:tr>
      <w:tr w:rsidR="009D78DB" w:rsidRPr="00083C1E" w:rsidTr="002E464E">
        <w:tc>
          <w:tcPr>
            <w:tcW w:w="3190" w:type="dxa"/>
            <w:vMerge/>
          </w:tcPr>
          <w:p w:rsidR="009D78DB" w:rsidRPr="002E464E" w:rsidRDefault="009D78DB" w:rsidP="002E464E">
            <w:pPr>
              <w:jc w:val="center"/>
              <w:rPr>
                <w:b/>
                <w:sz w:val="24"/>
              </w:rPr>
            </w:pPr>
          </w:p>
        </w:tc>
        <w:tc>
          <w:tcPr>
            <w:tcW w:w="4006" w:type="dxa"/>
          </w:tcPr>
          <w:p w:rsidR="009D78DB" w:rsidRPr="002E464E" w:rsidRDefault="009D78DB" w:rsidP="002E464E">
            <w:pPr>
              <w:jc w:val="left"/>
              <w:rPr>
                <w:sz w:val="24"/>
              </w:rPr>
            </w:pPr>
            <w:r w:rsidRPr="002E464E">
              <w:rPr>
                <w:sz w:val="24"/>
              </w:rPr>
              <w:t xml:space="preserve">Обработка и предоставление информации по обслуживаемым учреждениям при запросах министерства культуры Красноярского края, администрации Ермаковского района </w:t>
            </w:r>
          </w:p>
        </w:tc>
        <w:tc>
          <w:tcPr>
            <w:tcW w:w="2375" w:type="dxa"/>
          </w:tcPr>
          <w:p w:rsidR="009D78DB" w:rsidRPr="002E464E" w:rsidRDefault="009D78DB" w:rsidP="002E464E">
            <w:pPr>
              <w:jc w:val="center"/>
              <w:rPr>
                <w:sz w:val="24"/>
              </w:rPr>
            </w:pPr>
            <w:r w:rsidRPr="002E464E">
              <w:rPr>
                <w:sz w:val="24"/>
              </w:rPr>
              <w:t>До 10</w:t>
            </w:r>
          </w:p>
        </w:tc>
      </w:tr>
      <w:tr w:rsidR="009D78DB" w:rsidRPr="00083C1E" w:rsidTr="002E464E">
        <w:trPr>
          <w:trHeight w:val="1182"/>
        </w:trPr>
        <w:tc>
          <w:tcPr>
            <w:tcW w:w="3190" w:type="dxa"/>
            <w:vMerge/>
          </w:tcPr>
          <w:p w:rsidR="009D78DB" w:rsidRPr="002E464E" w:rsidRDefault="009D78DB" w:rsidP="002E464E">
            <w:pPr>
              <w:jc w:val="center"/>
              <w:rPr>
                <w:b/>
                <w:sz w:val="24"/>
              </w:rPr>
            </w:pPr>
          </w:p>
        </w:tc>
        <w:tc>
          <w:tcPr>
            <w:tcW w:w="4006" w:type="dxa"/>
          </w:tcPr>
          <w:p w:rsidR="009D78DB" w:rsidRPr="002E464E" w:rsidRDefault="009D78DB" w:rsidP="002E464E">
            <w:pPr>
              <w:jc w:val="left"/>
              <w:rPr>
                <w:sz w:val="24"/>
              </w:rPr>
            </w:pPr>
            <w:r w:rsidRPr="002E464E">
              <w:rPr>
                <w:sz w:val="24"/>
              </w:rPr>
              <w:t>Соблюдение, своевременное изучение требований действующего законодательства РФ, Красноярского края и местных нормативных актов</w:t>
            </w:r>
          </w:p>
        </w:tc>
        <w:tc>
          <w:tcPr>
            <w:tcW w:w="2375" w:type="dxa"/>
          </w:tcPr>
          <w:p w:rsidR="009D78DB" w:rsidRPr="002E464E" w:rsidRDefault="009D78DB" w:rsidP="002E464E">
            <w:pPr>
              <w:jc w:val="center"/>
              <w:rPr>
                <w:sz w:val="24"/>
              </w:rPr>
            </w:pPr>
            <w:r w:rsidRPr="002E464E">
              <w:rPr>
                <w:sz w:val="24"/>
              </w:rPr>
              <w:t>До 10</w:t>
            </w:r>
          </w:p>
        </w:tc>
      </w:tr>
      <w:tr w:rsidR="009D78DB" w:rsidRPr="00083C1E" w:rsidTr="002E464E">
        <w:tc>
          <w:tcPr>
            <w:tcW w:w="3190" w:type="dxa"/>
            <w:vMerge/>
          </w:tcPr>
          <w:p w:rsidR="009D78DB" w:rsidRPr="002E464E" w:rsidRDefault="009D78DB" w:rsidP="002E464E">
            <w:pPr>
              <w:jc w:val="center"/>
              <w:rPr>
                <w:b/>
                <w:sz w:val="24"/>
              </w:rPr>
            </w:pPr>
          </w:p>
        </w:tc>
        <w:tc>
          <w:tcPr>
            <w:tcW w:w="4006" w:type="dxa"/>
          </w:tcPr>
          <w:p w:rsidR="009D78DB" w:rsidRPr="002E464E" w:rsidRDefault="009D78DB" w:rsidP="002E464E">
            <w:pPr>
              <w:jc w:val="left"/>
              <w:rPr>
                <w:sz w:val="24"/>
              </w:rPr>
            </w:pPr>
            <w:r w:rsidRPr="002E464E">
              <w:rPr>
                <w:sz w:val="24"/>
              </w:rPr>
              <w:t>Инициатива выполнения дополнительных заданий, поручений директора учреждения</w:t>
            </w:r>
          </w:p>
        </w:tc>
        <w:tc>
          <w:tcPr>
            <w:tcW w:w="2375" w:type="dxa"/>
          </w:tcPr>
          <w:p w:rsidR="009D78DB" w:rsidRPr="002E464E" w:rsidRDefault="009D78DB" w:rsidP="002E464E">
            <w:pPr>
              <w:jc w:val="center"/>
              <w:rPr>
                <w:sz w:val="24"/>
              </w:rPr>
            </w:pPr>
            <w:r w:rsidRPr="002E464E">
              <w:rPr>
                <w:sz w:val="24"/>
              </w:rPr>
              <w:t>До 15</w:t>
            </w:r>
          </w:p>
        </w:tc>
      </w:tr>
      <w:tr w:rsidR="009D78DB" w:rsidRPr="00083C1E" w:rsidTr="002E464E">
        <w:trPr>
          <w:trHeight w:val="440"/>
        </w:trPr>
        <w:tc>
          <w:tcPr>
            <w:tcW w:w="3190" w:type="dxa"/>
            <w:vMerge/>
          </w:tcPr>
          <w:p w:rsidR="009D78DB" w:rsidRPr="002E464E" w:rsidRDefault="009D78DB" w:rsidP="002E464E">
            <w:pPr>
              <w:jc w:val="center"/>
              <w:rPr>
                <w:b/>
                <w:sz w:val="24"/>
              </w:rPr>
            </w:pPr>
          </w:p>
        </w:tc>
        <w:tc>
          <w:tcPr>
            <w:tcW w:w="4006" w:type="dxa"/>
          </w:tcPr>
          <w:p w:rsidR="009D78DB" w:rsidRPr="002E464E" w:rsidRDefault="009D78DB" w:rsidP="002E464E">
            <w:pPr>
              <w:jc w:val="left"/>
              <w:rPr>
                <w:b/>
                <w:sz w:val="24"/>
              </w:rPr>
            </w:pPr>
            <w:r w:rsidRPr="002E464E">
              <w:rPr>
                <w:b/>
                <w:sz w:val="24"/>
              </w:rPr>
              <w:t>Итого:</w:t>
            </w:r>
          </w:p>
        </w:tc>
        <w:tc>
          <w:tcPr>
            <w:tcW w:w="2375" w:type="dxa"/>
          </w:tcPr>
          <w:p w:rsidR="009D78DB" w:rsidRPr="002E464E" w:rsidRDefault="009D78DB" w:rsidP="002E464E">
            <w:pPr>
              <w:jc w:val="center"/>
              <w:rPr>
                <w:b/>
                <w:sz w:val="24"/>
              </w:rPr>
            </w:pPr>
            <w:r w:rsidRPr="002E464E">
              <w:rPr>
                <w:b/>
                <w:sz w:val="24"/>
              </w:rPr>
              <w:t>50</w:t>
            </w:r>
          </w:p>
        </w:tc>
      </w:tr>
      <w:tr w:rsidR="009D78DB" w:rsidRPr="00083C1E" w:rsidTr="002E464E">
        <w:tc>
          <w:tcPr>
            <w:tcW w:w="3190" w:type="dxa"/>
            <w:vMerge w:val="restart"/>
          </w:tcPr>
          <w:p w:rsidR="009D78DB" w:rsidRPr="002E464E" w:rsidRDefault="009D78DB" w:rsidP="002E464E">
            <w:pPr>
              <w:jc w:val="center"/>
              <w:rPr>
                <w:b/>
                <w:sz w:val="24"/>
              </w:rPr>
            </w:pPr>
            <w:r w:rsidRPr="002E464E">
              <w:rPr>
                <w:b/>
                <w:sz w:val="24"/>
              </w:rPr>
              <w:t>Бухгалтер по учету материальных ценностей</w:t>
            </w:r>
          </w:p>
        </w:tc>
        <w:tc>
          <w:tcPr>
            <w:tcW w:w="4006" w:type="dxa"/>
          </w:tcPr>
          <w:p w:rsidR="009D78DB" w:rsidRPr="002E464E" w:rsidRDefault="009D78DB" w:rsidP="002E464E">
            <w:pPr>
              <w:jc w:val="left"/>
              <w:rPr>
                <w:sz w:val="24"/>
              </w:rPr>
            </w:pPr>
            <w:r w:rsidRPr="002E464E">
              <w:rPr>
                <w:sz w:val="24"/>
              </w:rPr>
              <w:t>Инициативность выполнения заданий, отчетов, поручений директора без снижения качества</w:t>
            </w:r>
          </w:p>
        </w:tc>
        <w:tc>
          <w:tcPr>
            <w:tcW w:w="2375" w:type="dxa"/>
          </w:tcPr>
          <w:p w:rsidR="009D78DB" w:rsidRPr="002E464E" w:rsidRDefault="009D78DB" w:rsidP="002E464E">
            <w:pPr>
              <w:jc w:val="center"/>
              <w:rPr>
                <w:sz w:val="24"/>
              </w:rPr>
            </w:pPr>
            <w:r w:rsidRPr="002E464E">
              <w:rPr>
                <w:sz w:val="24"/>
              </w:rPr>
              <w:t>До 10</w:t>
            </w:r>
          </w:p>
        </w:tc>
      </w:tr>
      <w:tr w:rsidR="009D78DB" w:rsidRPr="00083C1E" w:rsidTr="002E464E">
        <w:tc>
          <w:tcPr>
            <w:tcW w:w="3190" w:type="dxa"/>
            <w:vMerge/>
          </w:tcPr>
          <w:p w:rsidR="009D78DB" w:rsidRPr="002E464E" w:rsidRDefault="009D78DB" w:rsidP="002E464E">
            <w:pPr>
              <w:jc w:val="center"/>
              <w:rPr>
                <w:b/>
                <w:sz w:val="24"/>
              </w:rPr>
            </w:pPr>
          </w:p>
        </w:tc>
        <w:tc>
          <w:tcPr>
            <w:tcW w:w="4006" w:type="dxa"/>
          </w:tcPr>
          <w:p w:rsidR="009D78DB" w:rsidRPr="002E464E" w:rsidRDefault="009D78DB" w:rsidP="002E464E">
            <w:pPr>
              <w:jc w:val="left"/>
              <w:rPr>
                <w:sz w:val="24"/>
              </w:rPr>
            </w:pPr>
            <w:r w:rsidRPr="002E464E">
              <w:rPr>
                <w:sz w:val="24"/>
              </w:rPr>
              <w:t>Отсутствие замечаний директора учреждения, начальника Отдела культуры, а также администрации Ермаковского района</w:t>
            </w:r>
          </w:p>
        </w:tc>
        <w:tc>
          <w:tcPr>
            <w:tcW w:w="2375" w:type="dxa"/>
          </w:tcPr>
          <w:p w:rsidR="009D78DB" w:rsidRPr="002E464E" w:rsidRDefault="009D78DB" w:rsidP="002E464E">
            <w:pPr>
              <w:jc w:val="center"/>
              <w:rPr>
                <w:sz w:val="24"/>
              </w:rPr>
            </w:pPr>
            <w:r w:rsidRPr="002E464E">
              <w:rPr>
                <w:sz w:val="24"/>
              </w:rPr>
              <w:t>До 10</w:t>
            </w:r>
          </w:p>
        </w:tc>
      </w:tr>
      <w:tr w:rsidR="009D78DB" w:rsidRPr="00083C1E" w:rsidTr="002E464E">
        <w:tc>
          <w:tcPr>
            <w:tcW w:w="3190" w:type="dxa"/>
            <w:vMerge/>
          </w:tcPr>
          <w:p w:rsidR="009D78DB" w:rsidRPr="002E464E" w:rsidRDefault="009D78DB" w:rsidP="002E464E">
            <w:pPr>
              <w:jc w:val="center"/>
              <w:rPr>
                <w:sz w:val="24"/>
              </w:rPr>
            </w:pPr>
          </w:p>
        </w:tc>
        <w:tc>
          <w:tcPr>
            <w:tcW w:w="4006" w:type="dxa"/>
          </w:tcPr>
          <w:p w:rsidR="009D78DB" w:rsidRPr="002E464E" w:rsidRDefault="009D78DB" w:rsidP="002E464E">
            <w:pPr>
              <w:tabs>
                <w:tab w:val="left" w:pos="1227"/>
              </w:tabs>
              <w:jc w:val="left"/>
              <w:rPr>
                <w:sz w:val="24"/>
              </w:rPr>
            </w:pPr>
            <w:r w:rsidRPr="002E464E">
              <w:rPr>
                <w:sz w:val="24"/>
              </w:rPr>
              <w:t xml:space="preserve">Оперативность, инициатива и качество выполнения разовых поручений в коллективном предоставлении информации министерству культуры, администрации района </w:t>
            </w:r>
          </w:p>
        </w:tc>
        <w:tc>
          <w:tcPr>
            <w:tcW w:w="2375" w:type="dxa"/>
          </w:tcPr>
          <w:p w:rsidR="009D78DB" w:rsidRPr="002E464E" w:rsidRDefault="009D78DB" w:rsidP="002E464E">
            <w:pPr>
              <w:jc w:val="center"/>
              <w:rPr>
                <w:sz w:val="24"/>
              </w:rPr>
            </w:pPr>
            <w:r w:rsidRPr="002E464E">
              <w:rPr>
                <w:sz w:val="24"/>
              </w:rPr>
              <w:t>До 10</w:t>
            </w:r>
          </w:p>
        </w:tc>
      </w:tr>
      <w:tr w:rsidR="009D78DB" w:rsidRPr="00083C1E" w:rsidTr="002E464E">
        <w:tc>
          <w:tcPr>
            <w:tcW w:w="3190" w:type="dxa"/>
            <w:vMerge/>
          </w:tcPr>
          <w:p w:rsidR="009D78DB" w:rsidRPr="002E464E" w:rsidRDefault="009D78DB" w:rsidP="002E464E">
            <w:pPr>
              <w:jc w:val="center"/>
              <w:rPr>
                <w:sz w:val="24"/>
              </w:rPr>
            </w:pPr>
          </w:p>
        </w:tc>
        <w:tc>
          <w:tcPr>
            <w:tcW w:w="4006" w:type="dxa"/>
          </w:tcPr>
          <w:p w:rsidR="009D78DB" w:rsidRPr="002E464E" w:rsidRDefault="009D78DB" w:rsidP="002E464E">
            <w:pPr>
              <w:tabs>
                <w:tab w:val="left" w:pos="1227"/>
              </w:tabs>
              <w:jc w:val="left"/>
              <w:rPr>
                <w:sz w:val="24"/>
              </w:rPr>
            </w:pPr>
            <w:r w:rsidRPr="002E464E">
              <w:rPr>
                <w:sz w:val="24"/>
              </w:rPr>
              <w:t>Своевременное предоставление отчетной информации без возврата, замечаний контролирующих органов и нарушений законодательства</w:t>
            </w:r>
          </w:p>
        </w:tc>
        <w:tc>
          <w:tcPr>
            <w:tcW w:w="2375" w:type="dxa"/>
          </w:tcPr>
          <w:p w:rsidR="009D78DB" w:rsidRPr="002E464E" w:rsidRDefault="009D78DB" w:rsidP="002E464E">
            <w:pPr>
              <w:jc w:val="center"/>
              <w:rPr>
                <w:sz w:val="24"/>
              </w:rPr>
            </w:pPr>
            <w:r w:rsidRPr="002E464E">
              <w:rPr>
                <w:sz w:val="24"/>
              </w:rPr>
              <w:t>До 10</w:t>
            </w:r>
          </w:p>
        </w:tc>
      </w:tr>
      <w:tr w:rsidR="009D78DB" w:rsidRPr="00083C1E" w:rsidTr="002E464E">
        <w:tc>
          <w:tcPr>
            <w:tcW w:w="3190" w:type="dxa"/>
            <w:vMerge/>
          </w:tcPr>
          <w:p w:rsidR="009D78DB" w:rsidRPr="002E464E" w:rsidRDefault="009D78DB" w:rsidP="002E464E">
            <w:pPr>
              <w:jc w:val="center"/>
              <w:rPr>
                <w:sz w:val="24"/>
              </w:rPr>
            </w:pPr>
          </w:p>
        </w:tc>
        <w:tc>
          <w:tcPr>
            <w:tcW w:w="4006" w:type="dxa"/>
          </w:tcPr>
          <w:p w:rsidR="009D78DB" w:rsidRPr="002E464E" w:rsidRDefault="009D78DB" w:rsidP="002E464E">
            <w:pPr>
              <w:tabs>
                <w:tab w:val="left" w:pos="1227"/>
              </w:tabs>
              <w:jc w:val="left"/>
              <w:rPr>
                <w:sz w:val="24"/>
              </w:rPr>
            </w:pPr>
            <w:r w:rsidRPr="002E464E">
              <w:rPr>
                <w:sz w:val="24"/>
              </w:rPr>
              <w:t>Соблюдение, своевременное изучение требований действующего законодательства РФ, Красноярского края и местных нормативных актов</w:t>
            </w:r>
          </w:p>
        </w:tc>
        <w:tc>
          <w:tcPr>
            <w:tcW w:w="2375" w:type="dxa"/>
          </w:tcPr>
          <w:p w:rsidR="009D78DB" w:rsidRPr="002E464E" w:rsidRDefault="009D78DB" w:rsidP="002E464E">
            <w:pPr>
              <w:jc w:val="center"/>
              <w:rPr>
                <w:sz w:val="24"/>
              </w:rPr>
            </w:pPr>
            <w:r w:rsidRPr="002E464E">
              <w:rPr>
                <w:sz w:val="24"/>
              </w:rPr>
              <w:t>До 10</w:t>
            </w:r>
          </w:p>
        </w:tc>
      </w:tr>
      <w:tr w:rsidR="009D78DB" w:rsidRPr="00083C1E" w:rsidTr="002E464E">
        <w:trPr>
          <w:trHeight w:val="523"/>
        </w:trPr>
        <w:tc>
          <w:tcPr>
            <w:tcW w:w="3190" w:type="dxa"/>
            <w:vMerge/>
          </w:tcPr>
          <w:p w:rsidR="009D78DB" w:rsidRPr="002E464E" w:rsidRDefault="009D78DB" w:rsidP="002E464E">
            <w:pPr>
              <w:jc w:val="center"/>
              <w:rPr>
                <w:sz w:val="24"/>
              </w:rPr>
            </w:pPr>
          </w:p>
        </w:tc>
        <w:tc>
          <w:tcPr>
            <w:tcW w:w="4006" w:type="dxa"/>
          </w:tcPr>
          <w:p w:rsidR="009D78DB" w:rsidRPr="002E464E" w:rsidRDefault="009D78DB" w:rsidP="002E464E">
            <w:pPr>
              <w:tabs>
                <w:tab w:val="left" w:pos="1227"/>
              </w:tabs>
              <w:jc w:val="left"/>
              <w:rPr>
                <w:b/>
                <w:sz w:val="24"/>
              </w:rPr>
            </w:pPr>
            <w:r w:rsidRPr="002E464E">
              <w:rPr>
                <w:b/>
                <w:sz w:val="24"/>
              </w:rPr>
              <w:t>Итого:</w:t>
            </w:r>
          </w:p>
        </w:tc>
        <w:tc>
          <w:tcPr>
            <w:tcW w:w="2375" w:type="dxa"/>
          </w:tcPr>
          <w:p w:rsidR="009D78DB" w:rsidRPr="002E464E" w:rsidRDefault="009D78DB" w:rsidP="002E464E">
            <w:pPr>
              <w:jc w:val="center"/>
              <w:rPr>
                <w:b/>
                <w:sz w:val="24"/>
              </w:rPr>
            </w:pPr>
            <w:r w:rsidRPr="002E464E">
              <w:rPr>
                <w:b/>
                <w:sz w:val="24"/>
              </w:rPr>
              <w:t>50</w:t>
            </w:r>
          </w:p>
        </w:tc>
      </w:tr>
      <w:tr w:rsidR="009D78DB" w:rsidRPr="00083C1E" w:rsidTr="002E464E">
        <w:tc>
          <w:tcPr>
            <w:tcW w:w="3190" w:type="dxa"/>
            <w:vMerge w:val="restart"/>
          </w:tcPr>
          <w:p w:rsidR="009D78DB" w:rsidRPr="002E464E" w:rsidRDefault="009D78DB" w:rsidP="002E464E">
            <w:pPr>
              <w:jc w:val="center"/>
              <w:rPr>
                <w:b/>
                <w:sz w:val="24"/>
              </w:rPr>
            </w:pPr>
            <w:r w:rsidRPr="002E464E">
              <w:rPr>
                <w:b/>
                <w:sz w:val="24"/>
              </w:rPr>
              <w:t>Бухгалтер-кассир</w:t>
            </w:r>
          </w:p>
        </w:tc>
        <w:tc>
          <w:tcPr>
            <w:tcW w:w="4006" w:type="dxa"/>
          </w:tcPr>
          <w:p w:rsidR="009D78DB" w:rsidRPr="002E464E" w:rsidRDefault="009D78DB" w:rsidP="002E464E">
            <w:pPr>
              <w:tabs>
                <w:tab w:val="left" w:pos="1227"/>
              </w:tabs>
              <w:jc w:val="left"/>
              <w:rPr>
                <w:sz w:val="24"/>
              </w:rPr>
            </w:pPr>
            <w:r w:rsidRPr="002E464E">
              <w:rPr>
                <w:sz w:val="24"/>
              </w:rPr>
              <w:t xml:space="preserve">Соответствие нормам законодательства сданных отчетных документов  </w:t>
            </w:r>
          </w:p>
        </w:tc>
        <w:tc>
          <w:tcPr>
            <w:tcW w:w="2375" w:type="dxa"/>
          </w:tcPr>
          <w:p w:rsidR="009D78DB" w:rsidRPr="002E464E" w:rsidRDefault="009D78DB" w:rsidP="002E464E">
            <w:pPr>
              <w:jc w:val="center"/>
              <w:rPr>
                <w:sz w:val="24"/>
              </w:rPr>
            </w:pPr>
            <w:r w:rsidRPr="002E464E">
              <w:rPr>
                <w:sz w:val="24"/>
              </w:rPr>
              <w:t>До 10</w:t>
            </w:r>
          </w:p>
        </w:tc>
      </w:tr>
      <w:tr w:rsidR="009D78DB" w:rsidRPr="00083C1E" w:rsidTr="002E464E">
        <w:tc>
          <w:tcPr>
            <w:tcW w:w="3190" w:type="dxa"/>
            <w:vMerge/>
          </w:tcPr>
          <w:p w:rsidR="009D78DB" w:rsidRPr="002E464E" w:rsidRDefault="009D78DB" w:rsidP="002E464E">
            <w:pPr>
              <w:jc w:val="center"/>
              <w:rPr>
                <w:b/>
                <w:sz w:val="24"/>
              </w:rPr>
            </w:pPr>
          </w:p>
        </w:tc>
        <w:tc>
          <w:tcPr>
            <w:tcW w:w="4006" w:type="dxa"/>
          </w:tcPr>
          <w:p w:rsidR="009D78DB" w:rsidRPr="002E464E" w:rsidRDefault="009D78DB" w:rsidP="002E464E">
            <w:pPr>
              <w:tabs>
                <w:tab w:val="left" w:pos="1227"/>
              </w:tabs>
              <w:jc w:val="left"/>
              <w:rPr>
                <w:sz w:val="24"/>
              </w:rPr>
            </w:pPr>
            <w:r w:rsidRPr="002E464E">
              <w:rPr>
                <w:sz w:val="24"/>
              </w:rPr>
              <w:t>Качество выполняемых работ (отсутствие возврата документов на доработку)</w:t>
            </w:r>
          </w:p>
        </w:tc>
        <w:tc>
          <w:tcPr>
            <w:tcW w:w="2375" w:type="dxa"/>
          </w:tcPr>
          <w:p w:rsidR="009D78DB" w:rsidRPr="002E464E" w:rsidRDefault="009D78DB" w:rsidP="002E464E">
            <w:pPr>
              <w:jc w:val="center"/>
              <w:rPr>
                <w:sz w:val="24"/>
              </w:rPr>
            </w:pPr>
            <w:r w:rsidRPr="002E464E">
              <w:rPr>
                <w:sz w:val="24"/>
              </w:rPr>
              <w:t>До 10</w:t>
            </w:r>
          </w:p>
        </w:tc>
      </w:tr>
      <w:tr w:rsidR="009D78DB" w:rsidRPr="00083C1E" w:rsidTr="002E464E">
        <w:tc>
          <w:tcPr>
            <w:tcW w:w="3190" w:type="dxa"/>
            <w:vMerge/>
          </w:tcPr>
          <w:p w:rsidR="009D78DB" w:rsidRPr="002E464E" w:rsidRDefault="009D78DB" w:rsidP="002E464E">
            <w:pPr>
              <w:jc w:val="center"/>
              <w:rPr>
                <w:b/>
                <w:sz w:val="24"/>
              </w:rPr>
            </w:pPr>
          </w:p>
        </w:tc>
        <w:tc>
          <w:tcPr>
            <w:tcW w:w="4006" w:type="dxa"/>
          </w:tcPr>
          <w:p w:rsidR="009D78DB" w:rsidRPr="002E464E" w:rsidRDefault="009D78DB" w:rsidP="002E464E">
            <w:pPr>
              <w:tabs>
                <w:tab w:val="left" w:pos="1227"/>
              </w:tabs>
              <w:jc w:val="left"/>
              <w:rPr>
                <w:sz w:val="24"/>
              </w:rPr>
            </w:pPr>
            <w:r w:rsidRPr="002E464E">
              <w:rPr>
                <w:sz w:val="24"/>
              </w:rPr>
              <w:t>Выполнение заданий, отчетов, поручений ранее установленного срока, без снижения качества</w:t>
            </w:r>
          </w:p>
        </w:tc>
        <w:tc>
          <w:tcPr>
            <w:tcW w:w="2375" w:type="dxa"/>
          </w:tcPr>
          <w:p w:rsidR="009D78DB" w:rsidRPr="002E464E" w:rsidRDefault="009D78DB" w:rsidP="002E464E">
            <w:pPr>
              <w:jc w:val="center"/>
              <w:rPr>
                <w:sz w:val="24"/>
              </w:rPr>
            </w:pPr>
            <w:r w:rsidRPr="002E464E">
              <w:rPr>
                <w:sz w:val="24"/>
              </w:rPr>
              <w:t>До 10</w:t>
            </w:r>
          </w:p>
        </w:tc>
      </w:tr>
      <w:tr w:rsidR="009D78DB" w:rsidRPr="00083C1E" w:rsidTr="002E464E">
        <w:tc>
          <w:tcPr>
            <w:tcW w:w="3190" w:type="dxa"/>
            <w:vMerge/>
          </w:tcPr>
          <w:p w:rsidR="009D78DB" w:rsidRPr="002E464E" w:rsidRDefault="009D78DB" w:rsidP="002E464E">
            <w:pPr>
              <w:jc w:val="center"/>
              <w:rPr>
                <w:b/>
                <w:sz w:val="24"/>
              </w:rPr>
            </w:pPr>
          </w:p>
        </w:tc>
        <w:tc>
          <w:tcPr>
            <w:tcW w:w="4006" w:type="dxa"/>
          </w:tcPr>
          <w:p w:rsidR="009D78DB" w:rsidRPr="002E464E" w:rsidRDefault="009D78DB" w:rsidP="002E464E">
            <w:pPr>
              <w:tabs>
                <w:tab w:val="left" w:pos="1227"/>
              </w:tabs>
              <w:jc w:val="left"/>
              <w:rPr>
                <w:sz w:val="24"/>
              </w:rPr>
            </w:pPr>
            <w:r w:rsidRPr="002E464E">
              <w:rPr>
                <w:sz w:val="24"/>
              </w:rPr>
              <w:t>Соблюдение, своевременное изучение требований действующего законодательства РФ, Красноярского края и местных нормативных актов</w:t>
            </w:r>
          </w:p>
        </w:tc>
        <w:tc>
          <w:tcPr>
            <w:tcW w:w="2375" w:type="dxa"/>
          </w:tcPr>
          <w:p w:rsidR="009D78DB" w:rsidRPr="002E464E" w:rsidRDefault="009D78DB" w:rsidP="002E464E">
            <w:pPr>
              <w:jc w:val="center"/>
              <w:rPr>
                <w:sz w:val="24"/>
              </w:rPr>
            </w:pPr>
            <w:r w:rsidRPr="002E464E">
              <w:rPr>
                <w:sz w:val="24"/>
              </w:rPr>
              <w:t>До 10</w:t>
            </w:r>
          </w:p>
        </w:tc>
      </w:tr>
      <w:tr w:rsidR="009D78DB" w:rsidRPr="00083C1E" w:rsidTr="002E464E">
        <w:tc>
          <w:tcPr>
            <w:tcW w:w="3190" w:type="dxa"/>
            <w:vMerge/>
          </w:tcPr>
          <w:p w:rsidR="009D78DB" w:rsidRPr="002E464E" w:rsidRDefault="009D78DB" w:rsidP="002E464E">
            <w:pPr>
              <w:jc w:val="center"/>
              <w:rPr>
                <w:b/>
                <w:sz w:val="24"/>
              </w:rPr>
            </w:pPr>
          </w:p>
        </w:tc>
        <w:tc>
          <w:tcPr>
            <w:tcW w:w="4006" w:type="dxa"/>
          </w:tcPr>
          <w:p w:rsidR="009D78DB" w:rsidRPr="002E464E" w:rsidRDefault="009D78DB" w:rsidP="002E464E">
            <w:pPr>
              <w:tabs>
                <w:tab w:val="left" w:pos="1227"/>
              </w:tabs>
              <w:jc w:val="left"/>
              <w:rPr>
                <w:sz w:val="24"/>
              </w:rPr>
            </w:pPr>
            <w:r w:rsidRPr="002E464E">
              <w:rPr>
                <w:sz w:val="24"/>
              </w:rPr>
              <w:t>Инициатива выполнения дополнительных заданий, поручений директора учреждения</w:t>
            </w:r>
          </w:p>
        </w:tc>
        <w:tc>
          <w:tcPr>
            <w:tcW w:w="2375" w:type="dxa"/>
          </w:tcPr>
          <w:p w:rsidR="009D78DB" w:rsidRPr="002E464E" w:rsidRDefault="009D78DB" w:rsidP="002E464E">
            <w:pPr>
              <w:jc w:val="center"/>
              <w:rPr>
                <w:sz w:val="24"/>
              </w:rPr>
            </w:pPr>
            <w:r w:rsidRPr="002E464E">
              <w:rPr>
                <w:sz w:val="24"/>
              </w:rPr>
              <w:t>До 10</w:t>
            </w:r>
          </w:p>
        </w:tc>
      </w:tr>
      <w:tr w:rsidR="009D78DB" w:rsidRPr="00083C1E" w:rsidTr="002E464E">
        <w:trPr>
          <w:trHeight w:val="485"/>
        </w:trPr>
        <w:tc>
          <w:tcPr>
            <w:tcW w:w="3190" w:type="dxa"/>
            <w:vMerge/>
          </w:tcPr>
          <w:p w:rsidR="009D78DB" w:rsidRPr="002E464E" w:rsidRDefault="009D78DB" w:rsidP="002E464E">
            <w:pPr>
              <w:jc w:val="center"/>
              <w:rPr>
                <w:b/>
                <w:sz w:val="24"/>
              </w:rPr>
            </w:pPr>
          </w:p>
        </w:tc>
        <w:tc>
          <w:tcPr>
            <w:tcW w:w="4006" w:type="dxa"/>
          </w:tcPr>
          <w:p w:rsidR="009D78DB" w:rsidRPr="002E464E" w:rsidRDefault="009D78DB" w:rsidP="002E464E">
            <w:pPr>
              <w:tabs>
                <w:tab w:val="left" w:pos="1227"/>
              </w:tabs>
              <w:jc w:val="left"/>
              <w:rPr>
                <w:b/>
                <w:sz w:val="24"/>
              </w:rPr>
            </w:pPr>
            <w:r w:rsidRPr="002E464E">
              <w:rPr>
                <w:b/>
                <w:sz w:val="24"/>
              </w:rPr>
              <w:t>Итого:</w:t>
            </w:r>
          </w:p>
        </w:tc>
        <w:tc>
          <w:tcPr>
            <w:tcW w:w="2375" w:type="dxa"/>
          </w:tcPr>
          <w:p w:rsidR="009D78DB" w:rsidRPr="002E464E" w:rsidRDefault="009D78DB" w:rsidP="002E464E">
            <w:pPr>
              <w:jc w:val="center"/>
              <w:rPr>
                <w:b/>
                <w:sz w:val="24"/>
              </w:rPr>
            </w:pPr>
            <w:r w:rsidRPr="002E464E">
              <w:rPr>
                <w:b/>
                <w:sz w:val="24"/>
              </w:rPr>
              <w:t>50</w:t>
            </w:r>
          </w:p>
        </w:tc>
      </w:tr>
    </w:tbl>
    <w:p w:rsidR="009D78DB" w:rsidRPr="00083C1E" w:rsidRDefault="009D78DB" w:rsidP="00BC721E">
      <w:pPr>
        <w:rPr>
          <w:sz w:val="24"/>
        </w:rPr>
      </w:pPr>
    </w:p>
    <w:p w:rsidR="009D78DB" w:rsidRDefault="009D78DB" w:rsidP="00BC721E">
      <w:pPr>
        <w:rPr>
          <w:sz w:val="24"/>
        </w:rPr>
      </w:pPr>
    </w:p>
    <w:p w:rsidR="009D78DB" w:rsidRDefault="009D78DB" w:rsidP="00BC721E">
      <w:pPr>
        <w:rPr>
          <w:sz w:val="24"/>
        </w:rPr>
      </w:pPr>
    </w:p>
    <w:p w:rsidR="009D78DB" w:rsidRDefault="009D78DB" w:rsidP="00BC721E">
      <w:pPr>
        <w:rPr>
          <w:sz w:val="24"/>
        </w:rPr>
      </w:pPr>
    </w:p>
    <w:p w:rsidR="009D78DB" w:rsidRPr="00B654A2" w:rsidRDefault="009D78DB" w:rsidP="00936D9E">
      <w:pPr>
        <w:jc w:val="right"/>
        <w:rPr>
          <w:sz w:val="24"/>
        </w:rPr>
      </w:pPr>
      <w:r w:rsidRPr="00B654A2">
        <w:rPr>
          <w:sz w:val="24"/>
        </w:rPr>
        <w:t>Приложение№2</w:t>
      </w:r>
    </w:p>
    <w:p w:rsidR="009D78DB" w:rsidRPr="00083C1E" w:rsidRDefault="009D78DB" w:rsidP="00936D9E">
      <w:pPr>
        <w:jc w:val="right"/>
        <w:rPr>
          <w:sz w:val="24"/>
        </w:rPr>
      </w:pPr>
      <w:r w:rsidRPr="00083C1E">
        <w:rPr>
          <w:sz w:val="24"/>
        </w:rPr>
        <w:t xml:space="preserve">к Положению  об оплате труда </w:t>
      </w:r>
    </w:p>
    <w:p w:rsidR="009D78DB" w:rsidRPr="00083C1E" w:rsidRDefault="009D78DB" w:rsidP="00936D9E">
      <w:pPr>
        <w:jc w:val="right"/>
        <w:rPr>
          <w:sz w:val="24"/>
        </w:rPr>
      </w:pPr>
      <w:r w:rsidRPr="00083C1E">
        <w:rPr>
          <w:sz w:val="24"/>
        </w:rPr>
        <w:t xml:space="preserve">работников муниципального казенного </w:t>
      </w:r>
    </w:p>
    <w:p w:rsidR="009D78DB" w:rsidRPr="00083C1E" w:rsidRDefault="009D78DB" w:rsidP="00936D9E">
      <w:pPr>
        <w:jc w:val="right"/>
        <w:rPr>
          <w:sz w:val="24"/>
        </w:rPr>
      </w:pPr>
      <w:r w:rsidRPr="00083C1E">
        <w:rPr>
          <w:sz w:val="24"/>
        </w:rPr>
        <w:t xml:space="preserve">учреждения «Централизованная бухгалтерия </w:t>
      </w:r>
    </w:p>
    <w:p w:rsidR="009D78DB" w:rsidRPr="00083C1E" w:rsidRDefault="009D78DB" w:rsidP="00936D9E">
      <w:pPr>
        <w:jc w:val="right"/>
        <w:rPr>
          <w:sz w:val="24"/>
        </w:rPr>
      </w:pPr>
      <w:r w:rsidRPr="00083C1E">
        <w:rPr>
          <w:sz w:val="24"/>
        </w:rPr>
        <w:t>по ведению учета в сфере культуры»</w:t>
      </w:r>
    </w:p>
    <w:p w:rsidR="009D78DB" w:rsidRPr="00083C1E" w:rsidRDefault="009D78DB" w:rsidP="00936D9E">
      <w:pPr>
        <w:jc w:val="right"/>
        <w:rPr>
          <w:sz w:val="24"/>
        </w:rPr>
      </w:pPr>
    </w:p>
    <w:p w:rsidR="009D78DB" w:rsidRPr="00083C1E" w:rsidRDefault="009D78DB" w:rsidP="0023505B">
      <w:pPr>
        <w:jc w:val="center"/>
        <w:rPr>
          <w:sz w:val="24"/>
        </w:rPr>
      </w:pPr>
      <w:r>
        <w:rPr>
          <w:sz w:val="24"/>
        </w:rPr>
        <w:t>КРИТЕРИИ ОЦЕНКИ РЕЗУЛЬТАТИВНОСТИ И КАЧЕСТВА ДЕЯТЕЛЬНОСТИ УЧРЕЖДЕНИЯ ДЛЯ УСТАНОВЛЕНИЯ ДИРЕКТОРУ УЧРЕЖДЕНИЯ И ГЛАВНОМУ БУХГАЛТЕРУ ВЫПЛАТ ЗА КАЧЕСТВО, ВАЖНОСТЬ ВЫПОЛНЯЕМОЙ РАБОТЫ, СТЕПЕНЬСАМОСТОЯТЕЛЬНОСТИ И ОТВЕТСТВЕННОСТИ ПРИ ВЫПОЛНЕНИИ ПОСТАВЛЕННЫХ ЗАДАЧ, ЗА КАЧЕСТВО ВЫПОЛНЯЕМЫХ РАБОТ</w:t>
      </w:r>
    </w:p>
    <w:tbl>
      <w:tblPr>
        <w:tblW w:w="23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2410"/>
        <w:gridCol w:w="3260"/>
        <w:gridCol w:w="2126"/>
        <w:gridCol w:w="360"/>
        <w:gridCol w:w="1818"/>
        <w:gridCol w:w="4158"/>
        <w:gridCol w:w="4158"/>
        <w:gridCol w:w="4158"/>
      </w:tblGrid>
      <w:tr w:rsidR="009D78DB" w:rsidRPr="000E576F" w:rsidTr="00B85327">
        <w:trPr>
          <w:gridAfter w:val="4"/>
          <w:wAfter w:w="14292" w:type="dxa"/>
        </w:trPr>
        <w:tc>
          <w:tcPr>
            <w:tcW w:w="1526" w:type="dxa"/>
          </w:tcPr>
          <w:p w:rsidR="009D78DB" w:rsidRPr="000E576F" w:rsidRDefault="009D78DB" w:rsidP="000E576F">
            <w:pPr>
              <w:spacing w:line="232" w:lineRule="auto"/>
              <w:jc w:val="center"/>
              <w:rPr>
                <w:spacing w:val="-2"/>
                <w:sz w:val="24"/>
                <w:lang w:eastAsia="en-US"/>
              </w:rPr>
            </w:pPr>
            <w:r w:rsidRPr="000E576F">
              <w:rPr>
                <w:spacing w:val="-2"/>
                <w:sz w:val="24"/>
                <w:lang w:eastAsia="en-US"/>
              </w:rPr>
              <w:t>Должность</w:t>
            </w:r>
          </w:p>
        </w:tc>
        <w:tc>
          <w:tcPr>
            <w:tcW w:w="2410" w:type="dxa"/>
          </w:tcPr>
          <w:p w:rsidR="009D78DB" w:rsidRPr="000E576F" w:rsidRDefault="009D78DB" w:rsidP="000E576F">
            <w:pPr>
              <w:spacing w:line="232" w:lineRule="auto"/>
              <w:jc w:val="center"/>
              <w:rPr>
                <w:spacing w:val="-2"/>
                <w:sz w:val="24"/>
                <w:lang w:eastAsia="en-US"/>
              </w:rPr>
            </w:pPr>
            <w:r w:rsidRPr="000E576F">
              <w:rPr>
                <w:sz w:val="24"/>
                <w:lang w:eastAsia="en-US"/>
              </w:rPr>
              <w:t>Наименование критерия оценки результативности и качества деятельности учреждений</w:t>
            </w:r>
          </w:p>
        </w:tc>
        <w:tc>
          <w:tcPr>
            <w:tcW w:w="3260" w:type="dxa"/>
          </w:tcPr>
          <w:p w:rsidR="009D78DB" w:rsidRPr="000E576F" w:rsidRDefault="009D78DB" w:rsidP="000E576F">
            <w:pPr>
              <w:spacing w:line="232" w:lineRule="auto"/>
              <w:jc w:val="center"/>
              <w:rPr>
                <w:spacing w:val="-2"/>
                <w:sz w:val="24"/>
                <w:lang w:eastAsia="en-US"/>
              </w:rPr>
            </w:pPr>
            <w:r w:rsidRPr="000E576F">
              <w:rPr>
                <w:spacing w:val="-2"/>
                <w:sz w:val="24"/>
                <w:lang w:eastAsia="en-US"/>
              </w:rPr>
              <w:t xml:space="preserve">Содержание </w:t>
            </w:r>
            <w:r w:rsidRPr="000E576F">
              <w:rPr>
                <w:sz w:val="24"/>
                <w:lang w:eastAsia="en-US"/>
              </w:rPr>
              <w:t>критерия оценки результативности и качества деятельности учреждений</w:t>
            </w:r>
          </w:p>
        </w:tc>
        <w:tc>
          <w:tcPr>
            <w:tcW w:w="2126" w:type="dxa"/>
          </w:tcPr>
          <w:p w:rsidR="009D78DB" w:rsidRPr="000E576F" w:rsidRDefault="009D78DB" w:rsidP="000E576F">
            <w:pPr>
              <w:spacing w:line="232" w:lineRule="auto"/>
              <w:jc w:val="center"/>
              <w:rPr>
                <w:spacing w:val="-2"/>
                <w:sz w:val="24"/>
                <w:lang w:eastAsia="en-US"/>
              </w:rPr>
            </w:pPr>
            <w:r w:rsidRPr="000E576F">
              <w:rPr>
                <w:spacing w:val="-2"/>
                <w:sz w:val="24"/>
                <w:lang w:eastAsia="en-US"/>
              </w:rPr>
              <w:t>Размер от оклада (должностного оклада), ставки заработной платы, %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9D78DB" w:rsidRPr="000E576F" w:rsidRDefault="009D78DB" w:rsidP="000E576F">
            <w:pPr>
              <w:spacing w:line="232" w:lineRule="auto"/>
              <w:jc w:val="center"/>
              <w:rPr>
                <w:spacing w:val="-2"/>
                <w:sz w:val="24"/>
                <w:lang w:eastAsia="en-US"/>
              </w:rPr>
            </w:pPr>
          </w:p>
        </w:tc>
      </w:tr>
      <w:tr w:rsidR="009D78DB" w:rsidRPr="000E576F" w:rsidTr="00880181">
        <w:tc>
          <w:tcPr>
            <w:tcW w:w="9322" w:type="dxa"/>
            <w:gridSpan w:val="4"/>
          </w:tcPr>
          <w:p w:rsidR="009D78DB" w:rsidRPr="000E576F" w:rsidRDefault="009D78DB" w:rsidP="000E576F">
            <w:pPr>
              <w:spacing w:line="232" w:lineRule="auto"/>
              <w:jc w:val="center"/>
              <w:rPr>
                <w:spacing w:val="-2"/>
                <w:sz w:val="24"/>
                <w:lang w:eastAsia="en-US"/>
              </w:rPr>
            </w:pPr>
            <w:r w:rsidRPr="000E576F">
              <w:rPr>
                <w:sz w:val="24"/>
                <w:lang w:eastAsia="en-US"/>
              </w:rPr>
              <w:t>Выплаты за важность выполняемой работы, степень самостоятельности и ответственность при выполнении поставленных задач</w:t>
            </w:r>
          </w:p>
        </w:tc>
        <w:tc>
          <w:tcPr>
            <w:tcW w:w="2178" w:type="dxa"/>
            <w:gridSpan w:val="2"/>
            <w:tcBorders>
              <w:top w:val="nil"/>
              <w:bottom w:val="nil"/>
              <w:right w:val="nil"/>
            </w:tcBorders>
          </w:tcPr>
          <w:p w:rsidR="009D78DB" w:rsidRPr="000E576F" w:rsidRDefault="009D78DB" w:rsidP="000E576F">
            <w:pPr>
              <w:spacing w:line="232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158" w:type="dxa"/>
            <w:tcBorders>
              <w:left w:val="nil"/>
            </w:tcBorders>
          </w:tcPr>
          <w:p w:rsidR="009D78DB" w:rsidRPr="000E576F" w:rsidRDefault="009D78DB" w:rsidP="000E576F">
            <w:pPr>
              <w:spacing w:line="232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158" w:type="dxa"/>
          </w:tcPr>
          <w:p w:rsidR="009D78DB" w:rsidRPr="000E576F" w:rsidRDefault="009D78DB" w:rsidP="000E576F">
            <w:pPr>
              <w:spacing w:line="232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158" w:type="dxa"/>
          </w:tcPr>
          <w:p w:rsidR="009D78DB" w:rsidRPr="000E576F" w:rsidRDefault="009D78DB" w:rsidP="000E576F">
            <w:pPr>
              <w:spacing w:line="232" w:lineRule="auto"/>
              <w:jc w:val="center"/>
              <w:rPr>
                <w:sz w:val="24"/>
                <w:lang w:eastAsia="en-US"/>
              </w:rPr>
            </w:pPr>
          </w:p>
        </w:tc>
      </w:tr>
      <w:tr w:rsidR="009D78DB" w:rsidRPr="000E576F" w:rsidTr="00B85327">
        <w:trPr>
          <w:gridAfter w:val="4"/>
          <w:wAfter w:w="14292" w:type="dxa"/>
        </w:trPr>
        <w:tc>
          <w:tcPr>
            <w:tcW w:w="1526" w:type="dxa"/>
            <w:vMerge w:val="restart"/>
          </w:tcPr>
          <w:p w:rsidR="009D78DB" w:rsidRPr="000E576F" w:rsidRDefault="009D78DB" w:rsidP="000E576F">
            <w:pPr>
              <w:spacing w:line="232" w:lineRule="auto"/>
              <w:jc w:val="left"/>
              <w:rPr>
                <w:spacing w:val="-2"/>
                <w:sz w:val="24"/>
                <w:lang w:eastAsia="en-US"/>
              </w:rPr>
            </w:pPr>
            <w:r w:rsidRPr="000E576F">
              <w:rPr>
                <w:spacing w:val="-2"/>
                <w:sz w:val="24"/>
                <w:lang w:eastAsia="en-US"/>
              </w:rPr>
              <w:t>Директор учреждения</w:t>
            </w:r>
          </w:p>
        </w:tc>
        <w:tc>
          <w:tcPr>
            <w:tcW w:w="2410" w:type="dxa"/>
            <w:vMerge w:val="restart"/>
          </w:tcPr>
          <w:p w:rsidR="009D78DB" w:rsidRPr="000E576F" w:rsidRDefault="009D78DB" w:rsidP="000E576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4"/>
                <w:lang w:eastAsia="en-US"/>
              </w:rPr>
            </w:pPr>
            <w:r w:rsidRPr="000E576F">
              <w:rPr>
                <w:sz w:val="24"/>
                <w:lang w:eastAsia="en-US"/>
              </w:rPr>
              <w:t xml:space="preserve">сложность организации и управления учреждением </w:t>
            </w:r>
          </w:p>
        </w:tc>
        <w:tc>
          <w:tcPr>
            <w:tcW w:w="3260" w:type="dxa"/>
          </w:tcPr>
          <w:p w:rsidR="009D78DB" w:rsidRPr="000E576F" w:rsidRDefault="009D78DB" w:rsidP="00880181">
            <w:pPr>
              <w:spacing w:line="232" w:lineRule="auto"/>
              <w:rPr>
                <w:sz w:val="24"/>
                <w:lang w:eastAsia="en-US"/>
              </w:rPr>
            </w:pPr>
            <w:r w:rsidRPr="000E576F">
              <w:rPr>
                <w:spacing w:val="-2"/>
                <w:sz w:val="24"/>
                <w:lang w:eastAsia="en-US"/>
              </w:rPr>
              <w:t xml:space="preserve">отсутствие кредиторской задолженности </w:t>
            </w:r>
            <w:r w:rsidRPr="000E576F">
              <w:rPr>
                <w:sz w:val="24"/>
                <w:lang w:eastAsia="en-US"/>
              </w:rPr>
              <w:t xml:space="preserve">по начисленным выплатам по оплате труда перед работниками (сотрудниками) учреждения (за исключением депонированных сумм) </w:t>
            </w:r>
          </w:p>
        </w:tc>
        <w:tc>
          <w:tcPr>
            <w:tcW w:w="2126" w:type="dxa"/>
            <w:vAlign w:val="bottom"/>
          </w:tcPr>
          <w:p w:rsidR="009D78DB" w:rsidRPr="000E576F" w:rsidRDefault="009D78DB" w:rsidP="006E5A8C">
            <w:pPr>
              <w:spacing w:line="232" w:lineRule="auto"/>
              <w:jc w:val="center"/>
              <w:rPr>
                <w:spacing w:val="-2"/>
                <w:sz w:val="24"/>
                <w:lang w:eastAsia="en-US"/>
              </w:rPr>
            </w:pPr>
            <w:r w:rsidRPr="000E576F">
              <w:rPr>
                <w:spacing w:val="-2"/>
                <w:sz w:val="24"/>
                <w:lang w:eastAsia="en-US"/>
              </w:rPr>
              <w:t>До</w:t>
            </w:r>
            <w:r>
              <w:rPr>
                <w:spacing w:val="-2"/>
                <w:sz w:val="24"/>
                <w:lang w:eastAsia="en-US"/>
              </w:rPr>
              <w:t xml:space="preserve"> 50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9D78DB" w:rsidRPr="000E576F" w:rsidRDefault="009D78DB" w:rsidP="000E576F">
            <w:pPr>
              <w:spacing w:line="232" w:lineRule="auto"/>
              <w:jc w:val="center"/>
              <w:rPr>
                <w:spacing w:val="-2"/>
                <w:sz w:val="24"/>
                <w:lang w:eastAsia="en-US"/>
              </w:rPr>
            </w:pPr>
          </w:p>
        </w:tc>
      </w:tr>
      <w:tr w:rsidR="009D78DB" w:rsidRPr="000E576F" w:rsidTr="00B85327">
        <w:trPr>
          <w:gridAfter w:val="4"/>
          <w:wAfter w:w="14292" w:type="dxa"/>
        </w:trPr>
        <w:tc>
          <w:tcPr>
            <w:tcW w:w="1526" w:type="dxa"/>
            <w:vMerge/>
          </w:tcPr>
          <w:p w:rsidR="009D78DB" w:rsidRPr="000E576F" w:rsidRDefault="009D78DB" w:rsidP="000E576F">
            <w:pPr>
              <w:spacing w:line="232" w:lineRule="auto"/>
              <w:jc w:val="left"/>
              <w:rPr>
                <w:spacing w:val="-2"/>
                <w:sz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9D78DB" w:rsidRPr="000E576F" w:rsidRDefault="009D78DB" w:rsidP="000E576F">
            <w:pPr>
              <w:spacing w:line="232" w:lineRule="auto"/>
              <w:jc w:val="left"/>
              <w:rPr>
                <w:sz w:val="24"/>
                <w:lang w:eastAsia="en-US"/>
              </w:rPr>
            </w:pPr>
          </w:p>
        </w:tc>
        <w:tc>
          <w:tcPr>
            <w:tcW w:w="3260" w:type="dxa"/>
          </w:tcPr>
          <w:p w:rsidR="009D78DB" w:rsidRPr="000E576F" w:rsidRDefault="009D78DB" w:rsidP="000E576F">
            <w:pPr>
              <w:spacing w:line="232" w:lineRule="auto"/>
              <w:jc w:val="left"/>
              <w:rPr>
                <w:sz w:val="24"/>
                <w:lang w:eastAsia="en-US"/>
              </w:rPr>
            </w:pPr>
            <w:r w:rsidRPr="000E576F">
              <w:rPr>
                <w:sz w:val="24"/>
                <w:lang w:eastAsia="en-US"/>
              </w:rPr>
              <w:t>привлечение экономических и социальных партнеров для реализации основных направлений деятельности учреждения</w:t>
            </w:r>
          </w:p>
        </w:tc>
        <w:tc>
          <w:tcPr>
            <w:tcW w:w="2126" w:type="dxa"/>
          </w:tcPr>
          <w:p w:rsidR="009D78DB" w:rsidRPr="000E576F" w:rsidRDefault="009D78DB" w:rsidP="000E576F">
            <w:pPr>
              <w:spacing w:line="232" w:lineRule="auto"/>
              <w:jc w:val="center"/>
              <w:rPr>
                <w:spacing w:val="-2"/>
                <w:sz w:val="24"/>
                <w:lang w:eastAsia="en-US"/>
              </w:rPr>
            </w:pPr>
            <w:r>
              <w:rPr>
                <w:spacing w:val="-2"/>
                <w:sz w:val="24"/>
                <w:lang w:eastAsia="en-US"/>
              </w:rPr>
              <w:t>до 5</w:t>
            </w:r>
            <w:r w:rsidRPr="000E576F">
              <w:rPr>
                <w:spacing w:val="-2"/>
                <w:sz w:val="24"/>
                <w:lang w:eastAsia="en-US"/>
              </w:rPr>
              <w:t>0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9D78DB" w:rsidRPr="000E576F" w:rsidRDefault="009D78DB" w:rsidP="000E576F">
            <w:pPr>
              <w:spacing w:line="232" w:lineRule="auto"/>
              <w:jc w:val="center"/>
              <w:rPr>
                <w:spacing w:val="-2"/>
                <w:sz w:val="24"/>
                <w:lang w:eastAsia="en-US"/>
              </w:rPr>
            </w:pPr>
          </w:p>
        </w:tc>
      </w:tr>
      <w:tr w:rsidR="009D78DB" w:rsidRPr="000E576F" w:rsidTr="00B85327">
        <w:trPr>
          <w:gridAfter w:val="4"/>
          <w:wAfter w:w="14292" w:type="dxa"/>
        </w:trPr>
        <w:tc>
          <w:tcPr>
            <w:tcW w:w="1526" w:type="dxa"/>
            <w:vMerge/>
            <w:vAlign w:val="center"/>
          </w:tcPr>
          <w:p w:rsidR="009D78DB" w:rsidRPr="000E576F" w:rsidRDefault="009D78DB" w:rsidP="000E576F">
            <w:pPr>
              <w:jc w:val="left"/>
              <w:rPr>
                <w:spacing w:val="-2"/>
                <w:sz w:val="24"/>
                <w:lang w:eastAsia="en-US"/>
              </w:rPr>
            </w:pPr>
          </w:p>
        </w:tc>
        <w:tc>
          <w:tcPr>
            <w:tcW w:w="2410" w:type="dxa"/>
            <w:vMerge/>
            <w:vAlign w:val="center"/>
          </w:tcPr>
          <w:p w:rsidR="009D78DB" w:rsidRPr="000E576F" w:rsidRDefault="009D78DB" w:rsidP="000E576F">
            <w:pPr>
              <w:jc w:val="left"/>
              <w:rPr>
                <w:sz w:val="24"/>
                <w:lang w:eastAsia="en-US"/>
              </w:rPr>
            </w:pPr>
          </w:p>
        </w:tc>
        <w:tc>
          <w:tcPr>
            <w:tcW w:w="3260" w:type="dxa"/>
          </w:tcPr>
          <w:p w:rsidR="009D78DB" w:rsidRPr="000E576F" w:rsidRDefault="009D78DB" w:rsidP="00880181">
            <w:pPr>
              <w:spacing w:line="232" w:lineRule="auto"/>
              <w:rPr>
                <w:sz w:val="24"/>
                <w:lang w:eastAsia="en-US"/>
              </w:rPr>
            </w:pPr>
            <w:r w:rsidRPr="000E576F">
              <w:rPr>
                <w:sz w:val="24"/>
                <w:lang w:eastAsia="en-US"/>
              </w:rPr>
              <w:t>выполнение показателей результативности деятельности учреждения:</w:t>
            </w:r>
          </w:p>
          <w:p w:rsidR="009D78DB" w:rsidRPr="000E576F" w:rsidRDefault="009D78DB" w:rsidP="00880181">
            <w:pPr>
              <w:spacing w:line="232" w:lineRule="auto"/>
              <w:rPr>
                <w:spacing w:val="-2"/>
                <w:sz w:val="24"/>
                <w:lang w:eastAsia="en-US"/>
              </w:rPr>
            </w:pPr>
            <w:r w:rsidRPr="000E576F">
              <w:rPr>
                <w:spacing w:val="-2"/>
                <w:sz w:val="24"/>
                <w:lang w:eastAsia="en-US"/>
              </w:rPr>
              <w:t>от 95 до 98 %</w:t>
            </w:r>
          </w:p>
          <w:p w:rsidR="009D78DB" w:rsidRPr="000E576F" w:rsidRDefault="009D78DB" w:rsidP="00880181">
            <w:pPr>
              <w:spacing w:line="232" w:lineRule="auto"/>
              <w:rPr>
                <w:spacing w:val="-2"/>
                <w:sz w:val="24"/>
                <w:lang w:eastAsia="en-US"/>
              </w:rPr>
            </w:pPr>
            <w:r w:rsidRPr="000E576F">
              <w:rPr>
                <w:spacing w:val="-2"/>
                <w:sz w:val="24"/>
                <w:lang w:eastAsia="en-US"/>
              </w:rPr>
              <w:t>от 98 до 100 %</w:t>
            </w:r>
          </w:p>
          <w:p w:rsidR="009D78DB" w:rsidRPr="000E576F" w:rsidRDefault="009D78DB" w:rsidP="00880181">
            <w:pPr>
              <w:spacing w:line="232" w:lineRule="auto"/>
              <w:rPr>
                <w:sz w:val="24"/>
                <w:lang w:eastAsia="en-US"/>
              </w:rPr>
            </w:pPr>
            <w:r w:rsidRPr="000E576F">
              <w:rPr>
                <w:spacing w:val="-2"/>
                <w:sz w:val="24"/>
                <w:lang w:eastAsia="en-US"/>
              </w:rPr>
              <w:t>более 100 %</w:t>
            </w:r>
          </w:p>
        </w:tc>
        <w:tc>
          <w:tcPr>
            <w:tcW w:w="2126" w:type="dxa"/>
            <w:vAlign w:val="bottom"/>
          </w:tcPr>
          <w:p w:rsidR="009D78DB" w:rsidRPr="000E576F" w:rsidRDefault="009D78DB" w:rsidP="000E576F">
            <w:pPr>
              <w:spacing w:line="232" w:lineRule="auto"/>
              <w:jc w:val="center"/>
              <w:rPr>
                <w:spacing w:val="-2"/>
                <w:sz w:val="24"/>
                <w:lang w:eastAsia="en-US"/>
              </w:rPr>
            </w:pPr>
            <w:r w:rsidRPr="000E576F">
              <w:rPr>
                <w:spacing w:val="-2"/>
                <w:sz w:val="24"/>
                <w:lang w:eastAsia="en-US"/>
              </w:rPr>
              <w:t xml:space="preserve">до </w:t>
            </w:r>
            <w:r>
              <w:rPr>
                <w:spacing w:val="-2"/>
                <w:sz w:val="24"/>
                <w:lang w:eastAsia="en-US"/>
              </w:rPr>
              <w:t>4</w:t>
            </w:r>
            <w:r w:rsidRPr="000E576F">
              <w:rPr>
                <w:spacing w:val="-2"/>
                <w:sz w:val="24"/>
                <w:lang w:eastAsia="en-US"/>
              </w:rPr>
              <w:t>0</w:t>
            </w:r>
          </w:p>
          <w:p w:rsidR="009D78DB" w:rsidRPr="000E576F" w:rsidRDefault="009D78DB" w:rsidP="000E576F">
            <w:pPr>
              <w:spacing w:line="232" w:lineRule="auto"/>
              <w:jc w:val="center"/>
              <w:rPr>
                <w:spacing w:val="-2"/>
                <w:sz w:val="24"/>
                <w:lang w:eastAsia="en-US"/>
              </w:rPr>
            </w:pPr>
            <w:r>
              <w:rPr>
                <w:spacing w:val="-2"/>
                <w:sz w:val="24"/>
                <w:lang w:eastAsia="en-US"/>
              </w:rPr>
              <w:t>от 40</w:t>
            </w:r>
            <w:r w:rsidRPr="000E576F">
              <w:rPr>
                <w:spacing w:val="-2"/>
                <w:sz w:val="24"/>
                <w:lang w:eastAsia="en-US"/>
              </w:rPr>
              <w:t xml:space="preserve"> до </w:t>
            </w:r>
            <w:r>
              <w:rPr>
                <w:spacing w:val="-2"/>
                <w:sz w:val="24"/>
                <w:lang w:eastAsia="en-US"/>
              </w:rPr>
              <w:t>5</w:t>
            </w:r>
            <w:r w:rsidRPr="000E576F">
              <w:rPr>
                <w:spacing w:val="-2"/>
                <w:sz w:val="24"/>
                <w:lang w:eastAsia="en-US"/>
              </w:rPr>
              <w:t>0</w:t>
            </w:r>
          </w:p>
          <w:p w:rsidR="009D78DB" w:rsidRPr="000E576F" w:rsidRDefault="009D78DB" w:rsidP="006E5A8C">
            <w:pPr>
              <w:spacing w:line="232" w:lineRule="auto"/>
              <w:jc w:val="center"/>
              <w:rPr>
                <w:spacing w:val="-2"/>
                <w:sz w:val="24"/>
                <w:lang w:eastAsia="en-US"/>
              </w:rPr>
            </w:pPr>
            <w:r w:rsidRPr="000E576F">
              <w:rPr>
                <w:spacing w:val="-2"/>
                <w:sz w:val="24"/>
                <w:lang w:eastAsia="en-US"/>
              </w:rPr>
              <w:t xml:space="preserve">от </w:t>
            </w:r>
            <w:r>
              <w:rPr>
                <w:spacing w:val="-2"/>
                <w:sz w:val="24"/>
                <w:lang w:eastAsia="en-US"/>
              </w:rPr>
              <w:t>5</w:t>
            </w:r>
            <w:r w:rsidRPr="000E576F">
              <w:rPr>
                <w:spacing w:val="-2"/>
                <w:sz w:val="24"/>
                <w:lang w:eastAsia="en-US"/>
              </w:rPr>
              <w:t xml:space="preserve">0 до </w:t>
            </w:r>
            <w:r>
              <w:rPr>
                <w:spacing w:val="-2"/>
                <w:sz w:val="24"/>
                <w:lang w:eastAsia="en-US"/>
              </w:rPr>
              <w:t>6</w:t>
            </w:r>
            <w:r w:rsidRPr="000E576F">
              <w:rPr>
                <w:spacing w:val="-2"/>
                <w:sz w:val="24"/>
                <w:lang w:eastAsia="en-US"/>
              </w:rPr>
              <w:t>0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9D78DB" w:rsidRPr="000E576F" w:rsidRDefault="009D78DB" w:rsidP="000E576F">
            <w:pPr>
              <w:spacing w:line="232" w:lineRule="auto"/>
              <w:jc w:val="center"/>
              <w:rPr>
                <w:spacing w:val="-2"/>
                <w:sz w:val="24"/>
                <w:lang w:eastAsia="en-US"/>
              </w:rPr>
            </w:pPr>
          </w:p>
        </w:tc>
      </w:tr>
      <w:tr w:rsidR="009D78DB" w:rsidRPr="000E576F" w:rsidTr="00B85327">
        <w:trPr>
          <w:gridAfter w:val="4"/>
          <w:wAfter w:w="14292" w:type="dxa"/>
        </w:trPr>
        <w:tc>
          <w:tcPr>
            <w:tcW w:w="1526" w:type="dxa"/>
            <w:vMerge w:val="restart"/>
          </w:tcPr>
          <w:p w:rsidR="009D78DB" w:rsidRPr="000E576F" w:rsidRDefault="009D78DB" w:rsidP="000E576F">
            <w:pPr>
              <w:spacing w:line="232" w:lineRule="auto"/>
              <w:jc w:val="left"/>
              <w:rPr>
                <w:spacing w:val="-2"/>
                <w:sz w:val="24"/>
                <w:lang w:eastAsia="en-US"/>
              </w:rPr>
            </w:pPr>
            <w:r w:rsidRPr="000E576F">
              <w:rPr>
                <w:spacing w:val="-2"/>
                <w:sz w:val="24"/>
                <w:lang w:eastAsia="en-US"/>
              </w:rPr>
              <w:t>Главный бухгалтер</w:t>
            </w:r>
          </w:p>
        </w:tc>
        <w:tc>
          <w:tcPr>
            <w:tcW w:w="2410" w:type="dxa"/>
            <w:vMerge w:val="restart"/>
          </w:tcPr>
          <w:p w:rsidR="009D78DB" w:rsidRPr="000E576F" w:rsidRDefault="009D78DB" w:rsidP="000E576F">
            <w:pPr>
              <w:spacing w:line="232" w:lineRule="auto"/>
              <w:jc w:val="left"/>
              <w:rPr>
                <w:sz w:val="24"/>
                <w:lang w:eastAsia="en-US"/>
              </w:rPr>
            </w:pPr>
            <w:r w:rsidRPr="000E576F">
              <w:rPr>
                <w:sz w:val="24"/>
                <w:lang w:eastAsia="en-US"/>
              </w:rPr>
              <w:t xml:space="preserve">сложность организации и управления финансовой деятельностью учреждения </w:t>
            </w:r>
          </w:p>
        </w:tc>
        <w:tc>
          <w:tcPr>
            <w:tcW w:w="3260" w:type="dxa"/>
          </w:tcPr>
          <w:p w:rsidR="009D78DB" w:rsidRPr="000E576F" w:rsidRDefault="009D78DB" w:rsidP="00BD1B70">
            <w:pPr>
              <w:rPr>
                <w:sz w:val="24"/>
              </w:rPr>
            </w:pPr>
            <w:r w:rsidRPr="007F1709">
              <w:rPr>
                <w:sz w:val="24"/>
              </w:rPr>
              <w:t xml:space="preserve">Разработка и своевременное внесение изменений в локальные нормативные </w:t>
            </w:r>
            <w:r>
              <w:rPr>
                <w:sz w:val="24"/>
              </w:rPr>
              <w:t>акты</w:t>
            </w:r>
          </w:p>
        </w:tc>
        <w:tc>
          <w:tcPr>
            <w:tcW w:w="2126" w:type="dxa"/>
            <w:vAlign w:val="bottom"/>
          </w:tcPr>
          <w:p w:rsidR="009D78DB" w:rsidRPr="000E576F" w:rsidRDefault="009D78DB" w:rsidP="000E576F">
            <w:pPr>
              <w:spacing w:line="232" w:lineRule="auto"/>
              <w:jc w:val="center"/>
              <w:rPr>
                <w:spacing w:val="-2"/>
                <w:sz w:val="24"/>
                <w:lang w:eastAsia="en-US"/>
              </w:rPr>
            </w:pPr>
            <w:r>
              <w:rPr>
                <w:spacing w:val="-2"/>
                <w:sz w:val="24"/>
                <w:lang w:eastAsia="en-US"/>
              </w:rPr>
              <w:t>до 4</w:t>
            </w:r>
            <w:r w:rsidRPr="000E576F">
              <w:rPr>
                <w:spacing w:val="-2"/>
                <w:sz w:val="24"/>
                <w:lang w:eastAsia="en-US"/>
              </w:rPr>
              <w:t>0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9D78DB" w:rsidRPr="000E576F" w:rsidRDefault="009D78DB" w:rsidP="000E576F">
            <w:pPr>
              <w:spacing w:line="232" w:lineRule="auto"/>
              <w:jc w:val="center"/>
              <w:rPr>
                <w:spacing w:val="-2"/>
                <w:sz w:val="24"/>
                <w:lang w:eastAsia="en-US"/>
              </w:rPr>
            </w:pPr>
          </w:p>
        </w:tc>
      </w:tr>
      <w:tr w:rsidR="009D78DB" w:rsidRPr="000E576F" w:rsidTr="00B85327">
        <w:trPr>
          <w:gridAfter w:val="4"/>
          <w:wAfter w:w="14292" w:type="dxa"/>
        </w:trPr>
        <w:tc>
          <w:tcPr>
            <w:tcW w:w="1526" w:type="dxa"/>
            <w:vMerge/>
            <w:vAlign w:val="center"/>
          </w:tcPr>
          <w:p w:rsidR="009D78DB" w:rsidRPr="000E576F" w:rsidRDefault="009D78DB" w:rsidP="000E576F">
            <w:pPr>
              <w:jc w:val="left"/>
              <w:rPr>
                <w:spacing w:val="-2"/>
                <w:sz w:val="24"/>
                <w:lang w:eastAsia="en-US"/>
              </w:rPr>
            </w:pPr>
          </w:p>
        </w:tc>
        <w:tc>
          <w:tcPr>
            <w:tcW w:w="2410" w:type="dxa"/>
            <w:vMerge/>
            <w:vAlign w:val="center"/>
          </w:tcPr>
          <w:p w:rsidR="009D78DB" w:rsidRPr="000E576F" w:rsidRDefault="009D78DB" w:rsidP="000E576F">
            <w:pPr>
              <w:jc w:val="left"/>
              <w:rPr>
                <w:sz w:val="24"/>
                <w:lang w:eastAsia="en-US"/>
              </w:rPr>
            </w:pPr>
          </w:p>
        </w:tc>
        <w:tc>
          <w:tcPr>
            <w:tcW w:w="3260" w:type="dxa"/>
          </w:tcPr>
          <w:p w:rsidR="009D78DB" w:rsidRPr="000E576F" w:rsidRDefault="009D78DB" w:rsidP="000E576F">
            <w:pPr>
              <w:spacing w:line="232" w:lineRule="auto"/>
              <w:jc w:val="left"/>
              <w:rPr>
                <w:sz w:val="24"/>
                <w:lang w:eastAsia="en-US"/>
              </w:rPr>
            </w:pPr>
            <w:r w:rsidRPr="002F3BC0">
              <w:rPr>
                <w:sz w:val="24"/>
                <w:lang w:eastAsia="en-US"/>
              </w:rPr>
              <w:t>инициация предложений, проектов, направленных на улучшение качества предоставляемых услуг учреждения</w:t>
            </w:r>
          </w:p>
        </w:tc>
        <w:tc>
          <w:tcPr>
            <w:tcW w:w="2126" w:type="dxa"/>
            <w:vAlign w:val="bottom"/>
          </w:tcPr>
          <w:p w:rsidR="009D78DB" w:rsidRPr="000E576F" w:rsidRDefault="009D78DB" w:rsidP="006E5A8C">
            <w:pPr>
              <w:spacing w:line="232" w:lineRule="auto"/>
              <w:jc w:val="center"/>
              <w:rPr>
                <w:spacing w:val="-2"/>
                <w:sz w:val="24"/>
                <w:lang w:eastAsia="en-US"/>
              </w:rPr>
            </w:pPr>
            <w:r>
              <w:rPr>
                <w:spacing w:val="-2"/>
                <w:sz w:val="24"/>
                <w:lang w:eastAsia="en-US"/>
              </w:rPr>
              <w:t>До 40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9D78DB" w:rsidRPr="000E576F" w:rsidRDefault="009D78DB" w:rsidP="000E576F">
            <w:pPr>
              <w:spacing w:line="232" w:lineRule="auto"/>
              <w:jc w:val="center"/>
              <w:rPr>
                <w:spacing w:val="-2"/>
                <w:sz w:val="24"/>
                <w:lang w:eastAsia="en-US"/>
              </w:rPr>
            </w:pPr>
          </w:p>
        </w:tc>
      </w:tr>
      <w:tr w:rsidR="009D78DB" w:rsidRPr="000E576F" w:rsidTr="00B85327">
        <w:trPr>
          <w:gridAfter w:val="4"/>
          <w:wAfter w:w="14292" w:type="dxa"/>
        </w:trPr>
        <w:tc>
          <w:tcPr>
            <w:tcW w:w="1526" w:type="dxa"/>
            <w:vMerge/>
            <w:vAlign w:val="center"/>
          </w:tcPr>
          <w:p w:rsidR="009D78DB" w:rsidRPr="000E576F" w:rsidRDefault="009D78DB" w:rsidP="000E576F">
            <w:pPr>
              <w:jc w:val="left"/>
              <w:rPr>
                <w:spacing w:val="-2"/>
                <w:sz w:val="24"/>
                <w:lang w:eastAsia="en-US"/>
              </w:rPr>
            </w:pPr>
          </w:p>
        </w:tc>
        <w:tc>
          <w:tcPr>
            <w:tcW w:w="2410" w:type="dxa"/>
            <w:vMerge/>
            <w:vAlign w:val="center"/>
          </w:tcPr>
          <w:p w:rsidR="009D78DB" w:rsidRPr="000E576F" w:rsidRDefault="009D78DB" w:rsidP="000E576F">
            <w:pPr>
              <w:jc w:val="left"/>
              <w:rPr>
                <w:sz w:val="24"/>
                <w:lang w:eastAsia="en-US"/>
              </w:rPr>
            </w:pPr>
          </w:p>
        </w:tc>
        <w:tc>
          <w:tcPr>
            <w:tcW w:w="3260" w:type="dxa"/>
          </w:tcPr>
          <w:p w:rsidR="009D78DB" w:rsidRPr="000E576F" w:rsidRDefault="009D78DB" w:rsidP="00880181">
            <w:pPr>
              <w:spacing w:line="232" w:lineRule="auto"/>
              <w:rPr>
                <w:sz w:val="24"/>
                <w:lang w:eastAsia="en-US"/>
              </w:rPr>
            </w:pPr>
            <w:r w:rsidRPr="002F3BC0">
              <w:rPr>
                <w:sz w:val="24"/>
                <w:lang w:eastAsia="en-US"/>
              </w:rPr>
              <w:t>отсутствие кредиторской задолженности по начисленным выплатам по оплате труда перед работниками (сотрудниками) учреждения (за исключением депонированных сумм)</w:t>
            </w:r>
          </w:p>
        </w:tc>
        <w:tc>
          <w:tcPr>
            <w:tcW w:w="2126" w:type="dxa"/>
            <w:vAlign w:val="bottom"/>
          </w:tcPr>
          <w:p w:rsidR="009D78DB" w:rsidRPr="000E576F" w:rsidRDefault="009D78DB" w:rsidP="006E5A8C">
            <w:pPr>
              <w:spacing w:line="232" w:lineRule="auto"/>
              <w:jc w:val="center"/>
              <w:rPr>
                <w:spacing w:val="-2"/>
                <w:sz w:val="24"/>
                <w:lang w:eastAsia="en-US"/>
              </w:rPr>
            </w:pPr>
            <w:r>
              <w:rPr>
                <w:spacing w:val="-2"/>
                <w:sz w:val="24"/>
                <w:lang w:eastAsia="en-US"/>
              </w:rPr>
              <w:t>До 40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9D78DB" w:rsidRPr="000E576F" w:rsidRDefault="009D78DB" w:rsidP="000E576F">
            <w:pPr>
              <w:spacing w:line="232" w:lineRule="auto"/>
              <w:jc w:val="center"/>
              <w:rPr>
                <w:spacing w:val="-2"/>
                <w:sz w:val="24"/>
                <w:lang w:eastAsia="en-US"/>
              </w:rPr>
            </w:pPr>
          </w:p>
        </w:tc>
      </w:tr>
      <w:tr w:rsidR="009D78DB" w:rsidRPr="000E576F" w:rsidTr="00880181">
        <w:tc>
          <w:tcPr>
            <w:tcW w:w="9322" w:type="dxa"/>
            <w:gridSpan w:val="4"/>
            <w:vAlign w:val="center"/>
          </w:tcPr>
          <w:p w:rsidR="009D78DB" w:rsidRPr="000E576F" w:rsidRDefault="009D78DB" w:rsidP="000E576F">
            <w:pPr>
              <w:spacing w:line="232" w:lineRule="auto"/>
              <w:jc w:val="center"/>
              <w:rPr>
                <w:spacing w:val="-2"/>
                <w:sz w:val="24"/>
                <w:lang w:eastAsia="en-US"/>
              </w:rPr>
            </w:pPr>
            <w:r w:rsidRPr="000E576F">
              <w:rPr>
                <w:sz w:val="24"/>
                <w:lang w:eastAsia="en-US"/>
              </w:rPr>
              <w:t>Выплаты за качество выполняемых работ</w:t>
            </w:r>
          </w:p>
        </w:tc>
        <w:tc>
          <w:tcPr>
            <w:tcW w:w="2178" w:type="dxa"/>
            <w:gridSpan w:val="2"/>
            <w:tcBorders>
              <w:top w:val="nil"/>
              <w:bottom w:val="nil"/>
              <w:right w:val="nil"/>
            </w:tcBorders>
          </w:tcPr>
          <w:p w:rsidR="009D78DB" w:rsidRPr="000E576F" w:rsidRDefault="009D78DB" w:rsidP="000E576F">
            <w:pPr>
              <w:spacing w:line="232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158" w:type="dxa"/>
            <w:tcBorders>
              <w:left w:val="nil"/>
            </w:tcBorders>
          </w:tcPr>
          <w:p w:rsidR="009D78DB" w:rsidRPr="000E576F" w:rsidRDefault="009D78DB" w:rsidP="000E576F">
            <w:pPr>
              <w:spacing w:line="232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158" w:type="dxa"/>
          </w:tcPr>
          <w:p w:rsidR="009D78DB" w:rsidRPr="000E576F" w:rsidRDefault="009D78DB" w:rsidP="000E576F">
            <w:pPr>
              <w:spacing w:line="232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158" w:type="dxa"/>
          </w:tcPr>
          <w:p w:rsidR="009D78DB" w:rsidRPr="000E576F" w:rsidRDefault="009D78DB" w:rsidP="000E576F">
            <w:pPr>
              <w:spacing w:line="232" w:lineRule="auto"/>
              <w:jc w:val="center"/>
              <w:rPr>
                <w:sz w:val="24"/>
                <w:lang w:eastAsia="en-US"/>
              </w:rPr>
            </w:pPr>
          </w:p>
        </w:tc>
      </w:tr>
      <w:tr w:rsidR="009D78DB" w:rsidRPr="000E576F" w:rsidTr="00B85327">
        <w:trPr>
          <w:gridAfter w:val="4"/>
          <w:wAfter w:w="14292" w:type="dxa"/>
        </w:trPr>
        <w:tc>
          <w:tcPr>
            <w:tcW w:w="1526" w:type="dxa"/>
            <w:vMerge w:val="restart"/>
          </w:tcPr>
          <w:p w:rsidR="009D78DB" w:rsidRPr="000E576F" w:rsidRDefault="009D78DB" w:rsidP="000E576F">
            <w:pPr>
              <w:spacing w:line="232" w:lineRule="auto"/>
              <w:jc w:val="left"/>
              <w:rPr>
                <w:spacing w:val="-2"/>
                <w:sz w:val="24"/>
                <w:lang w:eastAsia="en-US"/>
              </w:rPr>
            </w:pPr>
            <w:r>
              <w:rPr>
                <w:spacing w:val="-2"/>
                <w:sz w:val="24"/>
                <w:lang w:eastAsia="en-US"/>
              </w:rPr>
              <w:t xml:space="preserve">Директор </w:t>
            </w:r>
            <w:r w:rsidRPr="000E576F">
              <w:rPr>
                <w:spacing w:val="-2"/>
                <w:sz w:val="24"/>
                <w:lang w:eastAsia="en-US"/>
              </w:rPr>
              <w:t>учреждения</w:t>
            </w:r>
          </w:p>
        </w:tc>
        <w:tc>
          <w:tcPr>
            <w:tcW w:w="2410" w:type="dxa"/>
          </w:tcPr>
          <w:p w:rsidR="009D78DB" w:rsidRPr="000E576F" w:rsidRDefault="009D78DB" w:rsidP="000E576F">
            <w:pPr>
              <w:spacing w:line="232" w:lineRule="auto"/>
              <w:jc w:val="left"/>
              <w:rPr>
                <w:spacing w:val="-2"/>
                <w:sz w:val="24"/>
                <w:lang w:eastAsia="en-US"/>
              </w:rPr>
            </w:pPr>
            <w:r w:rsidRPr="000E576F">
              <w:rPr>
                <w:spacing w:val="-2"/>
                <w:sz w:val="24"/>
                <w:lang w:eastAsia="en-US"/>
              </w:rPr>
              <w:t xml:space="preserve">обеспечение безопасных условий в учреждении </w:t>
            </w:r>
          </w:p>
        </w:tc>
        <w:tc>
          <w:tcPr>
            <w:tcW w:w="3260" w:type="dxa"/>
          </w:tcPr>
          <w:p w:rsidR="009D78DB" w:rsidRPr="000E576F" w:rsidRDefault="009D78DB" w:rsidP="000E576F">
            <w:pPr>
              <w:spacing w:line="232" w:lineRule="auto"/>
              <w:jc w:val="left"/>
              <w:rPr>
                <w:spacing w:val="-2"/>
                <w:sz w:val="24"/>
                <w:lang w:eastAsia="en-US"/>
              </w:rPr>
            </w:pPr>
            <w:r w:rsidRPr="000E576F">
              <w:rPr>
                <w:spacing w:val="-2"/>
                <w:sz w:val="24"/>
                <w:lang w:eastAsia="en-US"/>
              </w:rPr>
              <w:t xml:space="preserve">отсутствие грубых нарушений правил и норм пожарной безопасности, охраны труда, изложенных в предписаниях надзорных органов </w:t>
            </w:r>
          </w:p>
        </w:tc>
        <w:tc>
          <w:tcPr>
            <w:tcW w:w="2126" w:type="dxa"/>
            <w:vAlign w:val="bottom"/>
          </w:tcPr>
          <w:p w:rsidR="009D78DB" w:rsidRPr="000E576F" w:rsidRDefault="009D78DB" w:rsidP="000E576F">
            <w:pPr>
              <w:spacing w:line="232" w:lineRule="auto"/>
              <w:jc w:val="center"/>
              <w:rPr>
                <w:spacing w:val="-2"/>
                <w:sz w:val="24"/>
                <w:lang w:eastAsia="en-US"/>
              </w:rPr>
            </w:pPr>
            <w:r w:rsidRPr="000E576F">
              <w:rPr>
                <w:spacing w:val="-2"/>
                <w:sz w:val="24"/>
                <w:lang w:eastAsia="en-US"/>
              </w:rPr>
              <w:t>до 50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9D78DB" w:rsidRPr="000E576F" w:rsidRDefault="009D78DB" w:rsidP="000E576F">
            <w:pPr>
              <w:spacing w:line="232" w:lineRule="auto"/>
              <w:jc w:val="center"/>
              <w:rPr>
                <w:spacing w:val="-2"/>
                <w:sz w:val="24"/>
                <w:lang w:eastAsia="en-US"/>
              </w:rPr>
            </w:pPr>
          </w:p>
        </w:tc>
      </w:tr>
      <w:tr w:rsidR="009D78DB" w:rsidRPr="000E576F" w:rsidTr="00B85327">
        <w:trPr>
          <w:gridAfter w:val="4"/>
          <w:wAfter w:w="14292" w:type="dxa"/>
        </w:trPr>
        <w:tc>
          <w:tcPr>
            <w:tcW w:w="1526" w:type="dxa"/>
            <w:vMerge/>
            <w:vAlign w:val="center"/>
          </w:tcPr>
          <w:p w:rsidR="009D78DB" w:rsidRPr="000E576F" w:rsidRDefault="009D78DB" w:rsidP="000E576F">
            <w:pPr>
              <w:jc w:val="left"/>
              <w:rPr>
                <w:spacing w:val="-2"/>
                <w:sz w:val="24"/>
                <w:lang w:eastAsia="en-US"/>
              </w:rPr>
            </w:pPr>
          </w:p>
        </w:tc>
        <w:tc>
          <w:tcPr>
            <w:tcW w:w="2410" w:type="dxa"/>
          </w:tcPr>
          <w:p w:rsidR="009D78DB" w:rsidRPr="000E576F" w:rsidRDefault="009D78DB" w:rsidP="000E576F">
            <w:pPr>
              <w:spacing w:line="232" w:lineRule="auto"/>
              <w:jc w:val="left"/>
              <w:rPr>
                <w:spacing w:val="-2"/>
                <w:sz w:val="24"/>
                <w:lang w:eastAsia="en-US"/>
              </w:rPr>
            </w:pPr>
            <w:r w:rsidRPr="000E576F">
              <w:rPr>
                <w:spacing w:val="-2"/>
                <w:sz w:val="24"/>
                <w:lang w:eastAsia="en-US"/>
              </w:rPr>
              <w:t>обеспечение качества предоставляемых услуг</w:t>
            </w:r>
          </w:p>
        </w:tc>
        <w:tc>
          <w:tcPr>
            <w:tcW w:w="3260" w:type="dxa"/>
          </w:tcPr>
          <w:p w:rsidR="009D78DB" w:rsidRPr="000E576F" w:rsidRDefault="009D78DB" w:rsidP="000E576F">
            <w:pPr>
              <w:spacing w:line="232" w:lineRule="auto"/>
              <w:jc w:val="left"/>
              <w:rPr>
                <w:spacing w:val="-2"/>
                <w:sz w:val="24"/>
                <w:lang w:eastAsia="en-US"/>
              </w:rPr>
            </w:pPr>
            <w:r w:rsidRPr="000E576F">
              <w:rPr>
                <w:spacing w:val="-2"/>
                <w:sz w:val="24"/>
                <w:lang w:eastAsia="en-US"/>
              </w:rPr>
              <w:t>отсутствие обоснованных жалоб на работу учреждения или действия руководителя</w:t>
            </w:r>
          </w:p>
        </w:tc>
        <w:tc>
          <w:tcPr>
            <w:tcW w:w="2126" w:type="dxa"/>
            <w:vAlign w:val="bottom"/>
          </w:tcPr>
          <w:p w:rsidR="009D78DB" w:rsidRPr="000E576F" w:rsidRDefault="009D78DB" w:rsidP="000E576F">
            <w:pPr>
              <w:spacing w:line="232" w:lineRule="auto"/>
              <w:jc w:val="center"/>
              <w:rPr>
                <w:spacing w:val="-2"/>
                <w:sz w:val="24"/>
                <w:lang w:eastAsia="en-US"/>
              </w:rPr>
            </w:pPr>
            <w:r w:rsidRPr="000E576F">
              <w:rPr>
                <w:spacing w:val="-2"/>
                <w:sz w:val="24"/>
                <w:lang w:eastAsia="en-US"/>
              </w:rPr>
              <w:t>до 40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9D78DB" w:rsidRPr="000E576F" w:rsidRDefault="009D78DB" w:rsidP="000E576F">
            <w:pPr>
              <w:spacing w:line="232" w:lineRule="auto"/>
              <w:jc w:val="center"/>
              <w:rPr>
                <w:spacing w:val="-2"/>
                <w:sz w:val="24"/>
                <w:lang w:eastAsia="en-US"/>
              </w:rPr>
            </w:pPr>
          </w:p>
        </w:tc>
      </w:tr>
      <w:tr w:rsidR="009D78DB" w:rsidRPr="000E576F" w:rsidTr="00B85327">
        <w:trPr>
          <w:gridAfter w:val="4"/>
          <w:wAfter w:w="14292" w:type="dxa"/>
        </w:trPr>
        <w:tc>
          <w:tcPr>
            <w:tcW w:w="1526" w:type="dxa"/>
            <w:vMerge/>
            <w:vAlign w:val="center"/>
          </w:tcPr>
          <w:p w:rsidR="009D78DB" w:rsidRPr="000E576F" w:rsidRDefault="009D78DB" w:rsidP="000E576F">
            <w:pPr>
              <w:jc w:val="left"/>
              <w:rPr>
                <w:spacing w:val="-2"/>
                <w:sz w:val="24"/>
                <w:lang w:eastAsia="en-US"/>
              </w:rPr>
            </w:pPr>
          </w:p>
        </w:tc>
        <w:tc>
          <w:tcPr>
            <w:tcW w:w="2410" w:type="dxa"/>
          </w:tcPr>
          <w:p w:rsidR="009D78DB" w:rsidRPr="000E576F" w:rsidRDefault="009D78DB" w:rsidP="000E576F">
            <w:pPr>
              <w:spacing w:line="232" w:lineRule="auto"/>
              <w:jc w:val="left"/>
              <w:rPr>
                <w:spacing w:val="-2"/>
                <w:sz w:val="24"/>
                <w:lang w:eastAsia="en-US"/>
              </w:rPr>
            </w:pPr>
            <w:r w:rsidRPr="000E576F">
              <w:rPr>
                <w:spacing w:val="-2"/>
                <w:sz w:val="24"/>
                <w:lang w:eastAsia="en-US"/>
              </w:rPr>
              <w:t>эффективность реализуемой кадровой политики</w:t>
            </w:r>
          </w:p>
        </w:tc>
        <w:tc>
          <w:tcPr>
            <w:tcW w:w="3260" w:type="dxa"/>
          </w:tcPr>
          <w:p w:rsidR="009D78DB" w:rsidRPr="000E576F" w:rsidRDefault="009D78DB" w:rsidP="000E576F">
            <w:pPr>
              <w:spacing w:line="232" w:lineRule="auto"/>
              <w:jc w:val="left"/>
              <w:rPr>
                <w:spacing w:val="-2"/>
                <w:sz w:val="24"/>
                <w:lang w:eastAsia="en-US"/>
              </w:rPr>
            </w:pPr>
            <w:r w:rsidRPr="000E576F">
              <w:rPr>
                <w:spacing w:val="-2"/>
                <w:sz w:val="24"/>
                <w:lang w:eastAsia="en-US"/>
              </w:rPr>
              <w:t>укомплектованность учреждения специалистами, работающими по профилю:</w:t>
            </w:r>
          </w:p>
          <w:p w:rsidR="009D78DB" w:rsidRPr="000E576F" w:rsidRDefault="009D78DB" w:rsidP="000E576F">
            <w:pPr>
              <w:spacing w:line="232" w:lineRule="auto"/>
              <w:jc w:val="left"/>
              <w:rPr>
                <w:spacing w:val="-2"/>
                <w:sz w:val="24"/>
                <w:lang w:eastAsia="en-US"/>
              </w:rPr>
            </w:pPr>
            <w:r w:rsidRPr="000E576F">
              <w:rPr>
                <w:spacing w:val="-2"/>
                <w:sz w:val="24"/>
                <w:lang w:eastAsia="en-US"/>
              </w:rPr>
              <w:t>от 80 до 90 %</w:t>
            </w:r>
          </w:p>
          <w:p w:rsidR="009D78DB" w:rsidRPr="000E576F" w:rsidRDefault="009D78DB" w:rsidP="000E576F">
            <w:pPr>
              <w:spacing w:line="232" w:lineRule="auto"/>
              <w:jc w:val="left"/>
              <w:rPr>
                <w:spacing w:val="-2"/>
                <w:sz w:val="24"/>
                <w:lang w:eastAsia="en-US"/>
              </w:rPr>
            </w:pPr>
            <w:r w:rsidRPr="000E576F">
              <w:rPr>
                <w:spacing w:val="-2"/>
                <w:sz w:val="24"/>
                <w:lang w:eastAsia="en-US"/>
              </w:rPr>
              <w:t>от 90 до 100 %</w:t>
            </w:r>
          </w:p>
        </w:tc>
        <w:tc>
          <w:tcPr>
            <w:tcW w:w="2126" w:type="dxa"/>
            <w:vAlign w:val="bottom"/>
          </w:tcPr>
          <w:p w:rsidR="009D78DB" w:rsidRPr="000E576F" w:rsidRDefault="009D78DB" w:rsidP="000E576F">
            <w:pPr>
              <w:spacing w:line="232" w:lineRule="auto"/>
              <w:jc w:val="center"/>
              <w:rPr>
                <w:spacing w:val="-2"/>
                <w:sz w:val="24"/>
                <w:lang w:eastAsia="en-US"/>
              </w:rPr>
            </w:pPr>
            <w:r w:rsidRPr="000E576F">
              <w:rPr>
                <w:spacing w:val="-2"/>
                <w:sz w:val="24"/>
                <w:lang w:eastAsia="en-US"/>
              </w:rPr>
              <w:t>до 20</w:t>
            </w:r>
          </w:p>
          <w:p w:rsidR="009D78DB" w:rsidRPr="000E576F" w:rsidRDefault="009D78DB" w:rsidP="000E576F">
            <w:pPr>
              <w:spacing w:line="232" w:lineRule="auto"/>
              <w:jc w:val="center"/>
              <w:rPr>
                <w:spacing w:val="-2"/>
                <w:sz w:val="24"/>
                <w:lang w:eastAsia="en-US"/>
              </w:rPr>
            </w:pPr>
            <w:r w:rsidRPr="000E576F">
              <w:rPr>
                <w:spacing w:val="-2"/>
                <w:sz w:val="24"/>
                <w:lang w:eastAsia="en-US"/>
              </w:rPr>
              <w:t>от 20 до 30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9D78DB" w:rsidRPr="000E576F" w:rsidRDefault="009D78DB" w:rsidP="000E576F">
            <w:pPr>
              <w:spacing w:line="232" w:lineRule="auto"/>
              <w:jc w:val="center"/>
              <w:rPr>
                <w:spacing w:val="-2"/>
                <w:sz w:val="24"/>
                <w:lang w:eastAsia="en-US"/>
              </w:rPr>
            </w:pPr>
          </w:p>
        </w:tc>
      </w:tr>
      <w:tr w:rsidR="009D78DB" w:rsidRPr="000E576F" w:rsidTr="00B85327">
        <w:trPr>
          <w:gridAfter w:val="4"/>
          <w:wAfter w:w="14292" w:type="dxa"/>
        </w:trPr>
        <w:tc>
          <w:tcPr>
            <w:tcW w:w="1526" w:type="dxa"/>
            <w:vMerge w:val="restart"/>
          </w:tcPr>
          <w:p w:rsidR="009D78DB" w:rsidRPr="000E576F" w:rsidRDefault="009D78DB" w:rsidP="000E576F">
            <w:pPr>
              <w:spacing w:line="232" w:lineRule="auto"/>
              <w:jc w:val="left"/>
              <w:rPr>
                <w:spacing w:val="-2"/>
                <w:sz w:val="24"/>
                <w:lang w:eastAsia="en-US"/>
              </w:rPr>
            </w:pPr>
            <w:r w:rsidRPr="000E576F">
              <w:rPr>
                <w:spacing w:val="-2"/>
                <w:sz w:val="24"/>
                <w:lang w:eastAsia="en-US"/>
              </w:rPr>
              <w:t>Главный бухгалтер</w:t>
            </w:r>
          </w:p>
        </w:tc>
        <w:tc>
          <w:tcPr>
            <w:tcW w:w="2410" w:type="dxa"/>
            <w:vMerge w:val="restart"/>
          </w:tcPr>
          <w:p w:rsidR="009D78DB" w:rsidRPr="000E576F" w:rsidRDefault="009D78DB" w:rsidP="000E576F">
            <w:pPr>
              <w:spacing w:line="232" w:lineRule="auto"/>
              <w:jc w:val="left"/>
              <w:rPr>
                <w:spacing w:val="-2"/>
                <w:sz w:val="24"/>
                <w:lang w:eastAsia="en-US"/>
              </w:rPr>
            </w:pPr>
            <w:r w:rsidRPr="000E576F">
              <w:rPr>
                <w:spacing w:val="-2"/>
                <w:sz w:val="24"/>
                <w:lang w:eastAsia="en-US"/>
              </w:rPr>
              <w:t xml:space="preserve">обеспечение стабильности финансовой деятельности </w:t>
            </w:r>
          </w:p>
        </w:tc>
        <w:tc>
          <w:tcPr>
            <w:tcW w:w="3260" w:type="dxa"/>
          </w:tcPr>
          <w:p w:rsidR="009D78DB" w:rsidRPr="000E576F" w:rsidRDefault="009D78DB" w:rsidP="000E576F">
            <w:pPr>
              <w:spacing w:line="232" w:lineRule="auto"/>
              <w:jc w:val="left"/>
              <w:rPr>
                <w:spacing w:val="-2"/>
                <w:sz w:val="24"/>
                <w:lang w:eastAsia="en-US"/>
              </w:rPr>
            </w:pPr>
            <w:r w:rsidRPr="000E576F">
              <w:rPr>
                <w:spacing w:val="-2"/>
                <w:sz w:val="24"/>
                <w:lang w:eastAsia="en-US"/>
              </w:rPr>
              <w:t>отсутствие нарушений финансово-хозяйственной деятельности по результатам предыдущей проверки</w:t>
            </w:r>
          </w:p>
        </w:tc>
        <w:tc>
          <w:tcPr>
            <w:tcW w:w="2126" w:type="dxa"/>
            <w:vAlign w:val="bottom"/>
          </w:tcPr>
          <w:p w:rsidR="009D78DB" w:rsidRPr="000E576F" w:rsidRDefault="009D78DB" w:rsidP="006E5A8C">
            <w:pPr>
              <w:spacing w:line="232" w:lineRule="auto"/>
              <w:jc w:val="center"/>
              <w:rPr>
                <w:spacing w:val="-2"/>
                <w:sz w:val="24"/>
                <w:lang w:eastAsia="en-US"/>
              </w:rPr>
            </w:pPr>
            <w:r w:rsidRPr="000E576F">
              <w:rPr>
                <w:spacing w:val="-2"/>
                <w:sz w:val="24"/>
                <w:lang w:eastAsia="en-US"/>
              </w:rPr>
              <w:t xml:space="preserve">до </w:t>
            </w:r>
            <w:r>
              <w:rPr>
                <w:spacing w:val="-2"/>
                <w:sz w:val="24"/>
                <w:lang w:eastAsia="en-US"/>
              </w:rPr>
              <w:t>3</w:t>
            </w:r>
            <w:r w:rsidRPr="000E576F">
              <w:rPr>
                <w:spacing w:val="-2"/>
                <w:sz w:val="24"/>
                <w:lang w:eastAsia="en-US"/>
              </w:rPr>
              <w:t>0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9D78DB" w:rsidRPr="000E576F" w:rsidRDefault="009D78DB" w:rsidP="000E576F">
            <w:pPr>
              <w:spacing w:line="232" w:lineRule="auto"/>
              <w:jc w:val="center"/>
              <w:rPr>
                <w:spacing w:val="-2"/>
                <w:sz w:val="24"/>
                <w:lang w:eastAsia="en-US"/>
              </w:rPr>
            </w:pPr>
          </w:p>
        </w:tc>
      </w:tr>
      <w:tr w:rsidR="009D78DB" w:rsidRPr="000E576F" w:rsidTr="00B85327">
        <w:trPr>
          <w:gridAfter w:val="4"/>
          <w:wAfter w:w="14292" w:type="dxa"/>
        </w:trPr>
        <w:tc>
          <w:tcPr>
            <w:tcW w:w="1526" w:type="dxa"/>
            <w:vMerge/>
            <w:vAlign w:val="center"/>
          </w:tcPr>
          <w:p w:rsidR="009D78DB" w:rsidRPr="000E576F" w:rsidRDefault="009D78DB" w:rsidP="000E576F">
            <w:pPr>
              <w:jc w:val="left"/>
              <w:rPr>
                <w:spacing w:val="-2"/>
                <w:sz w:val="24"/>
                <w:lang w:eastAsia="en-US"/>
              </w:rPr>
            </w:pPr>
          </w:p>
        </w:tc>
        <w:tc>
          <w:tcPr>
            <w:tcW w:w="2410" w:type="dxa"/>
            <w:vMerge/>
            <w:vAlign w:val="center"/>
          </w:tcPr>
          <w:p w:rsidR="009D78DB" w:rsidRPr="000E576F" w:rsidRDefault="009D78DB" w:rsidP="000E576F">
            <w:pPr>
              <w:jc w:val="left"/>
              <w:rPr>
                <w:spacing w:val="-2"/>
                <w:sz w:val="24"/>
                <w:lang w:eastAsia="en-US"/>
              </w:rPr>
            </w:pPr>
          </w:p>
        </w:tc>
        <w:tc>
          <w:tcPr>
            <w:tcW w:w="3260" w:type="dxa"/>
          </w:tcPr>
          <w:p w:rsidR="009D78DB" w:rsidRPr="000E576F" w:rsidRDefault="009D78DB" w:rsidP="000E576F">
            <w:pPr>
              <w:spacing w:line="232" w:lineRule="auto"/>
              <w:jc w:val="left"/>
              <w:rPr>
                <w:spacing w:val="-2"/>
                <w:sz w:val="24"/>
                <w:lang w:eastAsia="en-US"/>
              </w:rPr>
            </w:pPr>
            <w:r w:rsidRPr="000E576F">
              <w:rPr>
                <w:spacing w:val="-2"/>
                <w:sz w:val="24"/>
                <w:lang w:eastAsia="en-US"/>
              </w:rPr>
              <w:t>своевременное, полное и достоверное представление отчетности</w:t>
            </w:r>
          </w:p>
        </w:tc>
        <w:tc>
          <w:tcPr>
            <w:tcW w:w="2126" w:type="dxa"/>
            <w:vAlign w:val="bottom"/>
          </w:tcPr>
          <w:p w:rsidR="009D78DB" w:rsidRPr="000E576F" w:rsidRDefault="009D78DB" w:rsidP="006E5A8C">
            <w:pPr>
              <w:spacing w:line="232" w:lineRule="auto"/>
              <w:jc w:val="center"/>
              <w:rPr>
                <w:spacing w:val="-2"/>
                <w:sz w:val="24"/>
                <w:lang w:eastAsia="en-US"/>
              </w:rPr>
            </w:pPr>
            <w:r w:rsidRPr="000E576F">
              <w:rPr>
                <w:spacing w:val="-2"/>
                <w:sz w:val="24"/>
                <w:lang w:eastAsia="en-US"/>
              </w:rPr>
              <w:t xml:space="preserve">до </w:t>
            </w:r>
            <w:r>
              <w:rPr>
                <w:spacing w:val="-2"/>
                <w:sz w:val="24"/>
                <w:lang w:eastAsia="en-US"/>
              </w:rPr>
              <w:t>30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9D78DB" w:rsidRPr="000E576F" w:rsidRDefault="009D78DB" w:rsidP="000E576F">
            <w:pPr>
              <w:spacing w:line="232" w:lineRule="auto"/>
              <w:jc w:val="center"/>
              <w:rPr>
                <w:spacing w:val="-2"/>
                <w:sz w:val="24"/>
                <w:lang w:eastAsia="en-US"/>
              </w:rPr>
            </w:pPr>
          </w:p>
        </w:tc>
      </w:tr>
      <w:tr w:rsidR="009D78DB" w:rsidRPr="000E576F" w:rsidTr="00B85327">
        <w:trPr>
          <w:gridAfter w:val="4"/>
          <w:wAfter w:w="14292" w:type="dxa"/>
        </w:trPr>
        <w:tc>
          <w:tcPr>
            <w:tcW w:w="1526" w:type="dxa"/>
            <w:vMerge/>
            <w:vAlign w:val="center"/>
          </w:tcPr>
          <w:p w:rsidR="009D78DB" w:rsidRPr="000E576F" w:rsidRDefault="009D78DB" w:rsidP="000E576F">
            <w:pPr>
              <w:jc w:val="left"/>
              <w:rPr>
                <w:spacing w:val="-2"/>
                <w:sz w:val="24"/>
                <w:lang w:eastAsia="en-US"/>
              </w:rPr>
            </w:pPr>
          </w:p>
        </w:tc>
        <w:tc>
          <w:tcPr>
            <w:tcW w:w="2410" w:type="dxa"/>
          </w:tcPr>
          <w:p w:rsidR="009D78DB" w:rsidRPr="000E576F" w:rsidRDefault="009D78DB" w:rsidP="000E576F">
            <w:pPr>
              <w:spacing w:line="232" w:lineRule="auto"/>
              <w:jc w:val="left"/>
              <w:rPr>
                <w:spacing w:val="-2"/>
                <w:sz w:val="24"/>
                <w:lang w:eastAsia="en-US"/>
              </w:rPr>
            </w:pPr>
            <w:r w:rsidRPr="000E576F">
              <w:rPr>
                <w:spacing w:val="-2"/>
                <w:sz w:val="24"/>
                <w:lang w:eastAsia="en-US"/>
              </w:rPr>
              <w:t>ответственное отношение к своим обязанностям</w:t>
            </w:r>
          </w:p>
        </w:tc>
        <w:tc>
          <w:tcPr>
            <w:tcW w:w="3260" w:type="dxa"/>
          </w:tcPr>
          <w:p w:rsidR="009D78DB" w:rsidRPr="000E576F" w:rsidRDefault="009D78DB" w:rsidP="000E576F">
            <w:pPr>
              <w:spacing w:line="232" w:lineRule="auto"/>
              <w:jc w:val="left"/>
              <w:rPr>
                <w:spacing w:val="-2"/>
                <w:sz w:val="24"/>
                <w:lang w:eastAsia="en-US"/>
              </w:rPr>
            </w:pPr>
            <w:r w:rsidRPr="000E576F">
              <w:rPr>
                <w:spacing w:val="-2"/>
                <w:sz w:val="24"/>
                <w:lang w:eastAsia="en-US"/>
              </w:rPr>
              <w:t>отсутствие обоснованных зафиксированных жалоб со стороны учредителя, руководителя, работников учреждения</w:t>
            </w:r>
          </w:p>
        </w:tc>
        <w:tc>
          <w:tcPr>
            <w:tcW w:w="2126" w:type="dxa"/>
            <w:vAlign w:val="bottom"/>
          </w:tcPr>
          <w:p w:rsidR="009D78DB" w:rsidRPr="000E576F" w:rsidRDefault="009D78DB" w:rsidP="006E5A8C">
            <w:pPr>
              <w:spacing w:line="232" w:lineRule="auto"/>
              <w:jc w:val="center"/>
              <w:rPr>
                <w:spacing w:val="-2"/>
                <w:sz w:val="24"/>
                <w:lang w:eastAsia="en-US"/>
              </w:rPr>
            </w:pPr>
            <w:r w:rsidRPr="000E576F">
              <w:rPr>
                <w:spacing w:val="-2"/>
                <w:sz w:val="24"/>
                <w:lang w:eastAsia="en-US"/>
              </w:rPr>
              <w:t xml:space="preserve">до </w:t>
            </w:r>
            <w:r>
              <w:rPr>
                <w:spacing w:val="-2"/>
                <w:sz w:val="24"/>
                <w:lang w:eastAsia="en-US"/>
              </w:rPr>
              <w:t>3</w:t>
            </w:r>
            <w:r w:rsidRPr="000E576F">
              <w:rPr>
                <w:spacing w:val="-2"/>
                <w:sz w:val="24"/>
                <w:lang w:eastAsia="en-US"/>
              </w:rPr>
              <w:t>0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9D78DB" w:rsidRPr="000E576F" w:rsidRDefault="009D78DB" w:rsidP="000E576F">
            <w:pPr>
              <w:spacing w:line="232" w:lineRule="auto"/>
              <w:jc w:val="center"/>
              <w:rPr>
                <w:spacing w:val="-2"/>
                <w:sz w:val="24"/>
                <w:lang w:eastAsia="en-US"/>
              </w:rPr>
            </w:pPr>
          </w:p>
          <w:p w:rsidR="009D78DB" w:rsidRPr="000E576F" w:rsidRDefault="009D78DB" w:rsidP="000E576F">
            <w:pPr>
              <w:spacing w:line="232" w:lineRule="auto"/>
              <w:jc w:val="center"/>
              <w:rPr>
                <w:spacing w:val="-2"/>
                <w:sz w:val="24"/>
                <w:lang w:eastAsia="en-US"/>
              </w:rPr>
            </w:pPr>
          </w:p>
          <w:p w:rsidR="009D78DB" w:rsidRPr="000E576F" w:rsidRDefault="009D78DB" w:rsidP="000E576F">
            <w:pPr>
              <w:spacing w:line="232" w:lineRule="auto"/>
              <w:jc w:val="left"/>
              <w:rPr>
                <w:spacing w:val="-2"/>
                <w:sz w:val="24"/>
                <w:lang w:eastAsia="en-US"/>
              </w:rPr>
            </w:pPr>
          </w:p>
        </w:tc>
      </w:tr>
    </w:tbl>
    <w:p w:rsidR="009D78DB" w:rsidRPr="000E576F" w:rsidRDefault="009D78DB" w:rsidP="000E576F">
      <w:pPr>
        <w:jc w:val="left"/>
        <w:rPr>
          <w:sz w:val="24"/>
        </w:rPr>
      </w:pPr>
    </w:p>
    <w:p w:rsidR="009D78DB" w:rsidRDefault="009D78DB" w:rsidP="00274DD4">
      <w:pPr>
        <w:jc w:val="right"/>
        <w:rPr>
          <w:b/>
          <w:sz w:val="24"/>
        </w:rPr>
      </w:pPr>
    </w:p>
    <w:p w:rsidR="009D78DB" w:rsidRDefault="009D78DB" w:rsidP="00274DD4">
      <w:pPr>
        <w:jc w:val="right"/>
        <w:rPr>
          <w:b/>
          <w:sz w:val="24"/>
        </w:rPr>
      </w:pPr>
    </w:p>
    <w:p w:rsidR="009D78DB" w:rsidRDefault="009D78DB" w:rsidP="00274DD4">
      <w:pPr>
        <w:jc w:val="right"/>
        <w:rPr>
          <w:b/>
          <w:sz w:val="24"/>
        </w:rPr>
      </w:pPr>
    </w:p>
    <w:p w:rsidR="009D78DB" w:rsidRDefault="009D78DB" w:rsidP="00274DD4">
      <w:pPr>
        <w:jc w:val="right"/>
        <w:rPr>
          <w:b/>
          <w:sz w:val="24"/>
        </w:rPr>
      </w:pPr>
    </w:p>
    <w:p w:rsidR="009D78DB" w:rsidRDefault="009D78DB" w:rsidP="00274DD4">
      <w:pPr>
        <w:jc w:val="right"/>
        <w:rPr>
          <w:b/>
          <w:sz w:val="24"/>
        </w:rPr>
      </w:pPr>
    </w:p>
    <w:p w:rsidR="009D78DB" w:rsidRDefault="009D78DB" w:rsidP="00274DD4">
      <w:pPr>
        <w:jc w:val="right"/>
        <w:rPr>
          <w:b/>
          <w:sz w:val="24"/>
        </w:rPr>
      </w:pPr>
    </w:p>
    <w:p w:rsidR="009D78DB" w:rsidRDefault="009D78DB" w:rsidP="00274DD4">
      <w:pPr>
        <w:jc w:val="right"/>
        <w:rPr>
          <w:b/>
          <w:sz w:val="24"/>
        </w:rPr>
      </w:pPr>
    </w:p>
    <w:p w:rsidR="009D78DB" w:rsidRDefault="009D78DB" w:rsidP="00274DD4">
      <w:pPr>
        <w:jc w:val="right"/>
        <w:rPr>
          <w:b/>
          <w:sz w:val="24"/>
        </w:rPr>
      </w:pPr>
    </w:p>
    <w:p w:rsidR="009D78DB" w:rsidRDefault="009D78DB" w:rsidP="00274DD4">
      <w:pPr>
        <w:jc w:val="right"/>
        <w:rPr>
          <w:b/>
          <w:sz w:val="24"/>
        </w:rPr>
      </w:pPr>
    </w:p>
    <w:p w:rsidR="009D78DB" w:rsidRDefault="009D78DB" w:rsidP="00274DD4">
      <w:pPr>
        <w:jc w:val="right"/>
        <w:rPr>
          <w:b/>
          <w:sz w:val="24"/>
        </w:rPr>
      </w:pPr>
    </w:p>
    <w:p w:rsidR="009D78DB" w:rsidRDefault="009D78DB" w:rsidP="00274DD4">
      <w:pPr>
        <w:jc w:val="right"/>
        <w:rPr>
          <w:b/>
          <w:sz w:val="24"/>
        </w:rPr>
      </w:pPr>
    </w:p>
    <w:p w:rsidR="009D78DB" w:rsidRDefault="009D78DB" w:rsidP="00274DD4">
      <w:pPr>
        <w:jc w:val="right"/>
        <w:rPr>
          <w:b/>
          <w:sz w:val="24"/>
        </w:rPr>
      </w:pPr>
    </w:p>
    <w:p w:rsidR="009D78DB" w:rsidRDefault="009D78DB" w:rsidP="00274DD4">
      <w:pPr>
        <w:jc w:val="right"/>
        <w:rPr>
          <w:b/>
          <w:sz w:val="24"/>
        </w:rPr>
      </w:pPr>
    </w:p>
    <w:p w:rsidR="009D78DB" w:rsidRDefault="009D78DB" w:rsidP="00274DD4">
      <w:pPr>
        <w:jc w:val="right"/>
        <w:rPr>
          <w:b/>
          <w:sz w:val="24"/>
        </w:rPr>
      </w:pPr>
    </w:p>
    <w:p w:rsidR="009D78DB" w:rsidRDefault="009D78DB" w:rsidP="00274DD4">
      <w:pPr>
        <w:jc w:val="right"/>
        <w:rPr>
          <w:b/>
          <w:sz w:val="24"/>
        </w:rPr>
      </w:pPr>
    </w:p>
    <w:p w:rsidR="009D78DB" w:rsidRDefault="009D78DB" w:rsidP="00274DD4">
      <w:pPr>
        <w:jc w:val="right"/>
        <w:rPr>
          <w:b/>
          <w:sz w:val="24"/>
        </w:rPr>
      </w:pPr>
    </w:p>
    <w:p w:rsidR="009D78DB" w:rsidRDefault="009D78DB" w:rsidP="00274DD4">
      <w:pPr>
        <w:jc w:val="right"/>
        <w:rPr>
          <w:b/>
          <w:sz w:val="24"/>
        </w:rPr>
      </w:pPr>
    </w:p>
    <w:p w:rsidR="009D78DB" w:rsidRDefault="009D78DB" w:rsidP="00274DD4">
      <w:pPr>
        <w:jc w:val="right"/>
        <w:rPr>
          <w:b/>
          <w:sz w:val="24"/>
        </w:rPr>
      </w:pPr>
    </w:p>
    <w:p w:rsidR="009D78DB" w:rsidRDefault="009D78DB" w:rsidP="00274DD4">
      <w:pPr>
        <w:jc w:val="right"/>
        <w:rPr>
          <w:b/>
          <w:sz w:val="24"/>
        </w:rPr>
      </w:pPr>
    </w:p>
    <w:p w:rsidR="009D78DB" w:rsidRDefault="009D78DB" w:rsidP="00274DD4">
      <w:pPr>
        <w:jc w:val="right"/>
        <w:rPr>
          <w:b/>
          <w:sz w:val="24"/>
        </w:rPr>
      </w:pPr>
    </w:p>
    <w:p w:rsidR="009D78DB" w:rsidRDefault="009D78DB" w:rsidP="00274DD4">
      <w:pPr>
        <w:jc w:val="right"/>
        <w:rPr>
          <w:b/>
          <w:sz w:val="24"/>
        </w:rPr>
      </w:pPr>
    </w:p>
    <w:p w:rsidR="009D78DB" w:rsidRDefault="009D78DB" w:rsidP="00274DD4">
      <w:pPr>
        <w:jc w:val="right"/>
        <w:rPr>
          <w:b/>
          <w:sz w:val="24"/>
        </w:rPr>
      </w:pPr>
    </w:p>
    <w:p w:rsidR="009D78DB" w:rsidRDefault="009D78DB" w:rsidP="00274DD4">
      <w:pPr>
        <w:jc w:val="right"/>
        <w:rPr>
          <w:b/>
          <w:sz w:val="24"/>
        </w:rPr>
      </w:pPr>
    </w:p>
    <w:p w:rsidR="009D78DB" w:rsidRDefault="009D78DB" w:rsidP="00274DD4">
      <w:pPr>
        <w:jc w:val="right"/>
        <w:rPr>
          <w:b/>
          <w:sz w:val="24"/>
        </w:rPr>
      </w:pPr>
    </w:p>
    <w:p w:rsidR="009D78DB" w:rsidRDefault="009D78DB" w:rsidP="00274DD4">
      <w:pPr>
        <w:jc w:val="right"/>
        <w:rPr>
          <w:b/>
          <w:sz w:val="24"/>
        </w:rPr>
      </w:pPr>
    </w:p>
    <w:p w:rsidR="009D78DB" w:rsidRPr="00B654A2" w:rsidRDefault="009D78DB" w:rsidP="00274DD4">
      <w:pPr>
        <w:jc w:val="right"/>
        <w:rPr>
          <w:sz w:val="24"/>
        </w:rPr>
      </w:pPr>
      <w:r w:rsidRPr="00B654A2">
        <w:rPr>
          <w:sz w:val="24"/>
        </w:rPr>
        <w:t>Приложение№</w:t>
      </w:r>
      <w:r>
        <w:rPr>
          <w:sz w:val="24"/>
        </w:rPr>
        <w:t>3</w:t>
      </w:r>
    </w:p>
    <w:p w:rsidR="009D78DB" w:rsidRPr="00083C1E" w:rsidRDefault="009D78DB" w:rsidP="00274DD4">
      <w:pPr>
        <w:jc w:val="right"/>
        <w:rPr>
          <w:sz w:val="24"/>
        </w:rPr>
      </w:pPr>
      <w:r w:rsidRPr="00083C1E">
        <w:rPr>
          <w:sz w:val="24"/>
        </w:rPr>
        <w:t xml:space="preserve">к Положению  об оплате труда </w:t>
      </w:r>
    </w:p>
    <w:p w:rsidR="009D78DB" w:rsidRPr="00083C1E" w:rsidRDefault="009D78DB" w:rsidP="00274DD4">
      <w:pPr>
        <w:jc w:val="right"/>
        <w:rPr>
          <w:sz w:val="24"/>
        </w:rPr>
      </w:pPr>
      <w:r w:rsidRPr="00083C1E">
        <w:rPr>
          <w:sz w:val="24"/>
        </w:rPr>
        <w:t xml:space="preserve">работников муниципального казенного </w:t>
      </w:r>
    </w:p>
    <w:p w:rsidR="009D78DB" w:rsidRPr="00083C1E" w:rsidRDefault="009D78DB" w:rsidP="00274DD4">
      <w:pPr>
        <w:jc w:val="right"/>
        <w:rPr>
          <w:sz w:val="24"/>
        </w:rPr>
      </w:pPr>
      <w:r w:rsidRPr="00083C1E">
        <w:rPr>
          <w:sz w:val="24"/>
        </w:rPr>
        <w:t xml:space="preserve">учреждения «Централизованная бухгалтерия </w:t>
      </w:r>
    </w:p>
    <w:p w:rsidR="009D78DB" w:rsidRPr="00083C1E" w:rsidRDefault="009D78DB" w:rsidP="00274DD4">
      <w:pPr>
        <w:jc w:val="right"/>
        <w:rPr>
          <w:sz w:val="24"/>
        </w:rPr>
      </w:pPr>
      <w:r w:rsidRPr="00083C1E">
        <w:rPr>
          <w:sz w:val="24"/>
        </w:rPr>
        <w:t>по ведению учета в сфере культуры»</w:t>
      </w:r>
    </w:p>
    <w:p w:rsidR="009D78DB" w:rsidRPr="00083C1E" w:rsidRDefault="009D78DB" w:rsidP="009153E3">
      <w:pPr>
        <w:rPr>
          <w:sz w:val="24"/>
        </w:rPr>
      </w:pPr>
    </w:p>
    <w:p w:rsidR="009D78DB" w:rsidRPr="00083C1E" w:rsidRDefault="009D78DB" w:rsidP="009153E3">
      <w:pPr>
        <w:rPr>
          <w:sz w:val="24"/>
        </w:rPr>
      </w:pPr>
    </w:p>
    <w:p w:rsidR="009D78DB" w:rsidRPr="00083C1E" w:rsidRDefault="009D78DB" w:rsidP="00AB100B">
      <w:pPr>
        <w:jc w:val="center"/>
        <w:rPr>
          <w:b/>
          <w:sz w:val="24"/>
        </w:rPr>
      </w:pPr>
    </w:p>
    <w:p w:rsidR="009D78DB" w:rsidRPr="000202F9" w:rsidRDefault="009D78DB" w:rsidP="000202F9">
      <w:pPr>
        <w:jc w:val="center"/>
        <w:rPr>
          <w:sz w:val="24"/>
        </w:rPr>
      </w:pPr>
      <w:r w:rsidRPr="000202F9">
        <w:rPr>
          <w:sz w:val="24"/>
        </w:rPr>
        <w:t>ПРЕДЕЛЬНОЕ КОЛИЧЕСТВО ДОЛЖОСТНЫХ ОКЛАДОВ ДИРЕКТОРА, УЧИТЫВАЕМЫХ ПРИ ОПРЕДЕЛЕНИИ ОБЪЕМА СРЕДСТВ НА ВЫПЛАТЫ СТИМУЛИРУЮЩЕГО ХАРАКТЕРА ДИРЕКТОРУ УЧРЕЖДЕНИЯ</w:t>
      </w:r>
    </w:p>
    <w:p w:rsidR="009D78DB" w:rsidRPr="00083C1E" w:rsidRDefault="009D78DB" w:rsidP="009153E3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9D78DB" w:rsidRPr="00083C1E" w:rsidTr="002E464E">
        <w:tc>
          <w:tcPr>
            <w:tcW w:w="4785" w:type="dxa"/>
          </w:tcPr>
          <w:p w:rsidR="009D78DB" w:rsidRPr="002E464E" w:rsidRDefault="009D78DB" w:rsidP="002E464E">
            <w:pPr>
              <w:jc w:val="center"/>
              <w:rPr>
                <w:sz w:val="24"/>
              </w:rPr>
            </w:pPr>
            <w:r w:rsidRPr="002E464E">
              <w:rPr>
                <w:sz w:val="24"/>
              </w:rPr>
              <w:t>Учреждение</w:t>
            </w:r>
          </w:p>
        </w:tc>
        <w:tc>
          <w:tcPr>
            <w:tcW w:w="4786" w:type="dxa"/>
          </w:tcPr>
          <w:p w:rsidR="009D78DB" w:rsidRPr="002E464E" w:rsidRDefault="009D78DB" w:rsidP="00FE5388">
            <w:pPr>
              <w:rPr>
                <w:sz w:val="24"/>
              </w:rPr>
            </w:pPr>
            <w:r w:rsidRPr="002E464E">
              <w:rPr>
                <w:sz w:val="24"/>
              </w:rPr>
              <w:t>Предельное количество должностных окладов директора учреждения, в год</w:t>
            </w:r>
          </w:p>
        </w:tc>
      </w:tr>
      <w:tr w:rsidR="009D78DB" w:rsidRPr="00083C1E" w:rsidTr="002E464E">
        <w:tc>
          <w:tcPr>
            <w:tcW w:w="4785" w:type="dxa"/>
          </w:tcPr>
          <w:p w:rsidR="009D78DB" w:rsidRPr="002E464E" w:rsidRDefault="009D78DB" w:rsidP="009153E3">
            <w:pPr>
              <w:rPr>
                <w:sz w:val="24"/>
              </w:rPr>
            </w:pPr>
            <w:r w:rsidRPr="002E464E">
              <w:rPr>
                <w:sz w:val="24"/>
              </w:rPr>
              <w:t>Учреждения по сопровождению деятельности органов государственной власти края и (или) органов местного самоуправления</w:t>
            </w:r>
          </w:p>
        </w:tc>
        <w:tc>
          <w:tcPr>
            <w:tcW w:w="4786" w:type="dxa"/>
          </w:tcPr>
          <w:p w:rsidR="009D78DB" w:rsidRPr="002E464E" w:rsidRDefault="009D78DB" w:rsidP="002E464E">
            <w:pPr>
              <w:jc w:val="center"/>
              <w:rPr>
                <w:sz w:val="24"/>
              </w:rPr>
            </w:pPr>
          </w:p>
          <w:p w:rsidR="009D78DB" w:rsidRPr="002E464E" w:rsidRDefault="009D78DB" w:rsidP="002E464E">
            <w:pPr>
              <w:jc w:val="center"/>
              <w:rPr>
                <w:sz w:val="24"/>
              </w:rPr>
            </w:pPr>
            <w:r w:rsidRPr="002E464E">
              <w:rPr>
                <w:sz w:val="24"/>
              </w:rPr>
              <w:t xml:space="preserve"> 24</w:t>
            </w:r>
          </w:p>
        </w:tc>
      </w:tr>
    </w:tbl>
    <w:p w:rsidR="009D78DB" w:rsidRPr="00083C1E" w:rsidRDefault="009D78DB" w:rsidP="009153E3">
      <w:pPr>
        <w:rPr>
          <w:sz w:val="24"/>
        </w:rPr>
      </w:pPr>
      <w:bookmarkStart w:id="0" w:name="_GoBack"/>
      <w:bookmarkEnd w:id="0"/>
    </w:p>
    <w:sectPr w:rsidR="009D78DB" w:rsidRPr="00083C1E" w:rsidSect="00A17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060"/>
    <w:multiLevelType w:val="hybridMultilevel"/>
    <w:tmpl w:val="96FCBEE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E5A32D7"/>
    <w:multiLevelType w:val="multilevel"/>
    <w:tmpl w:val="430A5214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cs="Times New Roman" w:hint="default"/>
      </w:rPr>
    </w:lvl>
  </w:abstractNum>
  <w:abstractNum w:abstractNumId="2">
    <w:nsid w:val="11911ECF"/>
    <w:multiLevelType w:val="hybridMultilevel"/>
    <w:tmpl w:val="3DFC57EA"/>
    <w:lvl w:ilvl="0" w:tplc="7682F44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1A0F5B9E"/>
    <w:multiLevelType w:val="hybridMultilevel"/>
    <w:tmpl w:val="021E8870"/>
    <w:lvl w:ilvl="0" w:tplc="D0443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EE2055"/>
    <w:multiLevelType w:val="hybridMultilevel"/>
    <w:tmpl w:val="0D1C57C4"/>
    <w:lvl w:ilvl="0" w:tplc="7682F4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5E785C"/>
    <w:multiLevelType w:val="hybridMultilevel"/>
    <w:tmpl w:val="753C1E52"/>
    <w:lvl w:ilvl="0" w:tplc="7682F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6D4C97"/>
    <w:multiLevelType w:val="hybridMultilevel"/>
    <w:tmpl w:val="FB34BC86"/>
    <w:lvl w:ilvl="0" w:tplc="0419000F">
      <w:start w:val="1"/>
      <w:numFmt w:val="decimal"/>
      <w:lvlText w:val="%1."/>
      <w:lvlJc w:val="left"/>
      <w:pPr>
        <w:ind w:left="24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1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05" w:hanging="180"/>
      </w:pPr>
      <w:rPr>
        <w:rFonts w:cs="Times New Roman"/>
      </w:rPr>
    </w:lvl>
  </w:abstractNum>
  <w:abstractNum w:abstractNumId="7">
    <w:nsid w:val="2E5E0387"/>
    <w:multiLevelType w:val="hybridMultilevel"/>
    <w:tmpl w:val="1A241936"/>
    <w:lvl w:ilvl="0" w:tplc="7682F44C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30090083"/>
    <w:multiLevelType w:val="hybridMultilevel"/>
    <w:tmpl w:val="91B440A0"/>
    <w:lvl w:ilvl="0" w:tplc="6778F02E">
      <w:start w:val="1"/>
      <w:numFmt w:val="russianLower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9">
    <w:nsid w:val="322C07BA"/>
    <w:multiLevelType w:val="hybridMultilevel"/>
    <w:tmpl w:val="383A87E6"/>
    <w:lvl w:ilvl="0" w:tplc="7682F4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90C4922"/>
    <w:multiLevelType w:val="hybridMultilevel"/>
    <w:tmpl w:val="E222E18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3F4F7078"/>
    <w:multiLevelType w:val="multilevel"/>
    <w:tmpl w:val="B046DE9C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2">
    <w:nsid w:val="438917CE"/>
    <w:multiLevelType w:val="hybridMultilevel"/>
    <w:tmpl w:val="C43A7D30"/>
    <w:lvl w:ilvl="0" w:tplc="0419000F">
      <w:start w:val="1"/>
      <w:numFmt w:val="decimal"/>
      <w:lvlText w:val="%1."/>
      <w:lvlJc w:val="left"/>
      <w:pPr>
        <w:ind w:left="24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1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05" w:hanging="180"/>
      </w:pPr>
      <w:rPr>
        <w:rFonts w:cs="Times New Roman"/>
      </w:rPr>
    </w:lvl>
  </w:abstractNum>
  <w:abstractNum w:abstractNumId="13">
    <w:nsid w:val="4D3233C4"/>
    <w:multiLevelType w:val="hybridMultilevel"/>
    <w:tmpl w:val="5C5C9C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2A72269"/>
    <w:multiLevelType w:val="hybridMultilevel"/>
    <w:tmpl w:val="405A1F22"/>
    <w:lvl w:ilvl="0" w:tplc="D0443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DD2B90"/>
    <w:multiLevelType w:val="hybridMultilevel"/>
    <w:tmpl w:val="71BEEF96"/>
    <w:lvl w:ilvl="0" w:tplc="018EF5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54C00A2"/>
    <w:multiLevelType w:val="hybridMultilevel"/>
    <w:tmpl w:val="98E042E4"/>
    <w:lvl w:ilvl="0" w:tplc="7682F44C">
      <w:start w:val="1"/>
      <w:numFmt w:val="bullet"/>
      <w:lvlText w:val="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7">
    <w:nsid w:val="562F011D"/>
    <w:multiLevelType w:val="hybridMultilevel"/>
    <w:tmpl w:val="D594125A"/>
    <w:lvl w:ilvl="0" w:tplc="7682F4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2E11D8B"/>
    <w:multiLevelType w:val="hybridMultilevel"/>
    <w:tmpl w:val="2A4E4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C33CA7"/>
    <w:multiLevelType w:val="hybridMultilevel"/>
    <w:tmpl w:val="57EED88E"/>
    <w:lvl w:ilvl="0" w:tplc="7682F4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D8D1824"/>
    <w:multiLevelType w:val="hybridMultilevel"/>
    <w:tmpl w:val="8FAAF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CE1674"/>
    <w:multiLevelType w:val="hybridMultilevel"/>
    <w:tmpl w:val="16A28E5C"/>
    <w:lvl w:ilvl="0" w:tplc="7682F44C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2">
    <w:nsid w:val="7E887A79"/>
    <w:multiLevelType w:val="hybridMultilevel"/>
    <w:tmpl w:val="AFA847C2"/>
    <w:lvl w:ilvl="0" w:tplc="7682F4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6"/>
  </w:num>
  <w:num w:numId="4">
    <w:abstractNumId w:val="12"/>
  </w:num>
  <w:num w:numId="5">
    <w:abstractNumId w:val="6"/>
  </w:num>
  <w:num w:numId="6">
    <w:abstractNumId w:val="18"/>
  </w:num>
  <w:num w:numId="7">
    <w:abstractNumId w:val="9"/>
  </w:num>
  <w:num w:numId="8">
    <w:abstractNumId w:val="5"/>
  </w:num>
  <w:num w:numId="9">
    <w:abstractNumId w:val="8"/>
  </w:num>
  <w:num w:numId="10">
    <w:abstractNumId w:val="7"/>
  </w:num>
  <w:num w:numId="11">
    <w:abstractNumId w:val="20"/>
  </w:num>
  <w:num w:numId="12">
    <w:abstractNumId w:val="10"/>
  </w:num>
  <w:num w:numId="13">
    <w:abstractNumId w:val="15"/>
  </w:num>
  <w:num w:numId="14">
    <w:abstractNumId w:val="13"/>
  </w:num>
  <w:num w:numId="15">
    <w:abstractNumId w:val="0"/>
  </w:num>
  <w:num w:numId="16">
    <w:abstractNumId w:val="11"/>
  </w:num>
  <w:num w:numId="17">
    <w:abstractNumId w:val="14"/>
  </w:num>
  <w:num w:numId="18">
    <w:abstractNumId w:val="4"/>
  </w:num>
  <w:num w:numId="19">
    <w:abstractNumId w:val="17"/>
  </w:num>
  <w:num w:numId="20">
    <w:abstractNumId w:val="22"/>
  </w:num>
  <w:num w:numId="21">
    <w:abstractNumId w:val="19"/>
  </w:num>
  <w:num w:numId="22">
    <w:abstractNumId w:val="3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A0D"/>
    <w:rsid w:val="000202F9"/>
    <w:rsid w:val="0002312C"/>
    <w:rsid w:val="000238AA"/>
    <w:rsid w:val="0004794A"/>
    <w:rsid w:val="0005247C"/>
    <w:rsid w:val="00053A6B"/>
    <w:rsid w:val="00064A0D"/>
    <w:rsid w:val="00083C1E"/>
    <w:rsid w:val="000978A1"/>
    <w:rsid w:val="000A03D6"/>
    <w:rsid w:val="000A7170"/>
    <w:rsid w:val="000E576F"/>
    <w:rsid w:val="00111060"/>
    <w:rsid w:val="0011132A"/>
    <w:rsid w:val="001141D2"/>
    <w:rsid w:val="00121FA0"/>
    <w:rsid w:val="00142F37"/>
    <w:rsid w:val="001501B8"/>
    <w:rsid w:val="00150FE5"/>
    <w:rsid w:val="001662A8"/>
    <w:rsid w:val="001764A0"/>
    <w:rsid w:val="00184003"/>
    <w:rsid w:val="0018586A"/>
    <w:rsid w:val="001E10CB"/>
    <w:rsid w:val="002015F9"/>
    <w:rsid w:val="00234B31"/>
    <w:rsid w:val="00234CDB"/>
    <w:rsid w:val="0023505B"/>
    <w:rsid w:val="00255320"/>
    <w:rsid w:val="002613F0"/>
    <w:rsid w:val="002734A2"/>
    <w:rsid w:val="00274DD4"/>
    <w:rsid w:val="00282C00"/>
    <w:rsid w:val="002A16F9"/>
    <w:rsid w:val="002A1935"/>
    <w:rsid w:val="002A233C"/>
    <w:rsid w:val="002C0FA7"/>
    <w:rsid w:val="002E25E3"/>
    <w:rsid w:val="002E464E"/>
    <w:rsid w:val="002E4A21"/>
    <w:rsid w:val="002F3BC0"/>
    <w:rsid w:val="002F4E97"/>
    <w:rsid w:val="003132A9"/>
    <w:rsid w:val="003342E5"/>
    <w:rsid w:val="00337A56"/>
    <w:rsid w:val="0034260F"/>
    <w:rsid w:val="00354180"/>
    <w:rsid w:val="0035621F"/>
    <w:rsid w:val="00356FAA"/>
    <w:rsid w:val="00361E3E"/>
    <w:rsid w:val="003639AE"/>
    <w:rsid w:val="00372232"/>
    <w:rsid w:val="003761B2"/>
    <w:rsid w:val="00376A98"/>
    <w:rsid w:val="00383C88"/>
    <w:rsid w:val="00390028"/>
    <w:rsid w:val="00392590"/>
    <w:rsid w:val="003C2EF9"/>
    <w:rsid w:val="003D3015"/>
    <w:rsid w:val="003E2103"/>
    <w:rsid w:val="003F6050"/>
    <w:rsid w:val="00404CE7"/>
    <w:rsid w:val="00420916"/>
    <w:rsid w:val="004343E7"/>
    <w:rsid w:val="00440D99"/>
    <w:rsid w:val="00444933"/>
    <w:rsid w:val="0045380B"/>
    <w:rsid w:val="00453C05"/>
    <w:rsid w:val="00476752"/>
    <w:rsid w:val="004864C4"/>
    <w:rsid w:val="00486B82"/>
    <w:rsid w:val="004A1309"/>
    <w:rsid w:val="004D381F"/>
    <w:rsid w:val="004E0AE6"/>
    <w:rsid w:val="004E7F5B"/>
    <w:rsid w:val="004F26EE"/>
    <w:rsid w:val="005015B0"/>
    <w:rsid w:val="005017C3"/>
    <w:rsid w:val="00512A91"/>
    <w:rsid w:val="00523067"/>
    <w:rsid w:val="00526D97"/>
    <w:rsid w:val="00536A56"/>
    <w:rsid w:val="00562524"/>
    <w:rsid w:val="00564C03"/>
    <w:rsid w:val="005962D6"/>
    <w:rsid w:val="005A3E79"/>
    <w:rsid w:val="005C2D94"/>
    <w:rsid w:val="005C784F"/>
    <w:rsid w:val="005D19A4"/>
    <w:rsid w:val="005E16B7"/>
    <w:rsid w:val="005E413B"/>
    <w:rsid w:val="005E52C5"/>
    <w:rsid w:val="005F7525"/>
    <w:rsid w:val="006031EF"/>
    <w:rsid w:val="00604306"/>
    <w:rsid w:val="00604FC6"/>
    <w:rsid w:val="00627418"/>
    <w:rsid w:val="006469C5"/>
    <w:rsid w:val="00653FBC"/>
    <w:rsid w:val="006679A3"/>
    <w:rsid w:val="00690A3C"/>
    <w:rsid w:val="006A5D6E"/>
    <w:rsid w:val="006C2769"/>
    <w:rsid w:val="006E5A8C"/>
    <w:rsid w:val="006E74B3"/>
    <w:rsid w:val="0070313D"/>
    <w:rsid w:val="00704800"/>
    <w:rsid w:val="00707645"/>
    <w:rsid w:val="007127E5"/>
    <w:rsid w:val="007150B3"/>
    <w:rsid w:val="00724207"/>
    <w:rsid w:val="00740E73"/>
    <w:rsid w:val="0077494A"/>
    <w:rsid w:val="00780E0B"/>
    <w:rsid w:val="007A4E03"/>
    <w:rsid w:val="007B05AB"/>
    <w:rsid w:val="007B13E3"/>
    <w:rsid w:val="007B3544"/>
    <w:rsid w:val="007B74A0"/>
    <w:rsid w:val="007C1480"/>
    <w:rsid w:val="007C4254"/>
    <w:rsid w:val="007D4EEA"/>
    <w:rsid w:val="007D7CB4"/>
    <w:rsid w:val="007E31B3"/>
    <w:rsid w:val="007F0613"/>
    <w:rsid w:val="007F1709"/>
    <w:rsid w:val="007F6A33"/>
    <w:rsid w:val="008166E7"/>
    <w:rsid w:val="00852F0D"/>
    <w:rsid w:val="00862A76"/>
    <w:rsid w:val="00873E22"/>
    <w:rsid w:val="00880181"/>
    <w:rsid w:val="008A579F"/>
    <w:rsid w:val="008B19E6"/>
    <w:rsid w:val="008C3722"/>
    <w:rsid w:val="008F38A0"/>
    <w:rsid w:val="009153E3"/>
    <w:rsid w:val="00936D9E"/>
    <w:rsid w:val="0095090F"/>
    <w:rsid w:val="0096259F"/>
    <w:rsid w:val="0096264E"/>
    <w:rsid w:val="009776D2"/>
    <w:rsid w:val="009A3F2B"/>
    <w:rsid w:val="009B1D02"/>
    <w:rsid w:val="009B6C02"/>
    <w:rsid w:val="009B78BC"/>
    <w:rsid w:val="009B7D24"/>
    <w:rsid w:val="009D78DB"/>
    <w:rsid w:val="009E3BFE"/>
    <w:rsid w:val="009F3A60"/>
    <w:rsid w:val="00A003AA"/>
    <w:rsid w:val="00A0216F"/>
    <w:rsid w:val="00A02499"/>
    <w:rsid w:val="00A15FFB"/>
    <w:rsid w:val="00A17BC5"/>
    <w:rsid w:val="00A6368D"/>
    <w:rsid w:val="00A64FED"/>
    <w:rsid w:val="00A765C1"/>
    <w:rsid w:val="00AA2A52"/>
    <w:rsid w:val="00AA2B4C"/>
    <w:rsid w:val="00AB100B"/>
    <w:rsid w:val="00AC1DEF"/>
    <w:rsid w:val="00AD47E8"/>
    <w:rsid w:val="00AF4FA9"/>
    <w:rsid w:val="00AF6D50"/>
    <w:rsid w:val="00B11BCE"/>
    <w:rsid w:val="00B31FE1"/>
    <w:rsid w:val="00B36D16"/>
    <w:rsid w:val="00B617A2"/>
    <w:rsid w:val="00B654A2"/>
    <w:rsid w:val="00B7481E"/>
    <w:rsid w:val="00B75294"/>
    <w:rsid w:val="00B85327"/>
    <w:rsid w:val="00B925A7"/>
    <w:rsid w:val="00B96053"/>
    <w:rsid w:val="00BC721E"/>
    <w:rsid w:val="00BD1B70"/>
    <w:rsid w:val="00BE79BB"/>
    <w:rsid w:val="00BE7D44"/>
    <w:rsid w:val="00BF292A"/>
    <w:rsid w:val="00C25899"/>
    <w:rsid w:val="00C326EC"/>
    <w:rsid w:val="00C415F5"/>
    <w:rsid w:val="00C53A2B"/>
    <w:rsid w:val="00C61679"/>
    <w:rsid w:val="00C85260"/>
    <w:rsid w:val="00CA318B"/>
    <w:rsid w:val="00CA7E6A"/>
    <w:rsid w:val="00CB05E6"/>
    <w:rsid w:val="00CE5470"/>
    <w:rsid w:val="00CE7114"/>
    <w:rsid w:val="00CF23C3"/>
    <w:rsid w:val="00D053B7"/>
    <w:rsid w:val="00D07AEA"/>
    <w:rsid w:val="00D33497"/>
    <w:rsid w:val="00D516DB"/>
    <w:rsid w:val="00D77FEC"/>
    <w:rsid w:val="00D87B99"/>
    <w:rsid w:val="00DA27AE"/>
    <w:rsid w:val="00DA5C08"/>
    <w:rsid w:val="00DC7CCB"/>
    <w:rsid w:val="00DF0A53"/>
    <w:rsid w:val="00E06A71"/>
    <w:rsid w:val="00E074F8"/>
    <w:rsid w:val="00E270B0"/>
    <w:rsid w:val="00E322A7"/>
    <w:rsid w:val="00E428C8"/>
    <w:rsid w:val="00E43E2F"/>
    <w:rsid w:val="00E507EB"/>
    <w:rsid w:val="00E6015B"/>
    <w:rsid w:val="00E602D6"/>
    <w:rsid w:val="00E70DC3"/>
    <w:rsid w:val="00E779B2"/>
    <w:rsid w:val="00E800B8"/>
    <w:rsid w:val="00E83AEA"/>
    <w:rsid w:val="00EA61CA"/>
    <w:rsid w:val="00EC0F28"/>
    <w:rsid w:val="00EE4BF1"/>
    <w:rsid w:val="00EE4FEC"/>
    <w:rsid w:val="00F0736C"/>
    <w:rsid w:val="00F13B76"/>
    <w:rsid w:val="00F16D9D"/>
    <w:rsid w:val="00F27F61"/>
    <w:rsid w:val="00F3317F"/>
    <w:rsid w:val="00F37D7B"/>
    <w:rsid w:val="00F4341F"/>
    <w:rsid w:val="00F615E8"/>
    <w:rsid w:val="00F73DFA"/>
    <w:rsid w:val="00F75681"/>
    <w:rsid w:val="00F80051"/>
    <w:rsid w:val="00F960FC"/>
    <w:rsid w:val="00FA156F"/>
    <w:rsid w:val="00FA4497"/>
    <w:rsid w:val="00FA5AF3"/>
    <w:rsid w:val="00FC1436"/>
    <w:rsid w:val="00FC622F"/>
    <w:rsid w:val="00FC77DE"/>
    <w:rsid w:val="00FD3116"/>
    <w:rsid w:val="00FE20CC"/>
    <w:rsid w:val="00FE5388"/>
    <w:rsid w:val="00FF5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7EB"/>
    <w:pPr>
      <w:jc w:val="both"/>
    </w:pPr>
    <w:rPr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6368D"/>
    <w:pPr>
      <w:ind w:left="720"/>
      <w:contextualSpacing/>
    </w:pPr>
  </w:style>
  <w:style w:type="table" w:styleId="TableGrid">
    <w:name w:val="Table Grid"/>
    <w:basedOn w:val="TableNormal"/>
    <w:uiPriority w:val="99"/>
    <w:rsid w:val="000231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34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42E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29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06058" TargetMode="External"/><Relationship Id="rId13" Type="http://schemas.openxmlformats.org/officeDocument/2006/relationships/hyperlink" Target="http://docs.cntd.ru/document/9850175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06058" TargetMode="External"/><Relationship Id="rId12" Type="http://schemas.openxmlformats.org/officeDocument/2006/relationships/hyperlink" Target="http://docs.cntd.ru/document/90180766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06058" TargetMode="External"/><Relationship Id="rId11" Type="http://schemas.openxmlformats.org/officeDocument/2006/relationships/hyperlink" Target="http://docs.cntd.ru/document/901807664" TargetMode="External"/><Relationship Id="rId5" Type="http://schemas.openxmlformats.org/officeDocument/2006/relationships/hyperlink" Target="http://docs.cntd.ru/document/98501707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1060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06058" TargetMode="External"/><Relationship Id="rId14" Type="http://schemas.openxmlformats.org/officeDocument/2006/relationships/hyperlink" Target="http://docs.cntd.ru/document/9850175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1031</TotalTime>
  <Pages>14</Pages>
  <Words>4095</Words>
  <Characters>23348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302-1s</cp:lastModifiedBy>
  <cp:revision>99</cp:revision>
  <cp:lastPrinted>2014-09-29T00:03:00Z</cp:lastPrinted>
  <dcterms:created xsi:type="dcterms:W3CDTF">2014-03-04T05:56:00Z</dcterms:created>
  <dcterms:modified xsi:type="dcterms:W3CDTF">2014-09-30T06:04:00Z</dcterms:modified>
</cp:coreProperties>
</file>