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6A" w:rsidRDefault="00D66040" w:rsidP="00E745A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</w:t>
      </w:r>
      <w:r w:rsidR="004723C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4723C3">
        <w:rPr>
          <w:sz w:val="28"/>
          <w:szCs w:val="28"/>
        </w:rPr>
        <w:t>Приложение №</w:t>
      </w:r>
      <w:r w:rsidR="004B6085">
        <w:rPr>
          <w:sz w:val="28"/>
          <w:szCs w:val="28"/>
        </w:rPr>
        <w:t xml:space="preserve"> </w:t>
      </w:r>
      <w:r w:rsidR="002B19F9">
        <w:rPr>
          <w:sz w:val="28"/>
          <w:szCs w:val="28"/>
        </w:rPr>
        <w:t>5</w:t>
      </w:r>
    </w:p>
    <w:p w:rsidR="004723C3" w:rsidRDefault="00FE0F6A" w:rsidP="00E745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C31F85">
        <w:rPr>
          <w:sz w:val="28"/>
          <w:szCs w:val="28"/>
        </w:rPr>
        <w:t xml:space="preserve"> </w:t>
      </w:r>
      <w:r w:rsidR="004B6085">
        <w:rPr>
          <w:sz w:val="28"/>
          <w:szCs w:val="28"/>
        </w:rPr>
        <w:t xml:space="preserve">    </w:t>
      </w:r>
      <w:r w:rsidR="004723C3">
        <w:rPr>
          <w:sz w:val="28"/>
          <w:szCs w:val="28"/>
        </w:rPr>
        <w:t xml:space="preserve"> к постановлению</w:t>
      </w:r>
    </w:p>
    <w:p w:rsidR="004723C3" w:rsidRDefault="004723C3" w:rsidP="00E745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администрации Ермаковского района</w:t>
      </w:r>
    </w:p>
    <w:p w:rsidR="004723C3" w:rsidRDefault="004723C3" w:rsidP="00E745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 </w:t>
      </w:r>
      <w:r w:rsidR="008E78A9">
        <w:rPr>
          <w:sz w:val="28"/>
          <w:szCs w:val="28"/>
        </w:rPr>
        <w:t>04.12.</w:t>
      </w:r>
      <w:r>
        <w:rPr>
          <w:sz w:val="28"/>
          <w:szCs w:val="28"/>
        </w:rPr>
        <w:t>2014 г  №</w:t>
      </w:r>
      <w:r w:rsidR="008E78A9">
        <w:rPr>
          <w:sz w:val="28"/>
          <w:szCs w:val="28"/>
        </w:rPr>
        <w:t xml:space="preserve"> 989-п</w:t>
      </w:r>
    </w:p>
    <w:p w:rsidR="004723C3" w:rsidRDefault="004723C3" w:rsidP="00E745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D66040" w:rsidRDefault="004723C3" w:rsidP="00E745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D66040">
        <w:rPr>
          <w:sz w:val="28"/>
          <w:szCs w:val="28"/>
        </w:rPr>
        <w:t xml:space="preserve">Приложение </w:t>
      </w:r>
      <w:r w:rsidR="00E745AA">
        <w:rPr>
          <w:sz w:val="28"/>
          <w:szCs w:val="28"/>
        </w:rPr>
        <w:t>12</w:t>
      </w:r>
      <w:r w:rsidR="00D66040">
        <w:rPr>
          <w:sz w:val="28"/>
          <w:szCs w:val="28"/>
        </w:rPr>
        <w:t xml:space="preserve">                              </w:t>
      </w:r>
    </w:p>
    <w:p w:rsidR="004723C3" w:rsidRDefault="004723C3" w:rsidP="00E745AA">
      <w:pPr>
        <w:ind w:left="2662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66040">
        <w:rPr>
          <w:sz w:val="28"/>
          <w:szCs w:val="28"/>
        </w:rPr>
        <w:t>к муниципальной программе</w:t>
      </w:r>
    </w:p>
    <w:p w:rsidR="004723C3" w:rsidRDefault="004723C3" w:rsidP="004723C3">
      <w:pPr>
        <w:ind w:left="2662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66040">
        <w:rPr>
          <w:sz w:val="28"/>
          <w:szCs w:val="28"/>
        </w:rPr>
        <w:t xml:space="preserve"> «Развитие образования Ермаковского</w:t>
      </w:r>
    </w:p>
    <w:p w:rsidR="005207B6" w:rsidRDefault="004723C3" w:rsidP="004723C3">
      <w:pPr>
        <w:ind w:left="2662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66040">
        <w:rPr>
          <w:sz w:val="28"/>
          <w:szCs w:val="28"/>
        </w:rPr>
        <w:t xml:space="preserve"> рай</w:t>
      </w:r>
      <w:r w:rsidR="00D66040">
        <w:rPr>
          <w:sz w:val="28"/>
          <w:szCs w:val="28"/>
        </w:rPr>
        <w:t>о</w:t>
      </w:r>
      <w:r w:rsidR="00D66040">
        <w:rPr>
          <w:sz w:val="28"/>
          <w:szCs w:val="28"/>
        </w:rPr>
        <w:t>на на 2014-2016  годы»</w:t>
      </w:r>
    </w:p>
    <w:p w:rsidR="00E8056C" w:rsidRDefault="00E8056C" w:rsidP="005207B6">
      <w:pPr>
        <w:ind w:left="26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5207B6" w:rsidRDefault="00E8056C">
      <w:pPr>
        <w:ind w:firstLine="142"/>
        <w:jc w:val="center"/>
        <w:rPr>
          <w:b/>
          <w:bCs/>
          <w:sz w:val="28"/>
          <w:szCs w:val="28"/>
        </w:rPr>
      </w:pPr>
      <w:r w:rsidRPr="00A4698F">
        <w:rPr>
          <w:b/>
          <w:bCs/>
          <w:sz w:val="28"/>
          <w:szCs w:val="28"/>
        </w:rPr>
        <w:t>Подпрограмма 4</w:t>
      </w:r>
      <w:r w:rsidR="005207B6">
        <w:rPr>
          <w:b/>
          <w:bCs/>
          <w:sz w:val="28"/>
          <w:szCs w:val="28"/>
        </w:rPr>
        <w:t xml:space="preserve">   </w:t>
      </w:r>
      <w:r w:rsidRPr="00A4698F">
        <w:rPr>
          <w:b/>
          <w:bCs/>
          <w:sz w:val="28"/>
          <w:szCs w:val="28"/>
        </w:rPr>
        <w:t xml:space="preserve">«Организация отдыха и оздоровления детей и </w:t>
      </w:r>
    </w:p>
    <w:p w:rsidR="00E8056C" w:rsidRPr="00A4698F" w:rsidRDefault="00E8056C">
      <w:pPr>
        <w:ind w:firstLine="142"/>
        <w:jc w:val="center"/>
        <w:rPr>
          <w:b/>
          <w:bCs/>
        </w:rPr>
      </w:pPr>
      <w:r w:rsidRPr="00A4698F">
        <w:rPr>
          <w:b/>
          <w:bCs/>
          <w:sz w:val="28"/>
          <w:szCs w:val="28"/>
        </w:rPr>
        <w:t>подростков»</w:t>
      </w:r>
    </w:p>
    <w:p w:rsidR="00E8056C" w:rsidRPr="005F45E7" w:rsidRDefault="00E8056C">
      <w:pPr>
        <w:ind w:firstLine="142"/>
        <w:jc w:val="center"/>
        <w:rPr>
          <w:sz w:val="18"/>
          <w:szCs w:val="18"/>
        </w:rPr>
      </w:pPr>
    </w:p>
    <w:p w:rsidR="00E8056C" w:rsidRDefault="00E8056C" w:rsidP="001C0BE3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AC3BBF" w:rsidRPr="0018300B" w:rsidRDefault="00AC3BBF" w:rsidP="001C0BE3">
      <w:pPr>
        <w:ind w:left="360"/>
        <w:jc w:val="center"/>
        <w:rPr>
          <w:sz w:val="14"/>
          <w:szCs w:val="1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6771"/>
        <w:gridCol w:w="33"/>
      </w:tblGrid>
      <w:tr w:rsidR="00E8056C">
        <w:trPr>
          <w:gridAfter w:val="1"/>
          <w:wAfter w:w="33" w:type="dxa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E32" w:rsidRPr="00D66040" w:rsidRDefault="00E8056C" w:rsidP="00BE1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04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8056C" w:rsidRPr="00D66040" w:rsidRDefault="00653E32" w:rsidP="00653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04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E8056C" w:rsidRPr="00D6604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Pr="00D66040" w:rsidRDefault="00E8056C">
            <w:pPr>
              <w:jc w:val="both"/>
              <w:rPr>
                <w:rFonts w:ascii="Times New Roman" w:hAnsi="Times New Roman" w:cs="Times New Roman"/>
              </w:rPr>
            </w:pPr>
            <w:r w:rsidRPr="00D66040">
              <w:rPr>
                <w:rFonts w:ascii="Times New Roman" w:hAnsi="Times New Roman" w:cs="Times New Roman"/>
                <w:sz w:val="28"/>
                <w:szCs w:val="28"/>
              </w:rPr>
              <w:t>«Организация отдыха и оздоровления детей и подр</w:t>
            </w:r>
            <w:r w:rsidRPr="00D660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6040">
              <w:rPr>
                <w:rFonts w:ascii="Times New Roman" w:hAnsi="Times New Roman" w:cs="Times New Roman"/>
                <w:sz w:val="28"/>
                <w:szCs w:val="28"/>
              </w:rPr>
              <w:t>стков»</w:t>
            </w:r>
          </w:p>
        </w:tc>
      </w:tr>
      <w:tr w:rsidR="00E8056C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040" w:rsidRDefault="00E80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04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66040" w:rsidRDefault="00E80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04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E8056C" w:rsidRPr="00D66040" w:rsidRDefault="00E80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040">
              <w:rPr>
                <w:rFonts w:ascii="Times New Roman" w:hAnsi="Times New Roman" w:cs="Times New Roman"/>
                <w:sz w:val="28"/>
                <w:szCs w:val="28"/>
              </w:rPr>
              <w:t>программы,  в рамках которой реализуется подпрограмма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Pr="00D66040" w:rsidRDefault="00E80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04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</w:t>
            </w:r>
            <w:r w:rsidR="00BE1695" w:rsidRPr="00D66040">
              <w:rPr>
                <w:rFonts w:ascii="Times New Roman" w:hAnsi="Times New Roman" w:cs="Times New Roman"/>
                <w:sz w:val="28"/>
                <w:szCs w:val="28"/>
              </w:rPr>
              <w:t>Ермаковского</w:t>
            </w:r>
            <w:r w:rsidRPr="00D660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68C5" w:rsidRPr="00D6604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82107" w:rsidRPr="00D66040">
              <w:rPr>
                <w:rFonts w:ascii="Times New Roman" w:hAnsi="Times New Roman" w:cs="Times New Roman"/>
                <w:sz w:val="28"/>
                <w:szCs w:val="28"/>
              </w:rPr>
              <w:t xml:space="preserve"> на 2014-2016 годы.</w:t>
            </w:r>
            <w:r w:rsidR="005207B6" w:rsidRPr="00D660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660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E8056C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695" w:rsidRPr="00D66040" w:rsidRDefault="00BE1695" w:rsidP="00BE1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04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E8056C" w:rsidRPr="00D66040" w:rsidRDefault="00BE1695" w:rsidP="00BE1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04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Pr="00D66040" w:rsidRDefault="00E8056C">
            <w:pPr>
              <w:rPr>
                <w:rFonts w:ascii="Times New Roman" w:hAnsi="Times New Roman" w:cs="Times New Roman"/>
              </w:rPr>
            </w:pPr>
            <w:r w:rsidRPr="00D6604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BE1695" w:rsidRPr="00D66040">
              <w:rPr>
                <w:rFonts w:ascii="Times New Roman" w:hAnsi="Times New Roman" w:cs="Times New Roman"/>
                <w:sz w:val="28"/>
                <w:szCs w:val="28"/>
              </w:rPr>
              <w:t>Ермаковск</w:t>
            </w:r>
            <w:r w:rsidR="00BE1695" w:rsidRPr="00D660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1695" w:rsidRPr="00D6604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B78ED" w:rsidRPr="00D6604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53E32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E32" w:rsidRDefault="00653E32" w:rsidP="00BE1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653E32" w:rsidRDefault="00653E32" w:rsidP="00BE1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E32" w:rsidRDefault="00D66040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Ермаковского района;</w:t>
            </w:r>
          </w:p>
          <w:p w:rsidR="00D66040" w:rsidRDefault="00D66040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образовательные учреждения;</w:t>
            </w:r>
          </w:p>
          <w:p w:rsidR="00D66040" w:rsidRDefault="00D66040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КГКУ «Центр занятости населения» Ермаковского района;</w:t>
            </w:r>
          </w:p>
          <w:p w:rsidR="00D66040" w:rsidRDefault="00D66040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</w:t>
            </w:r>
          </w:p>
        </w:tc>
      </w:tr>
      <w:tr w:rsidR="00E8056C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Default="00E8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подпрограммы </w:t>
            </w:r>
          </w:p>
          <w:p w:rsidR="00E8056C" w:rsidRDefault="00E8056C">
            <w:r>
              <w:rPr>
                <w:sz w:val="28"/>
                <w:szCs w:val="28"/>
              </w:rPr>
              <w:t>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граммы            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Default="00E8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полноценного отдыха, оздоровления,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нятости школьников в летний  период</w:t>
            </w:r>
            <w:r w:rsidR="00155301">
              <w:rPr>
                <w:sz w:val="28"/>
                <w:szCs w:val="28"/>
              </w:rPr>
              <w:t>, детей дошк</w:t>
            </w:r>
            <w:r w:rsidR="00155301">
              <w:rPr>
                <w:sz w:val="28"/>
                <w:szCs w:val="28"/>
              </w:rPr>
              <w:t>о</w:t>
            </w:r>
            <w:r w:rsidR="00155301">
              <w:rPr>
                <w:sz w:val="28"/>
                <w:szCs w:val="28"/>
              </w:rPr>
              <w:t>льного возр</w:t>
            </w:r>
            <w:r w:rsidR="005207B6">
              <w:rPr>
                <w:sz w:val="28"/>
                <w:szCs w:val="28"/>
              </w:rPr>
              <w:t>а</w:t>
            </w:r>
            <w:r w:rsidR="00155301">
              <w:rPr>
                <w:sz w:val="28"/>
                <w:szCs w:val="28"/>
              </w:rPr>
              <w:t>ста круглогодично.</w:t>
            </w:r>
          </w:p>
          <w:p w:rsidR="00E8056C" w:rsidRPr="005F45E7" w:rsidRDefault="00E8056C">
            <w:pPr>
              <w:tabs>
                <w:tab w:val="left" w:pos="470"/>
              </w:tabs>
              <w:ind w:firstLine="142"/>
              <w:jc w:val="both"/>
              <w:rPr>
                <w:sz w:val="4"/>
                <w:szCs w:val="4"/>
              </w:rPr>
            </w:pPr>
          </w:p>
        </w:tc>
      </w:tr>
      <w:tr w:rsidR="00E8056C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E32" w:rsidRDefault="00003BEE" w:rsidP="00653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8056C">
              <w:rPr>
                <w:sz w:val="28"/>
                <w:szCs w:val="28"/>
              </w:rPr>
              <w:t xml:space="preserve">адачи </w:t>
            </w:r>
          </w:p>
          <w:p w:rsidR="00003BEE" w:rsidRDefault="00E8056C" w:rsidP="00653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  <w:p w:rsidR="00003BEE" w:rsidRDefault="00E8056C" w:rsidP="00653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03BEE">
              <w:rPr>
                <w:sz w:val="28"/>
                <w:szCs w:val="28"/>
              </w:rPr>
              <w:t xml:space="preserve">муниципальной </w:t>
            </w:r>
          </w:p>
          <w:p w:rsidR="00E8056C" w:rsidRDefault="00003BEE" w:rsidP="00653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      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Default="00E8056C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Обеспечить информационно-методическое сопров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ждение отдыха дет</w:t>
            </w:r>
            <w:r w:rsidR="00003BEE">
              <w:rPr>
                <w:sz w:val="28"/>
                <w:szCs w:val="28"/>
              </w:rPr>
              <w:t>ей, их оздоровления и занятости;</w:t>
            </w:r>
          </w:p>
          <w:p w:rsidR="00E8056C" w:rsidRDefault="00003BEE">
            <w:r>
              <w:rPr>
                <w:sz w:val="28"/>
                <w:szCs w:val="28"/>
              </w:rPr>
              <w:t>о</w:t>
            </w:r>
            <w:r w:rsidR="00E8056C">
              <w:rPr>
                <w:sz w:val="28"/>
                <w:szCs w:val="28"/>
              </w:rPr>
              <w:t>беспечить организацию деятельности оздоровител</w:t>
            </w:r>
            <w:r w:rsidR="00E8056C">
              <w:rPr>
                <w:sz w:val="28"/>
                <w:szCs w:val="28"/>
              </w:rPr>
              <w:t>ь</w:t>
            </w:r>
            <w:r w:rsidR="00E8056C">
              <w:rPr>
                <w:sz w:val="28"/>
                <w:szCs w:val="28"/>
              </w:rPr>
              <w:t>ных лагерей с дневным пребыванием детей на базе образовательных учреждений района</w:t>
            </w:r>
            <w:r w:rsidR="00155301">
              <w:rPr>
                <w:sz w:val="28"/>
                <w:szCs w:val="28"/>
              </w:rPr>
              <w:t xml:space="preserve"> и </w:t>
            </w:r>
            <w:r w:rsidR="00155301" w:rsidRPr="00155301">
              <w:rPr>
                <w:sz w:val="28"/>
                <w:szCs w:val="28"/>
              </w:rPr>
              <w:t xml:space="preserve"> детей дошк</w:t>
            </w:r>
            <w:r w:rsidR="00155301" w:rsidRPr="00155301">
              <w:rPr>
                <w:sz w:val="28"/>
                <w:szCs w:val="28"/>
              </w:rPr>
              <w:t>о</w:t>
            </w:r>
            <w:r w:rsidR="00155301" w:rsidRPr="00155301">
              <w:rPr>
                <w:sz w:val="28"/>
                <w:szCs w:val="28"/>
              </w:rPr>
              <w:t>льного возр</w:t>
            </w:r>
            <w:r w:rsidR="005207B6">
              <w:rPr>
                <w:sz w:val="28"/>
                <w:szCs w:val="28"/>
              </w:rPr>
              <w:t>а</w:t>
            </w:r>
            <w:r w:rsidR="00155301" w:rsidRPr="00155301">
              <w:rPr>
                <w:sz w:val="28"/>
                <w:szCs w:val="28"/>
              </w:rPr>
              <w:t>ста</w:t>
            </w:r>
            <w:r w:rsidR="00155301">
              <w:rPr>
                <w:sz w:val="28"/>
                <w:szCs w:val="28"/>
              </w:rPr>
              <w:t xml:space="preserve"> круглогодично</w:t>
            </w:r>
            <w:r>
              <w:rPr>
                <w:sz w:val="28"/>
                <w:szCs w:val="28"/>
              </w:rPr>
              <w:t>;</w:t>
            </w:r>
          </w:p>
          <w:p w:rsidR="00E8056C" w:rsidRDefault="00003BE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8056C">
              <w:rPr>
                <w:sz w:val="28"/>
                <w:szCs w:val="28"/>
              </w:rPr>
              <w:t>беспечить выделение бесплатных путевок в загоро</w:t>
            </w:r>
            <w:r w:rsidR="00E8056C">
              <w:rPr>
                <w:sz w:val="28"/>
                <w:szCs w:val="28"/>
              </w:rPr>
              <w:t>д</w:t>
            </w:r>
            <w:r w:rsidR="00E8056C">
              <w:rPr>
                <w:sz w:val="28"/>
                <w:szCs w:val="28"/>
              </w:rPr>
              <w:t>ные оздоровительные лагеря детям</w:t>
            </w:r>
            <w:r>
              <w:rPr>
                <w:sz w:val="28"/>
                <w:szCs w:val="28"/>
              </w:rPr>
              <w:t>;</w:t>
            </w:r>
          </w:p>
          <w:p w:rsidR="00E8056C" w:rsidRDefault="00003BEE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E8056C">
              <w:rPr>
                <w:color w:val="000000"/>
                <w:sz w:val="28"/>
                <w:szCs w:val="28"/>
              </w:rPr>
              <w:t>беспечить рабочие места для подростков, наход</w:t>
            </w:r>
            <w:r w:rsidR="00E8056C">
              <w:rPr>
                <w:color w:val="000000"/>
                <w:sz w:val="28"/>
                <w:szCs w:val="28"/>
              </w:rPr>
              <w:t>я</w:t>
            </w:r>
            <w:r w:rsidR="00E8056C">
              <w:rPr>
                <w:color w:val="000000"/>
                <w:sz w:val="28"/>
                <w:szCs w:val="28"/>
              </w:rPr>
              <w:t>щихся в социально опасном положении, в приорите</w:t>
            </w:r>
            <w:r w:rsidR="00E8056C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ном порядке;</w:t>
            </w:r>
          </w:p>
          <w:p w:rsidR="00BE1695" w:rsidRDefault="00003BEE">
            <w:pPr>
              <w:keepNext/>
              <w:jc w:val="both"/>
            </w:pPr>
            <w:r>
              <w:rPr>
                <w:sz w:val="28"/>
                <w:szCs w:val="28"/>
              </w:rPr>
              <w:t>о</w:t>
            </w:r>
            <w:r w:rsidR="00BE1695" w:rsidRPr="00191C2F">
              <w:rPr>
                <w:sz w:val="28"/>
                <w:szCs w:val="28"/>
              </w:rPr>
              <w:t>беспечить  функционирование  районного палато</w:t>
            </w:r>
            <w:r w:rsidR="00BE1695" w:rsidRPr="00191C2F">
              <w:rPr>
                <w:sz w:val="28"/>
                <w:szCs w:val="28"/>
              </w:rPr>
              <w:t>ч</w:t>
            </w:r>
            <w:r w:rsidR="00BE1695" w:rsidRPr="00191C2F">
              <w:rPr>
                <w:sz w:val="28"/>
                <w:szCs w:val="28"/>
              </w:rPr>
              <w:t>ного лагеря «Ергаки» и лагерей дневного пребывания.</w:t>
            </w:r>
          </w:p>
        </w:tc>
      </w:tr>
      <w:tr w:rsidR="00E8056C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Default="00E8056C" w:rsidP="00653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 показатели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граммы            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Pr="003E5276" w:rsidRDefault="00E8056C" w:rsidP="00AC3B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276">
              <w:rPr>
                <w:rFonts w:ascii="Times New Roman" w:hAnsi="Times New Roman" w:cs="Times New Roman"/>
                <w:sz w:val="28"/>
                <w:szCs w:val="28"/>
              </w:rPr>
              <w:t>Доля оздоровленных детей школьного возраста, включенных в различные формы отдыха,  в общем к</w:t>
            </w:r>
            <w:r w:rsidRPr="003E52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5276">
              <w:rPr>
                <w:rFonts w:ascii="Times New Roman" w:hAnsi="Times New Roman" w:cs="Times New Roman"/>
                <w:sz w:val="28"/>
                <w:szCs w:val="28"/>
              </w:rPr>
              <w:t>личестве детей школьного возраста</w:t>
            </w:r>
            <w:r w:rsidR="00003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056C" w:rsidRPr="003E5276" w:rsidRDefault="00003BEE" w:rsidP="00AC3BBF">
            <w:pPr>
              <w:keepLines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E5276" w:rsidRPr="003E5276">
              <w:rPr>
                <w:rFonts w:ascii="Times New Roman" w:hAnsi="Times New Roman" w:cs="Times New Roman"/>
                <w:sz w:val="28"/>
                <w:szCs w:val="28"/>
              </w:rPr>
              <w:t>жегодный охват отдыхом и оздоровлением  детей в лагерях с дневным пребыванием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45E7" w:rsidRDefault="00003BEE" w:rsidP="00AC3BBF">
            <w:pPr>
              <w:keepLines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8056C" w:rsidRPr="003E5276">
              <w:rPr>
                <w:rFonts w:ascii="Times New Roman" w:hAnsi="Times New Roman" w:cs="Times New Roman"/>
                <w:sz w:val="28"/>
                <w:szCs w:val="28"/>
              </w:rPr>
              <w:t>жегодный охват подростков в возрасте 14-18 лет, устроенных  на временную занятость в общем числе подростков района</w:t>
            </w:r>
          </w:p>
        </w:tc>
      </w:tr>
      <w:tr w:rsidR="00E8056C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Default="00E8056C" w:rsidP="00974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  <w:p w:rsidR="0097448C" w:rsidRDefault="00E8056C" w:rsidP="0097448C">
            <w:r>
              <w:rPr>
                <w:sz w:val="28"/>
                <w:szCs w:val="28"/>
              </w:rPr>
              <w:t xml:space="preserve">подпрограммы </w:t>
            </w:r>
          </w:p>
          <w:p w:rsidR="00E8056C" w:rsidRDefault="00E8056C"/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Default="00E8056C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2016 годы </w:t>
            </w:r>
          </w:p>
          <w:p w:rsidR="00E8056C" w:rsidRDefault="00E8056C"/>
        </w:tc>
      </w:tr>
      <w:tr w:rsidR="00E8056C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48C" w:rsidRDefault="00E8056C" w:rsidP="00974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программы </w:t>
            </w:r>
          </w:p>
          <w:p w:rsidR="00E8056C" w:rsidRDefault="00E8056C" w:rsidP="00BE169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Default="00E8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цию подпрограммы составляет </w:t>
            </w:r>
            <w:r w:rsidR="0097448C">
              <w:rPr>
                <w:sz w:val="28"/>
                <w:szCs w:val="28"/>
              </w:rPr>
              <w:t xml:space="preserve">    </w:t>
            </w:r>
            <w:r w:rsidR="00A27194">
              <w:rPr>
                <w:sz w:val="28"/>
                <w:szCs w:val="28"/>
              </w:rPr>
              <w:t xml:space="preserve">10230,71 </w:t>
            </w:r>
            <w:r>
              <w:rPr>
                <w:sz w:val="28"/>
                <w:szCs w:val="28"/>
              </w:rPr>
              <w:t>тыс. ру</w:t>
            </w:r>
            <w:r>
              <w:rPr>
                <w:sz w:val="28"/>
                <w:szCs w:val="28"/>
              </w:rPr>
              <w:t>б</w:t>
            </w:r>
            <w:r w:rsidR="005207B6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, в том числе, по годам:</w:t>
            </w:r>
          </w:p>
          <w:p w:rsidR="00E8056C" w:rsidRDefault="00E8056C">
            <w:r>
              <w:rPr>
                <w:sz w:val="28"/>
                <w:szCs w:val="28"/>
              </w:rPr>
              <w:t>2014г. –</w:t>
            </w:r>
            <w:r w:rsidR="00A27194">
              <w:rPr>
                <w:sz w:val="28"/>
                <w:szCs w:val="28"/>
              </w:rPr>
              <w:t>3494,51</w:t>
            </w:r>
            <w:r>
              <w:rPr>
                <w:sz w:val="28"/>
                <w:szCs w:val="28"/>
              </w:rPr>
              <w:t>тыс. руб</w:t>
            </w:r>
            <w:r w:rsidR="005207B6">
              <w:rPr>
                <w:sz w:val="28"/>
                <w:szCs w:val="28"/>
              </w:rPr>
              <w:t>лей;</w:t>
            </w:r>
            <w:r>
              <w:rPr>
                <w:sz w:val="28"/>
                <w:szCs w:val="28"/>
              </w:rPr>
              <w:t>.</w:t>
            </w:r>
          </w:p>
          <w:p w:rsidR="00E8056C" w:rsidRDefault="00E8056C">
            <w:r>
              <w:rPr>
                <w:sz w:val="28"/>
                <w:szCs w:val="28"/>
              </w:rPr>
              <w:t xml:space="preserve">2015г. – </w:t>
            </w:r>
            <w:r w:rsidR="00EA3668">
              <w:rPr>
                <w:sz w:val="28"/>
                <w:szCs w:val="28"/>
              </w:rPr>
              <w:t>3368,1</w:t>
            </w:r>
            <w:r w:rsidR="00E024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</w:t>
            </w:r>
            <w:r w:rsidR="005207B6">
              <w:rPr>
                <w:sz w:val="28"/>
                <w:szCs w:val="28"/>
              </w:rPr>
              <w:t>лей;</w:t>
            </w:r>
          </w:p>
          <w:p w:rsidR="00E8056C" w:rsidRDefault="00E8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2016г. – </w:t>
            </w:r>
            <w:r w:rsidR="00EA3668">
              <w:rPr>
                <w:sz w:val="28"/>
                <w:szCs w:val="28"/>
              </w:rPr>
              <w:t>3368,1</w:t>
            </w:r>
            <w:r w:rsidR="00E024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</w:t>
            </w:r>
            <w:r w:rsidR="005207B6">
              <w:rPr>
                <w:sz w:val="28"/>
                <w:szCs w:val="28"/>
              </w:rPr>
              <w:t>лей</w:t>
            </w:r>
          </w:p>
          <w:p w:rsidR="000E06E2" w:rsidRDefault="000E06E2"/>
          <w:p w:rsidR="00E8056C" w:rsidRDefault="007C6E36">
            <w:r>
              <w:rPr>
                <w:sz w:val="28"/>
                <w:szCs w:val="28"/>
              </w:rPr>
              <w:t>з</w:t>
            </w:r>
            <w:r w:rsidR="00E8056C">
              <w:rPr>
                <w:sz w:val="28"/>
                <w:szCs w:val="28"/>
              </w:rPr>
              <w:t xml:space="preserve">а счет средств районного бюджета  </w:t>
            </w:r>
            <w:r w:rsidR="00A27194">
              <w:rPr>
                <w:sz w:val="28"/>
                <w:szCs w:val="28"/>
              </w:rPr>
              <w:t xml:space="preserve">2578,51 </w:t>
            </w:r>
            <w:r w:rsidR="00E8056C">
              <w:rPr>
                <w:sz w:val="28"/>
                <w:szCs w:val="28"/>
              </w:rPr>
              <w:t>тыс. ру</w:t>
            </w:r>
            <w:r w:rsidR="00E8056C">
              <w:rPr>
                <w:sz w:val="28"/>
                <w:szCs w:val="28"/>
              </w:rPr>
              <w:t>б</w:t>
            </w:r>
            <w:r w:rsidR="005207B6">
              <w:rPr>
                <w:sz w:val="28"/>
                <w:szCs w:val="28"/>
              </w:rPr>
              <w:t>лей</w:t>
            </w:r>
            <w:r w:rsidR="00E8056C">
              <w:rPr>
                <w:sz w:val="28"/>
                <w:szCs w:val="28"/>
              </w:rPr>
              <w:t>., в том числе по годам:</w:t>
            </w:r>
          </w:p>
          <w:p w:rsidR="00E0245B" w:rsidRDefault="00E0245B" w:rsidP="00E0245B">
            <w:r>
              <w:rPr>
                <w:sz w:val="28"/>
                <w:szCs w:val="28"/>
              </w:rPr>
              <w:t>2014г. –</w:t>
            </w:r>
            <w:r w:rsidR="00A27194">
              <w:rPr>
                <w:sz w:val="28"/>
                <w:szCs w:val="28"/>
              </w:rPr>
              <w:t xml:space="preserve">1022,11 </w:t>
            </w:r>
            <w:r>
              <w:rPr>
                <w:sz w:val="28"/>
                <w:szCs w:val="28"/>
              </w:rPr>
              <w:t>тыс. руб</w:t>
            </w:r>
            <w:r w:rsidR="005207B6">
              <w:rPr>
                <w:sz w:val="28"/>
                <w:szCs w:val="28"/>
              </w:rPr>
              <w:t>лей;</w:t>
            </w:r>
            <w:r>
              <w:rPr>
                <w:sz w:val="28"/>
                <w:szCs w:val="28"/>
              </w:rPr>
              <w:t>.</w:t>
            </w:r>
          </w:p>
          <w:p w:rsidR="00E0245B" w:rsidRDefault="00E0245B" w:rsidP="00E0245B">
            <w:r>
              <w:rPr>
                <w:sz w:val="28"/>
                <w:szCs w:val="28"/>
              </w:rPr>
              <w:t xml:space="preserve">2015г. – </w:t>
            </w:r>
            <w:r w:rsidR="00EA366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78,2 тыс. руб</w:t>
            </w:r>
            <w:r w:rsidR="005207B6">
              <w:rPr>
                <w:sz w:val="28"/>
                <w:szCs w:val="28"/>
              </w:rPr>
              <w:t>лей;</w:t>
            </w:r>
          </w:p>
          <w:p w:rsidR="00E0245B" w:rsidRDefault="00E0245B" w:rsidP="00E02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2016г. – </w:t>
            </w:r>
            <w:r w:rsidR="00EA366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78,2 тыс. руб</w:t>
            </w:r>
            <w:r w:rsidR="005207B6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.</w:t>
            </w:r>
          </w:p>
          <w:p w:rsidR="000E06E2" w:rsidRDefault="000E06E2" w:rsidP="00E0245B"/>
          <w:p w:rsidR="00E8056C" w:rsidRDefault="007C6E36">
            <w:r>
              <w:rPr>
                <w:sz w:val="28"/>
                <w:szCs w:val="28"/>
              </w:rPr>
              <w:t>з</w:t>
            </w:r>
            <w:r w:rsidR="00E8056C">
              <w:rPr>
                <w:sz w:val="28"/>
                <w:szCs w:val="28"/>
              </w:rPr>
              <w:t xml:space="preserve">а счет средств краевого бюджета </w:t>
            </w:r>
            <w:r w:rsidR="00E0245B">
              <w:rPr>
                <w:sz w:val="28"/>
                <w:szCs w:val="28"/>
              </w:rPr>
              <w:t>76</w:t>
            </w:r>
            <w:r w:rsidR="000949A7">
              <w:rPr>
                <w:sz w:val="28"/>
                <w:szCs w:val="28"/>
              </w:rPr>
              <w:t>52,2</w:t>
            </w:r>
            <w:r w:rsidR="00E8056C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E8056C" w:rsidRDefault="00E8056C">
            <w:r>
              <w:rPr>
                <w:sz w:val="28"/>
                <w:szCs w:val="28"/>
              </w:rPr>
              <w:t xml:space="preserve">в 2014 году -  </w:t>
            </w:r>
            <w:r w:rsidR="00E0245B">
              <w:rPr>
                <w:sz w:val="28"/>
                <w:szCs w:val="28"/>
              </w:rPr>
              <w:t>24</w:t>
            </w:r>
            <w:r w:rsidR="000949A7">
              <w:rPr>
                <w:sz w:val="28"/>
                <w:szCs w:val="28"/>
              </w:rPr>
              <w:t>72,4</w:t>
            </w:r>
            <w:r>
              <w:rPr>
                <w:sz w:val="28"/>
                <w:szCs w:val="28"/>
              </w:rPr>
              <w:t xml:space="preserve">  тыс. руб</w:t>
            </w:r>
            <w:r w:rsidR="005207B6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.;</w:t>
            </w:r>
          </w:p>
          <w:p w:rsidR="00E8056C" w:rsidRDefault="00E8056C">
            <w:r>
              <w:rPr>
                <w:sz w:val="28"/>
                <w:szCs w:val="28"/>
              </w:rPr>
              <w:t xml:space="preserve">в 2015 году -  </w:t>
            </w:r>
            <w:r w:rsidR="00E0245B">
              <w:rPr>
                <w:sz w:val="28"/>
                <w:szCs w:val="28"/>
              </w:rPr>
              <w:t>2589,9</w:t>
            </w:r>
            <w:r>
              <w:rPr>
                <w:sz w:val="28"/>
                <w:szCs w:val="28"/>
              </w:rPr>
              <w:t xml:space="preserve">  тыс. руб</w:t>
            </w:r>
            <w:r w:rsidR="005207B6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.;</w:t>
            </w:r>
          </w:p>
          <w:p w:rsidR="00E8056C" w:rsidRDefault="00E8056C" w:rsidP="00E0245B">
            <w:r>
              <w:rPr>
                <w:sz w:val="28"/>
                <w:szCs w:val="28"/>
              </w:rPr>
              <w:t xml:space="preserve">в 2016 году -  </w:t>
            </w:r>
            <w:r w:rsidR="00E0245B">
              <w:rPr>
                <w:sz w:val="28"/>
                <w:szCs w:val="28"/>
              </w:rPr>
              <w:t xml:space="preserve">2589,9 </w:t>
            </w:r>
            <w:r>
              <w:rPr>
                <w:sz w:val="28"/>
                <w:szCs w:val="28"/>
              </w:rPr>
              <w:t>тыс. руб</w:t>
            </w:r>
            <w:r w:rsidR="005207B6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8056C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Default="00E8056C" w:rsidP="00E35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контроля </w:t>
            </w:r>
            <w:r w:rsidR="00A4698F">
              <w:rPr>
                <w:sz w:val="28"/>
                <w:szCs w:val="28"/>
              </w:rPr>
              <w:t>за исполн</w:t>
            </w:r>
            <w:r w:rsidR="00A4698F">
              <w:rPr>
                <w:sz w:val="28"/>
                <w:szCs w:val="28"/>
              </w:rPr>
              <w:t>е</w:t>
            </w:r>
            <w:r w:rsidR="00A4698F">
              <w:rPr>
                <w:sz w:val="28"/>
                <w:szCs w:val="28"/>
              </w:rPr>
              <w:t>нием под</w:t>
            </w:r>
            <w:r w:rsidR="009B6E88">
              <w:rPr>
                <w:sz w:val="28"/>
                <w:szCs w:val="28"/>
              </w:rPr>
              <w:t>п</w:t>
            </w:r>
            <w:r w:rsidR="00A4698F">
              <w:rPr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37D" w:rsidRDefault="00E8056C" w:rsidP="000B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r w:rsidR="000B437D">
              <w:rPr>
                <w:sz w:val="28"/>
                <w:szCs w:val="28"/>
              </w:rPr>
              <w:t>Ермаковск</w:t>
            </w:r>
            <w:r w:rsidR="000B437D">
              <w:rPr>
                <w:sz w:val="28"/>
                <w:szCs w:val="28"/>
              </w:rPr>
              <w:t>о</w:t>
            </w:r>
            <w:r w:rsidR="000B437D"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 xml:space="preserve"> района. </w:t>
            </w:r>
          </w:p>
          <w:p w:rsidR="00E8056C" w:rsidRDefault="000B437D" w:rsidP="000B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E8056C">
              <w:rPr>
                <w:sz w:val="28"/>
                <w:szCs w:val="28"/>
              </w:rPr>
              <w:t xml:space="preserve">инансовое управление администрации </w:t>
            </w:r>
            <w:r>
              <w:rPr>
                <w:sz w:val="28"/>
                <w:szCs w:val="28"/>
              </w:rPr>
              <w:t>Ермаковского</w:t>
            </w:r>
            <w:r w:rsidR="00E8056C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  <w:r w:rsidR="00E8056C">
              <w:rPr>
                <w:sz w:val="28"/>
                <w:szCs w:val="28"/>
              </w:rPr>
              <w:t xml:space="preserve"> </w:t>
            </w:r>
          </w:p>
        </w:tc>
      </w:tr>
    </w:tbl>
    <w:p w:rsidR="00E8056C" w:rsidRDefault="00E8056C">
      <w:pPr>
        <w:ind w:firstLine="142"/>
        <w:rPr>
          <w:sz w:val="28"/>
          <w:szCs w:val="28"/>
        </w:rPr>
      </w:pPr>
    </w:p>
    <w:p w:rsidR="00653E32" w:rsidRDefault="00653E32">
      <w:pPr>
        <w:ind w:firstLine="142"/>
        <w:jc w:val="center"/>
        <w:rPr>
          <w:sz w:val="28"/>
          <w:szCs w:val="28"/>
        </w:rPr>
      </w:pPr>
    </w:p>
    <w:p w:rsidR="00E8056C" w:rsidRDefault="00E8056C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разделы подпрограммы</w:t>
      </w:r>
    </w:p>
    <w:p w:rsidR="00E8056C" w:rsidRDefault="00E8056C"/>
    <w:p w:rsidR="00714066" w:rsidRDefault="00E8056C" w:rsidP="001C0B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Постановка общерайонной проблемы </w:t>
      </w:r>
    </w:p>
    <w:p w:rsidR="00E8056C" w:rsidRDefault="00E8056C" w:rsidP="001C0BE3">
      <w:pPr>
        <w:jc w:val="center"/>
      </w:pPr>
      <w:r>
        <w:rPr>
          <w:sz w:val="28"/>
          <w:szCs w:val="28"/>
        </w:rPr>
        <w:t>и обоснование необходимости разработки подпрограммы</w:t>
      </w:r>
    </w:p>
    <w:p w:rsidR="00E8056C" w:rsidRPr="0018300B" w:rsidRDefault="00E8056C">
      <w:pPr>
        <w:ind w:firstLine="142"/>
        <w:jc w:val="center"/>
        <w:rPr>
          <w:rFonts w:ascii="Calibri" w:hAnsi="Calibri" w:cs="Calibri"/>
          <w:sz w:val="12"/>
          <w:szCs w:val="12"/>
        </w:rPr>
      </w:pPr>
    </w:p>
    <w:p w:rsidR="00E8056C" w:rsidRDefault="00E8056C" w:rsidP="00003BEE">
      <w:pPr>
        <w:rPr>
          <w:sz w:val="28"/>
          <w:szCs w:val="28"/>
        </w:rPr>
      </w:pPr>
      <w:r>
        <w:rPr>
          <w:sz w:val="28"/>
          <w:szCs w:val="28"/>
        </w:rPr>
        <w:t>Организация отдыха, оздоровления, занятости детей и подростков в   каник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лярный период</w:t>
      </w:r>
      <w:r w:rsidR="00003BEE">
        <w:rPr>
          <w:sz w:val="28"/>
          <w:szCs w:val="28"/>
        </w:rPr>
        <w:t xml:space="preserve"> и детей </w:t>
      </w:r>
      <w:r w:rsidR="00003BEE" w:rsidRPr="00155301">
        <w:rPr>
          <w:sz w:val="28"/>
          <w:szCs w:val="28"/>
        </w:rPr>
        <w:t>дошкольного возр</w:t>
      </w:r>
      <w:r w:rsidR="00003BEE">
        <w:rPr>
          <w:sz w:val="28"/>
          <w:szCs w:val="28"/>
        </w:rPr>
        <w:t>а</w:t>
      </w:r>
      <w:r w:rsidR="00003BEE" w:rsidRPr="00155301">
        <w:rPr>
          <w:sz w:val="28"/>
          <w:szCs w:val="28"/>
        </w:rPr>
        <w:t>ста</w:t>
      </w:r>
      <w:r w:rsidR="00003BEE">
        <w:rPr>
          <w:sz w:val="28"/>
          <w:szCs w:val="28"/>
        </w:rPr>
        <w:t xml:space="preserve"> круглогодично</w:t>
      </w:r>
      <w:r>
        <w:rPr>
          <w:sz w:val="28"/>
          <w:szCs w:val="28"/>
        </w:rPr>
        <w:t xml:space="preserve"> является одной из важнейших задач администрации </w:t>
      </w:r>
      <w:r w:rsidR="000B437D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района, управления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зования, здравоохранения, социальной защиты населения, образовательных учреждений, сельских администраций, </w:t>
      </w:r>
      <w:r w:rsidR="00714066">
        <w:rPr>
          <w:sz w:val="28"/>
          <w:szCs w:val="28"/>
        </w:rPr>
        <w:t>КГКУ «</w:t>
      </w:r>
      <w:r>
        <w:rPr>
          <w:sz w:val="28"/>
          <w:szCs w:val="28"/>
        </w:rPr>
        <w:t>Центра занятости населе</w:t>
      </w:r>
      <w:r w:rsidR="00653E32">
        <w:rPr>
          <w:sz w:val="28"/>
          <w:szCs w:val="28"/>
        </w:rPr>
        <w:t>ния</w:t>
      </w:r>
      <w:r w:rsidR="00714066">
        <w:rPr>
          <w:sz w:val="28"/>
          <w:szCs w:val="28"/>
        </w:rPr>
        <w:t xml:space="preserve">»  </w:t>
      </w:r>
      <w:r w:rsidR="00714066">
        <w:rPr>
          <w:sz w:val="28"/>
          <w:szCs w:val="28"/>
        </w:rPr>
        <w:lastRenderedPageBreak/>
        <w:t>Ермаковского района</w:t>
      </w:r>
      <w:r w:rsidR="00653E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селах района увеличивается количество детей,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дящихся в трудной жизненной ситуации и социально-опасном положении,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нуждаются в особой поддержке, в организованном отдыхе, оздоровл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 занятости. Оставшиеся без внимания дети, в каникулярный период,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 в неблагополучных семьях, совершают различного рода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разрушают свое здоровье, поэтому необходимо организационными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мами работы формировать у детей здоровый образ жизни, духо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но-нравственную культуру, правовое самосознание, создать условия для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безопасности жизни и здоровья детей, предупреждения детского тра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матизма, реализации мер по профилактике безнадзорности и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 несовершеннолетних.</w:t>
      </w:r>
    </w:p>
    <w:p w:rsidR="00E8056C" w:rsidRDefault="00E8056C">
      <w:pPr>
        <w:jc w:val="both"/>
      </w:pPr>
      <w:r>
        <w:t xml:space="preserve">     </w:t>
      </w:r>
      <w:r w:rsidRPr="000B437D">
        <w:rPr>
          <w:sz w:val="28"/>
          <w:szCs w:val="28"/>
        </w:rPr>
        <w:t>Эти меры отражены в</w:t>
      </w:r>
      <w:r>
        <w:t xml:space="preserve">  </w:t>
      </w:r>
      <w:r>
        <w:rPr>
          <w:color w:val="000000"/>
          <w:sz w:val="28"/>
          <w:szCs w:val="28"/>
        </w:rPr>
        <w:t>Закон</w:t>
      </w:r>
      <w:r>
        <w:rPr>
          <w:sz w:val="28"/>
          <w:szCs w:val="28"/>
        </w:rPr>
        <w:t>е Красноярского края от 07.07.2009 № 8-3618 "Об обеспечении прав детей на отдых, оздоровление и занятость в Красноя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ском крае".</w:t>
      </w:r>
    </w:p>
    <w:p w:rsidR="00E8056C" w:rsidRDefault="00E80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Поставленные задачи по вовлечению в отдых, оздоровления, занятость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района, особенно находящихся в трудной жизненной ситуации и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в социально-опасном положении позволят снизить правонарушения среди несовершеннолетних, сохранить и развить инфраструктуру детского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дыха и оздоровления, занятости в районе. </w:t>
      </w:r>
    </w:p>
    <w:p w:rsidR="00E8056C" w:rsidRDefault="00E8056C">
      <w:pPr>
        <w:ind w:firstLine="142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1"/>
        <w:gridCol w:w="106"/>
        <w:gridCol w:w="2619"/>
        <w:gridCol w:w="3102"/>
        <w:gridCol w:w="3068"/>
      </w:tblGrid>
      <w:tr w:rsidR="00E8056C">
        <w:tc>
          <w:tcPr>
            <w:tcW w:w="96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Default="00E8056C">
            <w:pPr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оздоровленных и занятых детей </w:t>
            </w:r>
          </w:p>
        </w:tc>
      </w:tr>
      <w:tr w:rsidR="00E8056C"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Default="00E8056C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Default="00E8056C">
            <w:pPr>
              <w:ind w:firstLine="142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8"/>
                  <w:szCs w:val="28"/>
                </w:rPr>
                <w:t>2011 г</w:t>
              </w:r>
            </w:smartTag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Default="00E8056C">
            <w:pPr>
              <w:ind w:firstLine="142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8"/>
                  <w:szCs w:val="28"/>
                </w:rPr>
                <w:t>2012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Default="00E8056C">
            <w:pPr>
              <w:ind w:firstLine="142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  <w:szCs w:val="28"/>
                </w:rPr>
                <w:t>2013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5207B6" w:rsidRPr="00E35278">
        <w:tc>
          <w:tcPr>
            <w:tcW w:w="96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B6" w:rsidRPr="00E35278" w:rsidRDefault="005207B6" w:rsidP="00F4509E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школьного во</w:t>
            </w:r>
            <w:r w:rsidR="00F4509E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раста </w:t>
            </w:r>
          </w:p>
        </w:tc>
      </w:tr>
      <w:tr w:rsidR="00E8056C" w:rsidRPr="00E35278"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Default="00E8056C">
            <w:pPr>
              <w:ind w:firstLine="142"/>
              <w:jc w:val="both"/>
              <w:rPr>
                <w:sz w:val="28"/>
                <w:szCs w:val="28"/>
              </w:rPr>
            </w:pPr>
          </w:p>
          <w:p w:rsidR="00E8056C" w:rsidRDefault="00F4509E">
            <w:r>
              <w:rPr>
                <w:sz w:val="28"/>
                <w:szCs w:val="28"/>
              </w:rPr>
              <w:t>1</w:t>
            </w:r>
            <w:r w:rsidR="00E8056C">
              <w:rPr>
                <w:sz w:val="28"/>
                <w:szCs w:val="28"/>
              </w:rPr>
              <w:t>.</w:t>
            </w:r>
          </w:p>
          <w:p w:rsidR="00E8056C" w:rsidRDefault="00E8056C"/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Pr="00E35278" w:rsidRDefault="00E8056C" w:rsidP="00FA08C9">
            <w:pPr>
              <w:ind w:firstLine="142"/>
              <w:jc w:val="center"/>
              <w:rPr>
                <w:sz w:val="28"/>
                <w:szCs w:val="28"/>
              </w:rPr>
            </w:pPr>
          </w:p>
          <w:p w:rsidR="00E8056C" w:rsidRPr="00E35278" w:rsidRDefault="002C492E" w:rsidP="00FA08C9">
            <w:pPr>
              <w:jc w:val="center"/>
            </w:pPr>
            <w:r w:rsidRPr="00E35278">
              <w:rPr>
                <w:sz w:val="28"/>
                <w:szCs w:val="28"/>
              </w:rPr>
              <w:t>2316</w:t>
            </w:r>
            <w:r w:rsidR="00E8056C" w:rsidRPr="00E35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Pr="00E35278" w:rsidRDefault="00E8056C" w:rsidP="00FA08C9">
            <w:pPr>
              <w:ind w:firstLine="142"/>
              <w:jc w:val="center"/>
              <w:rPr>
                <w:sz w:val="28"/>
                <w:szCs w:val="28"/>
              </w:rPr>
            </w:pPr>
          </w:p>
          <w:p w:rsidR="00E8056C" w:rsidRPr="00E35278" w:rsidRDefault="002C492E" w:rsidP="00FA08C9">
            <w:pPr>
              <w:jc w:val="center"/>
            </w:pPr>
            <w:r w:rsidRPr="00E35278">
              <w:rPr>
                <w:sz w:val="28"/>
                <w:szCs w:val="28"/>
              </w:rPr>
              <w:t>2300</w:t>
            </w:r>
            <w:r w:rsidR="00E8056C" w:rsidRPr="00E35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56C" w:rsidRPr="00E35278" w:rsidRDefault="00E8056C" w:rsidP="00FA08C9">
            <w:pPr>
              <w:ind w:firstLine="142"/>
              <w:jc w:val="center"/>
              <w:rPr>
                <w:sz w:val="28"/>
                <w:szCs w:val="28"/>
              </w:rPr>
            </w:pPr>
          </w:p>
          <w:p w:rsidR="00E8056C" w:rsidRPr="00E35278" w:rsidRDefault="002C492E" w:rsidP="00FA08C9">
            <w:pPr>
              <w:jc w:val="center"/>
            </w:pPr>
            <w:r w:rsidRPr="00E35278">
              <w:rPr>
                <w:sz w:val="28"/>
                <w:szCs w:val="28"/>
              </w:rPr>
              <w:t>2150</w:t>
            </w:r>
            <w:r w:rsidR="00E8056C" w:rsidRPr="00E35278">
              <w:rPr>
                <w:sz w:val="28"/>
                <w:szCs w:val="28"/>
              </w:rPr>
              <w:t xml:space="preserve"> </w:t>
            </w:r>
          </w:p>
        </w:tc>
      </w:tr>
      <w:tr w:rsidR="005207B6" w:rsidRPr="00E35278">
        <w:tc>
          <w:tcPr>
            <w:tcW w:w="96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B6" w:rsidRPr="00E35278" w:rsidRDefault="005207B6" w:rsidP="00F4509E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дошкольного возраста</w:t>
            </w:r>
          </w:p>
        </w:tc>
      </w:tr>
      <w:tr w:rsidR="005207B6" w:rsidRPr="00E35278"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B6" w:rsidRDefault="00F4509E"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B6" w:rsidRPr="00E35278" w:rsidRDefault="0056082E" w:rsidP="00FA08C9">
            <w:pPr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5388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B6" w:rsidRPr="00E35278" w:rsidRDefault="0056082E" w:rsidP="00FA08C9">
            <w:pPr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5426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B6" w:rsidRPr="00E35278" w:rsidRDefault="0056082E" w:rsidP="00FA08C9">
            <w:pPr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5559</w:t>
            </w:r>
          </w:p>
        </w:tc>
      </w:tr>
    </w:tbl>
    <w:p w:rsidR="00E8056C" w:rsidRDefault="00E8056C">
      <w:pPr>
        <w:shd w:val="clear" w:color="auto" w:fill="FFFFFF"/>
        <w:ind w:firstLine="142"/>
        <w:jc w:val="center"/>
        <w:rPr>
          <w:sz w:val="28"/>
          <w:szCs w:val="28"/>
        </w:rPr>
      </w:pPr>
    </w:p>
    <w:p w:rsidR="00E8056C" w:rsidRDefault="00E8056C" w:rsidP="001C0BE3">
      <w:pPr>
        <w:jc w:val="center"/>
      </w:pPr>
      <w:r>
        <w:rPr>
          <w:sz w:val="28"/>
          <w:szCs w:val="28"/>
        </w:rPr>
        <w:t>2.2. Основная цель, задачи, этапы и сроки выполнения подпрограммы,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вые индикаторы</w:t>
      </w:r>
    </w:p>
    <w:p w:rsidR="00E8056C" w:rsidRDefault="00E8056C" w:rsidP="00AC3BBF">
      <w:pPr>
        <w:jc w:val="both"/>
        <w:rPr>
          <w:b/>
          <w:bCs/>
          <w:sz w:val="28"/>
          <w:szCs w:val="28"/>
        </w:rPr>
      </w:pPr>
    </w:p>
    <w:p w:rsidR="00E8056C" w:rsidRDefault="00E8056C" w:rsidP="00714066">
      <w:pPr>
        <w:rPr>
          <w:sz w:val="28"/>
          <w:szCs w:val="28"/>
        </w:rPr>
      </w:pPr>
      <w:r>
        <w:rPr>
          <w:sz w:val="28"/>
          <w:szCs w:val="28"/>
        </w:rPr>
        <w:t xml:space="preserve">Целью подпрограммы является </w:t>
      </w:r>
      <w:r w:rsidR="00714066">
        <w:rPr>
          <w:sz w:val="28"/>
          <w:szCs w:val="28"/>
        </w:rPr>
        <w:t>организация полноценного отдыха, оздоровл</w:t>
      </w:r>
      <w:r w:rsidR="00714066">
        <w:rPr>
          <w:sz w:val="28"/>
          <w:szCs w:val="28"/>
        </w:rPr>
        <w:t>е</w:t>
      </w:r>
      <w:r w:rsidR="00714066">
        <w:rPr>
          <w:sz w:val="28"/>
          <w:szCs w:val="28"/>
        </w:rPr>
        <w:t>ния, занятости школьников в летний  период, детей дошкольного возраста круглогодично.</w:t>
      </w:r>
    </w:p>
    <w:p w:rsidR="00E8056C" w:rsidRDefault="00E8056C" w:rsidP="00AC3BBF">
      <w:pPr>
        <w:jc w:val="both"/>
      </w:pPr>
      <w:r>
        <w:rPr>
          <w:sz w:val="28"/>
          <w:szCs w:val="28"/>
        </w:rPr>
        <w:t>Для достижения поставленной цели необходимо выполнение следующих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дач:</w:t>
      </w:r>
    </w:p>
    <w:p w:rsidR="00714066" w:rsidRDefault="00714066" w:rsidP="00714066">
      <w:pPr>
        <w:keepNext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155301">
        <w:rPr>
          <w:sz w:val="28"/>
          <w:szCs w:val="28"/>
        </w:rPr>
        <w:t>беспечить информационно-методическое сопровождение отдыха</w:t>
      </w:r>
    </w:p>
    <w:p w:rsidR="00155301" w:rsidRDefault="00155301" w:rsidP="00714066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714066">
        <w:rPr>
          <w:sz w:val="28"/>
          <w:szCs w:val="28"/>
        </w:rPr>
        <w:t>е</w:t>
      </w:r>
      <w:r>
        <w:rPr>
          <w:sz w:val="28"/>
          <w:szCs w:val="28"/>
        </w:rPr>
        <w:t>тей, их оздоровления и</w:t>
      </w:r>
      <w:r w:rsidR="00BF4182">
        <w:rPr>
          <w:sz w:val="28"/>
          <w:szCs w:val="28"/>
        </w:rPr>
        <w:t xml:space="preserve"> занятости;</w:t>
      </w:r>
    </w:p>
    <w:p w:rsidR="00BF4182" w:rsidRPr="00BF4182" w:rsidRDefault="00BF4182" w:rsidP="00714066">
      <w:pPr>
        <w:numPr>
          <w:ilvl w:val="0"/>
          <w:numId w:val="5"/>
        </w:numPr>
      </w:pPr>
      <w:r>
        <w:rPr>
          <w:sz w:val="28"/>
          <w:szCs w:val="28"/>
        </w:rPr>
        <w:t>о</w:t>
      </w:r>
      <w:r w:rsidR="00155301">
        <w:rPr>
          <w:sz w:val="28"/>
          <w:szCs w:val="28"/>
        </w:rPr>
        <w:t>беспечить организацию деятель</w:t>
      </w:r>
      <w:r>
        <w:rPr>
          <w:sz w:val="28"/>
          <w:szCs w:val="28"/>
        </w:rPr>
        <w:t xml:space="preserve">ности оздоровительных лагерей с </w:t>
      </w:r>
    </w:p>
    <w:p w:rsidR="00BF4182" w:rsidRDefault="00155301" w:rsidP="00BF4182">
      <w:r>
        <w:rPr>
          <w:sz w:val="28"/>
          <w:szCs w:val="28"/>
        </w:rPr>
        <w:t xml:space="preserve">дневным пребыванием детей на базе образовательных учреждений района и </w:t>
      </w:r>
      <w:r w:rsidRPr="00155301">
        <w:rPr>
          <w:sz w:val="28"/>
          <w:szCs w:val="28"/>
        </w:rPr>
        <w:t xml:space="preserve"> детей дошкольного возр</w:t>
      </w:r>
      <w:r w:rsidR="005207B6">
        <w:rPr>
          <w:sz w:val="28"/>
          <w:szCs w:val="28"/>
        </w:rPr>
        <w:t>а</w:t>
      </w:r>
      <w:r w:rsidRPr="00155301">
        <w:rPr>
          <w:sz w:val="28"/>
          <w:szCs w:val="28"/>
        </w:rPr>
        <w:t>ста</w:t>
      </w:r>
      <w:r>
        <w:rPr>
          <w:sz w:val="28"/>
          <w:szCs w:val="28"/>
        </w:rPr>
        <w:t xml:space="preserve"> круглогодично</w:t>
      </w:r>
      <w:r w:rsidR="00BF4182">
        <w:rPr>
          <w:sz w:val="28"/>
          <w:szCs w:val="28"/>
        </w:rPr>
        <w:t>;</w:t>
      </w:r>
    </w:p>
    <w:p w:rsidR="00BF4182" w:rsidRPr="00BF4182" w:rsidRDefault="00BF4182" w:rsidP="00BF4182">
      <w:pPr>
        <w:numPr>
          <w:ilvl w:val="0"/>
          <w:numId w:val="5"/>
        </w:numPr>
      </w:pPr>
      <w:r>
        <w:rPr>
          <w:sz w:val="28"/>
          <w:szCs w:val="28"/>
        </w:rPr>
        <w:t>о</w:t>
      </w:r>
      <w:r w:rsidR="00155301">
        <w:rPr>
          <w:sz w:val="28"/>
          <w:szCs w:val="28"/>
        </w:rPr>
        <w:t>беспечить выделение бесплатных путевок в загородные</w:t>
      </w:r>
      <w:r>
        <w:rPr>
          <w:sz w:val="28"/>
          <w:szCs w:val="28"/>
        </w:rPr>
        <w:t xml:space="preserve"> </w:t>
      </w:r>
      <w:r w:rsidR="00155301">
        <w:rPr>
          <w:sz w:val="28"/>
          <w:szCs w:val="28"/>
        </w:rPr>
        <w:t xml:space="preserve"> оздоровитель</w:t>
      </w:r>
      <w:r>
        <w:rPr>
          <w:sz w:val="28"/>
          <w:szCs w:val="28"/>
        </w:rPr>
        <w:t>-</w:t>
      </w:r>
    </w:p>
    <w:p w:rsidR="00155301" w:rsidRPr="00BF4182" w:rsidRDefault="00155301" w:rsidP="00BF4182">
      <w:r>
        <w:rPr>
          <w:sz w:val="28"/>
          <w:szCs w:val="28"/>
        </w:rPr>
        <w:t>ные лагеря детям</w:t>
      </w:r>
      <w:r w:rsidR="00BF4182">
        <w:rPr>
          <w:sz w:val="28"/>
          <w:szCs w:val="28"/>
        </w:rPr>
        <w:t>;</w:t>
      </w:r>
    </w:p>
    <w:p w:rsidR="00BF4182" w:rsidRDefault="00BF4182" w:rsidP="00BF4182">
      <w:pPr>
        <w:keepNext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="00155301">
        <w:rPr>
          <w:color w:val="000000"/>
          <w:sz w:val="28"/>
          <w:szCs w:val="28"/>
        </w:rPr>
        <w:t xml:space="preserve">беспечить рабочие места для подростков, находящихся в социально </w:t>
      </w:r>
    </w:p>
    <w:p w:rsidR="00155301" w:rsidRDefault="00155301" w:rsidP="00BF4182">
      <w:pPr>
        <w:keepNex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опасном по</w:t>
      </w:r>
      <w:r w:rsidR="00BF4182">
        <w:rPr>
          <w:color w:val="000000"/>
          <w:sz w:val="28"/>
          <w:szCs w:val="28"/>
        </w:rPr>
        <w:t>ложении, в приоритетном порядке;</w:t>
      </w:r>
    </w:p>
    <w:p w:rsidR="00BF4182" w:rsidRDefault="00BF4182" w:rsidP="00BF418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5301" w:rsidRPr="00191C2F">
        <w:rPr>
          <w:sz w:val="28"/>
          <w:szCs w:val="28"/>
        </w:rPr>
        <w:t>беспечить  функционирование  районного палаточного лагеря «Ерга</w:t>
      </w:r>
      <w:r>
        <w:rPr>
          <w:sz w:val="28"/>
          <w:szCs w:val="28"/>
        </w:rPr>
        <w:t>-</w:t>
      </w:r>
    </w:p>
    <w:p w:rsidR="00155301" w:rsidRPr="00C93FB1" w:rsidRDefault="00155301" w:rsidP="00BF418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91C2F">
        <w:rPr>
          <w:sz w:val="28"/>
          <w:szCs w:val="28"/>
        </w:rPr>
        <w:t>ки» и лагерей дневного пребывания.</w:t>
      </w:r>
    </w:p>
    <w:p w:rsidR="00E8056C" w:rsidRDefault="00E8056C" w:rsidP="00714066">
      <w:pPr>
        <w:rPr>
          <w:sz w:val="28"/>
          <w:szCs w:val="28"/>
        </w:rPr>
      </w:pPr>
      <w:r>
        <w:rPr>
          <w:sz w:val="28"/>
          <w:szCs w:val="28"/>
        </w:rPr>
        <w:t xml:space="preserve">Реализация подпрограммных мероприятий пройдет </w:t>
      </w:r>
      <w:r w:rsidR="00BF4182">
        <w:rPr>
          <w:sz w:val="28"/>
          <w:szCs w:val="28"/>
        </w:rPr>
        <w:t>для детей школьного во</w:t>
      </w:r>
      <w:r w:rsidR="00BF4182">
        <w:rPr>
          <w:sz w:val="28"/>
          <w:szCs w:val="28"/>
        </w:rPr>
        <w:t>з</w:t>
      </w:r>
      <w:r w:rsidR="00BF4182">
        <w:rPr>
          <w:sz w:val="28"/>
          <w:szCs w:val="28"/>
        </w:rPr>
        <w:t xml:space="preserve">раста </w:t>
      </w:r>
      <w:r>
        <w:rPr>
          <w:sz w:val="28"/>
          <w:szCs w:val="28"/>
        </w:rPr>
        <w:t>в   каникулярные периоды июнь-август 2014, 2015, 2016 годов</w:t>
      </w:r>
      <w:r w:rsidR="00BF41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1406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14066" w:rsidRPr="00155301">
        <w:rPr>
          <w:sz w:val="28"/>
          <w:szCs w:val="28"/>
        </w:rPr>
        <w:t>детей дошкольного возр</w:t>
      </w:r>
      <w:r w:rsidR="00714066">
        <w:rPr>
          <w:sz w:val="28"/>
          <w:szCs w:val="28"/>
        </w:rPr>
        <w:t>а</w:t>
      </w:r>
      <w:r w:rsidR="00714066" w:rsidRPr="00155301">
        <w:rPr>
          <w:sz w:val="28"/>
          <w:szCs w:val="28"/>
        </w:rPr>
        <w:t>ста</w:t>
      </w:r>
      <w:r w:rsidR="00714066">
        <w:rPr>
          <w:sz w:val="28"/>
          <w:szCs w:val="28"/>
        </w:rPr>
        <w:t xml:space="preserve"> круглогодично в дошкольных учреждениях.</w:t>
      </w:r>
      <w:r>
        <w:rPr>
          <w:sz w:val="28"/>
          <w:szCs w:val="28"/>
        </w:rPr>
        <w:t xml:space="preserve"> </w:t>
      </w:r>
    </w:p>
    <w:p w:rsidR="00E8056C" w:rsidRDefault="00E8056C" w:rsidP="00AC3BBF">
      <w:pPr>
        <w:jc w:val="both"/>
      </w:pPr>
      <w:r>
        <w:rPr>
          <w:sz w:val="28"/>
          <w:szCs w:val="28"/>
        </w:rPr>
        <w:t xml:space="preserve">Перечень целевых индикаторов подпрограммы приведён в приложении № </w:t>
      </w:r>
      <w:r w:rsidR="00C124E7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 к настоящей подпрограмме.</w:t>
      </w:r>
    </w:p>
    <w:p w:rsidR="00714066" w:rsidRDefault="00E8056C" w:rsidP="00AC3B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подпрограммы: 2014-2016 годы.    </w:t>
      </w:r>
    </w:p>
    <w:p w:rsidR="00E8056C" w:rsidRDefault="00E8056C" w:rsidP="00AC3BBF">
      <w:pPr>
        <w:jc w:val="both"/>
      </w:pPr>
      <w:r>
        <w:rPr>
          <w:sz w:val="28"/>
          <w:szCs w:val="28"/>
        </w:rPr>
        <w:t xml:space="preserve">  В силу решаемых в рамках подпрограммы  задач этапы реализации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не выделяются.</w:t>
      </w:r>
    </w:p>
    <w:p w:rsidR="00E8056C" w:rsidRDefault="00E8056C" w:rsidP="00AC3BBF">
      <w:pPr>
        <w:jc w:val="both"/>
      </w:pPr>
      <w:r>
        <w:rPr>
          <w:sz w:val="28"/>
          <w:szCs w:val="28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E8056C" w:rsidRDefault="00E8056C" w:rsidP="00AC3BBF">
      <w:pPr>
        <w:ind w:firstLine="142"/>
        <w:jc w:val="both"/>
        <w:rPr>
          <w:sz w:val="28"/>
          <w:szCs w:val="28"/>
        </w:rPr>
      </w:pPr>
    </w:p>
    <w:p w:rsidR="00E8056C" w:rsidRDefault="00E8056C" w:rsidP="001C0BE3">
      <w:pPr>
        <w:jc w:val="center"/>
        <w:rPr>
          <w:sz w:val="28"/>
          <w:szCs w:val="28"/>
        </w:rPr>
      </w:pPr>
      <w:r>
        <w:rPr>
          <w:sz w:val="28"/>
          <w:szCs w:val="28"/>
        </w:rPr>
        <w:t>2.3. Механизм реализации подпрограммы</w:t>
      </w:r>
    </w:p>
    <w:p w:rsidR="000539AD" w:rsidRDefault="000539AD" w:rsidP="001C0BE3">
      <w:pPr>
        <w:jc w:val="center"/>
      </w:pPr>
    </w:p>
    <w:p w:rsidR="000539AD" w:rsidRDefault="000539AD" w:rsidP="000539AD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мероприятий подпрограммы осуществляет управление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администрации Ермаковского  района.</w:t>
      </w:r>
    </w:p>
    <w:p w:rsidR="000539AD" w:rsidRDefault="000539AD" w:rsidP="000539AD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Главным распорядителем бюджетных средств и ответственным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нителем мероприятий подпрограммы является управление образование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Ермаковского  района</w:t>
      </w:r>
      <w:r w:rsidR="00E745AA">
        <w:rPr>
          <w:sz w:val="28"/>
          <w:szCs w:val="28"/>
        </w:rPr>
        <w:t xml:space="preserve"> приложение 13 к настоящей подпрограмме.</w:t>
      </w:r>
      <w:r>
        <w:rPr>
          <w:sz w:val="28"/>
          <w:szCs w:val="28"/>
        </w:rPr>
        <w:t>.</w:t>
      </w:r>
    </w:p>
    <w:p w:rsidR="00E8056C" w:rsidRDefault="00E8056C" w:rsidP="00AC3BBF">
      <w:pPr>
        <w:jc w:val="both"/>
      </w:pPr>
      <w:r>
        <w:rPr>
          <w:sz w:val="28"/>
          <w:szCs w:val="28"/>
        </w:rPr>
        <w:t>Финансирование мероприятий подпрограммы осуществляется за счет средств краевого и районного бюджетов.</w:t>
      </w:r>
    </w:p>
    <w:p w:rsidR="00E8056C" w:rsidRDefault="00E8056C" w:rsidP="00AC3BBF">
      <w:pPr>
        <w:ind w:firstLine="709"/>
        <w:jc w:val="both"/>
        <w:rPr>
          <w:sz w:val="28"/>
          <w:szCs w:val="28"/>
        </w:rPr>
      </w:pPr>
      <w:r w:rsidRPr="002C492E">
        <w:rPr>
          <w:sz w:val="28"/>
          <w:szCs w:val="28"/>
        </w:rPr>
        <w:t>Для реализации подпрограммы создан оргкомитет, в который входят: администрация района, работники отраслевых управлений и отделов, в</w:t>
      </w:r>
      <w:r w:rsidRPr="002C492E">
        <w:rPr>
          <w:sz w:val="28"/>
          <w:szCs w:val="28"/>
        </w:rPr>
        <w:t>ы</w:t>
      </w:r>
      <w:r w:rsidRPr="002C492E">
        <w:rPr>
          <w:sz w:val="28"/>
          <w:szCs w:val="28"/>
        </w:rPr>
        <w:t>страивается диалог с такими ведомствами как: Министерством образования и на</w:t>
      </w:r>
      <w:r w:rsidRPr="002C492E">
        <w:rPr>
          <w:sz w:val="28"/>
          <w:szCs w:val="28"/>
        </w:rPr>
        <w:t>у</w:t>
      </w:r>
      <w:r w:rsidRPr="002C492E">
        <w:rPr>
          <w:sz w:val="28"/>
          <w:szCs w:val="28"/>
        </w:rPr>
        <w:t xml:space="preserve">ки Красноярского края, </w:t>
      </w:r>
      <w:r w:rsidR="000539AD">
        <w:rPr>
          <w:sz w:val="28"/>
          <w:szCs w:val="28"/>
        </w:rPr>
        <w:t xml:space="preserve"> КГКУ </w:t>
      </w:r>
      <w:r w:rsidRPr="002C492E">
        <w:rPr>
          <w:sz w:val="28"/>
          <w:szCs w:val="28"/>
        </w:rPr>
        <w:t>«Центр занятости населения</w:t>
      </w:r>
      <w:r w:rsidR="00BF4182">
        <w:rPr>
          <w:sz w:val="28"/>
          <w:szCs w:val="28"/>
        </w:rPr>
        <w:t>»</w:t>
      </w:r>
      <w:r w:rsidR="000539AD">
        <w:rPr>
          <w:sz w:val="28"/>
          <w:szCs w:val="28"/>
        </w:rPr>
        <w:t xml:space="preserve"> Ермаковского района</w:t>
      </w:r>
      <w:r w:rsidRPr="002C492E">
        <w:rPr>
          <w:sz w:val="28"/>
          <w:szCs w:val="28"/>
        </w:rPr>
        <w:t xml:space="preserve">, сельскими администрациями, руководителями </w:t>
      </w:r>
      <w:r w:rsidR="000539AD">
        <w:rPr>
          <w:sz w:val="28"/>
          <w:szCs w:val="28"/>
        </w:rPr>
        <w:t>предприятий</w:t>
      </w:r>
      <w:r w:rsidRPr="002C492E">
        <w:rPr>
          <w:sz w:val="28"/>
          <w:szCs w:val="28"/>
        </w:rPr>
        <w:t>, индив</w:t>
      </w:r>
      <w:r w:rsidRPr="002C492E">
        <w:rPr>
          <w:sz w:val="28"/>
          <w:szCs w:val="28"/>
        </w:rPr>
        <w:t>и</w:t>
      </w:r>
      <w:r w:rsidRPr="002C492E">
        <w:rPr>
          <w:sz w:val="28"/>
          <w:szCs w:val="28"/>
        </w:rPr>
        <w:t>дуальными предпринимателями. Испо</w:t>
      </w:r>
      <w:r>
        <w:rPr>
          <w:sz w:val="28"/>
          <w:szCs w:val="28"/>
        </w:rPr>
        <w:t xml:space="preserve">лнителями мероприятий </w:t>
      </w:r>
      <w:r w:rsidR="000539AD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 являются учреждения образования, </w:t>
      </w:r>
      <w:r w:rsidR="000539AD">
        <w:rPr>
          <w:sz w:val="28"/>
          <w:szCs w:val="28"/>
        </w:rPr>
        <w:t>КГКУ</w:t>
      </w:r>
      <w:r>
        <w:rPr>
          <w:sz w:val="28"/>
          <w:szCs w:val="28"/>
        </w:rPr>
        <w:t xml:space="preserve"> «Центр занятости населения</w:t>
      </w:r>
      <w:r w:rsidR="00BF4182">
        <w:rPr>
          <w:sz w:val="28"/>
          <w:szCs w:val="28"/>
        </w:rPr>
        <w:t>»</w:t>
      </w:r>
      <w:r w:rsidR="000539AD">
        <w:rPr>
          <w:sz w:val="28"/>
          <w:szCs w:val="28"/>
        </w:rPr>
        <w:t xml:space="preserve"> Ерм</w:t>
      </w:r>
      <w:r w:rsidR="000539AD">
        <w:rPr>
          <w:sz w:val="28"/>
          <w:szCs w:val="28"/>
        </w:rPr>
        <w:t>а</w:t>
      </w:r>
      <w:r w:rsidR="000539AD">
        <w:rPr>
          <w:sz w:val="28"/>
          <w:szCs w:val="28"/>
        </w:rPr>
        <w:t>ковского района</w:t>
      </w:r>
      <w:r>
        <w:rPr>
          <w:sz w:val="28"/>
          <w:szCs w:val="28"/>
        </w:rPr>
        <w:t xml:space="preserve">, сельские администрации. </w:t>
      </w:r>
    </w:p>
    <w:p w:rsidR="00E8056C" w:rsidRDefault="00E8056C" w:rsidP="00AC3BBF">
      <w:pPr>
        <w:jc w:val="both"/>
      </w:pPr>
      <w:r>
        <w:rPr>
          <w:sz w:val="28"/>
          <w:szCs w:val="28"/>
        </w:rPr>
        <w:t>В реализации подпрограммных мероприятий участвуют работники 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ния, </w:t>
      </w:r>
      <w:r w:rsidR="000539AD">
        <w:rPr>
          <w:sz w:val="28"/>
          <w:szCs w:val="28"/>
        </w:rPr>
        <w:t xml:space="preserve">КГКУ «Центр занятости населения Ермаковского района» </w:t>
      </w:r>
      <w:r>
        <w:rPr>
          <w:sz w:val="28"/>
          <w:szCs w:val="28"/>
        </w:rPr>
        <w:t>, деятельность которых  направлена на организацию работы с населением, в том числе, с детьми. Взаимодействие учреждений, ведомств, социальных партнеров,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ственности будет способствовать реализации поставленных задач и достиж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цели программы.</w:t>
      </w:r>
    </w:p>
    <w:p w:rsidR="00FA0668" w:rsidRDefault="00E8056C" w:rsidP="00AC3BBF">
      <w:pPr>
        <w:jc w:val="both"/>
        <w:rPr>
          <w:b/>
          <w:bCs/>
          <w:sz w:val="28"/>
          <w:szCs w:val="28"/>
        </w:rPr>
      </w:pPr>
      <w:r w:rsidRPr="00FA0668">
        <w:rPr>
          <w:b/>
          <w:bCs/>
          <w:sz w:val="28"/>
          <w:szCs w:val="28"/>
        </w:rPr>
        <w:t>Реализация задач</w:t>
      </w:r>
      <w:r w:rsidR="000539AD">
        <w:rPr>
          <w:b/>
          <w:bCs/>
          <w:sz w:val="28"/>
          <w:szCs w:val="28"/>
        </w:rPr>
        <w:t xml:space="preserve"> и мероприятий:</w:t>
      </w:r>
    </w:p>
    <w:p w:rsidR="00E8056C" w:rsidRDefault="00E8056C" w:rsidP="00AC3BBF">
      <w:pPr>
        <w:jc w:val="both"/>
      </w:pPr>
      <w:r>
        <w:rPr>
          <w:sz w:val="28"/>
          <w:szCs w:val="28"/>
        </w:rPr>
        <w:t xml:space="preserve"> «Обеспечить информационно-методическое сопровождение отдыха детей, их оздоровления и занятости» подпрограммы подразумевает: </w:t>
      </w:r>
    </w:p>
    <w:p w:rsidR="00E8056C" w:rsidRDefault="00E8056C" w:rsidP="00AC3BBF">
      <w:pPr>
        <w:jc w:val="both"/>
      </w:pPr>
      <w:r>
        <w:rPr>
          <w:sz w:val="28"/>
          <w:szCs w:val="28"/>
        </w:rPr>
        <w:t>- регулярное размещение информации о предстоящем летнем отдыхе на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тернет-сайте управления образования,  оповещение участников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ного пространства (педагогов, родителей, детей) об  услугах, предоставляемых оздоровительными учреждениями района, методическое сопровождение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гогов общеобразовательных учреждений, руководителей оздоровительных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реждений;</w:t>
      </w:r>
    </w:p>
    <w:p w:rsidR="00E8056C" w:rsidRDefault="00E8056C" w:rsidP="00AC3BBF">
      <w:pPr>
        <w:jc w:val="both"/>
      </w:pPr>
      <w:r w:rsidRPr="002C492E">
        <w:rPr>
          <w:sz w:val="28"/>
          <w:szCs w:val="28"/>
        </w:rPr>
        <w:t>- проведение совещаний  с руководителями оздоровительных учреждений в целях донесения актуальной информации, обсуждения нормативно-правовой базы, стандарта безопасности пребывания детей в загородных оздоровител</w:t>
      </w:r>
      <w:r w:rsidRPr="002C492E">
        <w:rPr>
          <w:sz w:val="28"/>
          <w:szCs w:val="28"/>
        </w:rPr>
        <w:t>ь</w:t>
      </w:r>
      <w:r w:rsidRPr="002C492E">
        <w:rPr>
          <w:sz w:val="28"/>
          <w:szCs w:val="28"/>
        </w:rPr>
        <w:t>ных лагерях и. т. д.;</w:t>
      </w:r>
    </w:p>
    <w:p w:rsidR="00E8056C" w:rsidRDefault="00E8056C" w:rsidP="00AC3BBF">
      <w:pPr>
        <w:jc w:val="both"/>
      </w:pPr>
      <w:r>
        <w:rPr>
          <w:sz w:val="28"/>
          <w:szCs w:val="28"/>
        </w:rPr>
        <w:t>- мониторинг эффективности деятельности оздоровительных учреждений,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ходящихся на территории района. Проводится ежедневный мониторинг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чества детей в оздоровительных учреждениях, данная информация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министерство образования и науки Красноярского края,  межведо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ственной комиссией проводятся текущие проверки оздоровительных учреждений, на предмет безопасного отдыха детей. </w:t>
      </w:r>
    </w:p>
    <w:p w:rsidR="00E8056C" w:rsidRDefault="00E8056C" w:rsidP="00AC3BBF">
      <w:pPr>
        <w:jc w:val="both"/>
      </w:pPr>
      <w:r>
        <w:rPr>
          <w:sz w:val="28"/>
          <w:szCs w:val="28"/>
        </w:rPr>
        <w:t>Выделение финансовых средств на реализацию мероприятий данной задачи подпрограммы не требуется.</w:t>
      </w:r>
    </w:p>
    <w:p w:rsidR="00E8056C" w:rsidRDefault="00E8056C" w:rsidP="00AC3BBF">
      <w:pPr>
        <w:jc w:val="both"/>
      </w:pPr>
      <w:r>
        <w:rPr>
          <w:sz w:val="28"/>
          <w:szCs w:val="28"/>
        </w:rPr>
        <w:t xml:space="preserve">Реализацию </w:t>
      </w:r>
      <w:r w:rsidR="000539AD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="002C492E">
        <w:rPr>
          <w:sz w:val="28"/>
          <w:szCs w:val="28"/>
        </w:rPr>
        <w:t>«</w:t>
      </w:r>
      <w:r w:rsidR="00FA0668">
        <w:rPr>
          <w:color w:val="000000"/>
          <w:sz w:val="28"/>
          <w:szCs w:val="28"/>
        </w:rPr>
        <w:t>Обеспечить рабочие места для подростков, находящихся в социально опасном положении, в приоритетном порядке</w:t>
      </w:r>
      <w:r w:rsidR="002C492E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осуществляет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</w:t>
      </w:r>
      <w:r w:rsidR="002C492E">
        <w:rPr>
          <w:sz w:val="28"/>
          <w:szCs w:val="28"/>
        </w:rPr>
        <w:t>Ермаков</w:t>
      </w:r>
      <w:r>
        <w:rPr>
          <w:sz w:val="28"/>
          <w:szCs w:val="28"/>
        </w:rPr>
        <w:t>ского района. Согласно плану комиссией по делам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вершеннолетних проводятся рейды в населенные пункты района в целях </w:t>
      </w:r>
      <w:r w:rsidR="0072526A" w:rsidRPr="0072526A">
        <w:rPr>
          <w:sz w:val="28"/>
          <w:szCs w:val="28"/>
        </w:rPr>
        <w:t>п</w:t>
      </w:r>
      <w:r w:rsidRPr="0072526A">
        <w:rPr>
          <w:sz w:val="28"/>
          <w:szCs w:val="28"/>
        </w:rPr>
        <w:t>о</w:t>
      </w:r>
      <w:r w:rsidRPr="0072526A">
        <w:rPr>
          <w:sz w:val="28"/>
          <w:szCs w:val="28"/>
        </w:rPr>
        <w:t>вышени</w:t>
      </w:r>
      <w:r>
        <w:rPr>
          <w:sz w:val="28"/>
          <w:szCs w:val="28"/>
        </w:rPr>
        <w:t>я координирующей роли органов системы профилактики,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  социальную и иную работу среди детей. Средства для реализации данного мероприятия расходуются на ГСМ.</w:t>
      </w:r>
    </w:p>
    <w:p w:rsidR="00E8056C" w:rsidRDefault="002C492E" w:rsidP="00AC3BBF">
      <w:pPr>
        <w:ind w:firstLine="709"/>
        <w:jc w:val="both"/>
      </w:pPr>
      <w:r>
        <w:rPr>
          <w:sz w:val="28"/>
          <w:szCs w:val="28"/>
        </w:rPr>
        <w:t xml:space="preserve">Реализация </w:t>
      </w:r>
      <w:r w:rsidR="00E8056C">
        <w:rPr>
          <w:sz w:val="28"/>
          <w:szCs w:val="28"/>
        </w:rPr>
        <w:t>задачи «Обеспечить организацию деятельности оздоров</w:t>
      </w:r>
      <w:r w:rsidR="00E8056C">
        <w:rPr>
          <w:sz w:val="28"/>
          <w:szCs w:val="28"/>
        </w:rPr>
        <w:t>и</w:t>
      </w:r>
      <w:r w:rsidR="00E8056C">
        <w:rPr>
          <w:sz w:val="28"/>
          <w:szCs w:val="28"/>
        </w:rPr>
        <w:t>тельных лагерей с дневным пребыванием детей на базе общеобразовательных учреждений района» включает в себя разработку и реализацию образовател</w:t>
      </w:r>
      <w:r w:rsidR="00E8056C">
        <w:rPr>
          <w:sz w:val="28"/>
          <w:szCs w:val="28"/>
        </w:rPr>
        <w:t>ь</w:t>
      </w:r>
      <w:r w:rsidR="00E8056C">
        <w:rPr>
          <w:sz w:val="28"/>
          <w:szCs w:val="28"/>
        </w:rPr>
        <w:t>ных программ лагеря с дневным пребыванием детей каждым общеобразов</w:t>
      </w:r>
      <w:r w:rsidR="00E8056C">
        <w:rPr>
          <w:sz w:val="28"/>
          <w:szCs w:val="28"/>
        </w:rPr>
        <w:t>а</w:t>
      </w:r>
      <w:r w:rsidR="00E8056C">
        <w:rPr>
          <w:sz w:val="28"/>
          <w:szCs w:val="28"/>
        </w:rPr>
        <w:t>тельным учреждением района, а также оплату</w:t>
      </w:r>
      <w:r w:rsidR="00E8056C">
        <w:t xml:space="preserve"> </w:t>
      </w:r>
      <w:r w:rsidR="00E8056C">
        <w:rPr>
          <w:sz w:val="28"/>
          <w:szCs w:val="28"/>
        </w:rPr>
        <w:t>стоимости набора продуктов пи</w:t>
      </w:r>
      <w:r>
        <w:rPr>
          <w:sz w:val="28"/>
          <w:szCs w:val="28"/>
        </w:rPr>
        <w:t>тания.</w:t>
      </w:r>
    </w:p>
    <w:p w:rsidR="00E35278" w:rsidRDefault="00E8056C" w:rsidP="00E35278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Для реализации  задачи </w:t>
      </w:r>
      <w:r w:rsidR="00E35278">
        <w:rPr>
          <w:sz w:val="28"/>
          <w:szCs w:val="28"/>
        </w:rPr>
        <w:t xml:space="preserve"> «Обеспечить информационно-методическое сопров</w:t>
      </w:r>
      <w:r w:rsidR="00E35278">
        <w:rPr>
          <w:sz w:val="28"/>
          <w:szCs w:val="28"/>
        </w:rPr>
        <w:t>о</w:t>
      </w:r>
      <w:r w:rsidR="00E35278">
        <w:rPr>
          <w:sz w:val="28"/>
          <w:szCs w:val="28"/>
        </w:rPr>
        <w:t>ждение отдыха детей, их оздоровления и занятости».</w:t>
      </w:r>
    </w:p>
    <w:p w:rsidR="00E35278" w:rsidRDefault="00E35278" w:rsidP="00E35278">
      <w:r>
        <w:rPr>
          <w:sz w:val="28"/>
          <w:szCs w:val="28"/>
        </w:rPr>
        <w:t>и « Обеспечить организацию деятельности оздоровительных лагерей с 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пребыванием детей на базе образовательных учреждений района»</w:t>
      </w:r>
    </w:p>
    <w:p w:rsidR="00E8056C" w:rsidRDefault="00E35278" w:rsidP="00AC3BBF">
      <w:pPr>
        <w:jc w:val="both"/>
      </w:pPr>
      <w:r>
        <w:rPr>
          <w:sz w:val="28"/>
          <w:szCs w:val="28"/>
        </w:rPr>
        <w:t>данной</w:t>
      </w:r>
      <w:r w:rsidR="00E8056C">
        <w:rPr>
          <w:sz w:val="28"/>
          <w:szCs w:val="28"/>
        </w:rPr>
        <w:t xml:space="preserve"> подпрограммы предусматриваются средства краевого и районного бюджетов на оплату</w:t>
      </w:r>
      <w:r w:rsidR="00E8056C">
        <w:t xml:space="preserve">  </w:t>
      </w:r>
      <w:r w:rsidR="00E8056C">
        <w:rPr>
          <w:sz w:val="28"/>
          <w:szCs w:val="28"/>
        </w:rPr>
        <w:t>стоимости набора продуктов питания</w:t>
      </w:r>
      <w:r>
        <w:rPr>
          <w:sz w:val="28"/>
          <w:szCs w:val="28"/>
        </w:rPr>
        <w:t>.</w:t>
      </w:r>
      <w:r w:rsidR="00E8056C">
        <w:rPr>
          <w:sz w:val="28"/>
          <w:szCs w:val="28"/>
        </w:rPr>
        <w:t xml:space="preserve"> </w:t>
      </w:r>
    </w:p>
    <w:p w:rsidR="00E8056C" w:rsidRPr="00E35278" w:rsidRDefault="00E8056C" w:rsidP="00E35278">
      <w:pPr>
        <w:ind w:firstLine="709"/>
        <w:jc w:val="both"/>
      </w:pPr>
      <w:r w:rsidRPr="00E35278">
        <w:rPr>
          <w:sz w:val="28"/>
          <w:szCs w:val="28"/>
        </w:rPr>
        <w:t>Расходы осуществляются на основании заключенного соглашения адм</w:t>
      </w:r>
      <w:r w:rsidRPr="00E35278">
        <w:rPr>
          <w:sz w:val="28"/>
          <w:szCs w:val="28"/>
        </w:rPr>
        <w:t>и</w:t>
      </w:r>
      <w:r w:rsidRPr="00E35278">
        <w:rPr>
          <w:sz w:val="28"/>
          <w:szCs w:val="28"/>
        </w:rPr>
        <w:t xml:space="preserve">нистрации </w:t>
      </w:r>
      <w:r w:rsidR="002C492E" w:rsidRPr="00E35278">
        <w:rPr>
          <w:sz w:val="28"/>
          <w:szCs w:val="28"/>
        </w:rPr>
        <w:t>Ермаковского</w:t>
      </w:r>
      <w:r w:rsidRPr="00E35278">
        <w:rPr>
          <w:sz w:val="28"/>
          <w:szCs w:val="28"/>
        </w:rPr>
        <w:t xml:space="preserve"> района и министерства образования и науки Красн</w:t>
      </w:r>
      <w:r w:rsidRPr="00E35278">
        <w:rPr>
          <w:sz w:val="28"/>
          <w:szCs w:val="28"/>
        </w:rPr>
        <w:t>о</w:t>
      </w:r>
      <w:r w:rsidRPr="00E35278">
        <w:rPr>
          <w:sz w:val="28"/>
          <w:szCs w:val="28"/>
        </w:rPr>
        <w:t>ярского края  о предоставлении субсидии на оплату стоимости набора проду</w:t>
      </w:r>
      <w:r w:rsidRPr="00E35278">
        <w:rPr>
          <w:sz w:val="28"/>
          <w:szCs w:val="28"/>
        </w:rPr>
        <w:t>к</w:t>
      </w:r>
      <w:r w:rsidRPr="00E35278">
        <w:rPr>
          <w:sz w:val="28"/>
          <w:szCs w:val="28"/>
        </w:rPr>
        <w:t>тов питания</w:t>
      </w:r>
      <w:r w:rsidR="001F26AA" w:rsidRPr="00E35278">
        <w:rPr>
          <w:sz w:val="28"/>
          <w:szCs w:val="28"/>
        </w:rPr>
        <w:t>.</w:t>
      </w:r>
      <w:r w:rsidR="00E35278">
        <w:rPr>
          <w:sz w:val="28"/>
          <w:szCs w:val="28"/>
        </w:rPr>
        <w:t xml:space="preserve"> </w:t>
      </w:r>
      <w:r w:rsidRPr="00E35278">
        <w:rPr>
          <w:sz w:val="28"/>
          <w:szCs w:val="28"/>
        </w:rPr>
        <w:t>Расходы осуществляются на основании заключенного соглаш</w:t>
      </w:r>
      <w:r w:rsidRPr="00E35278">
        <w:rPr>
          <w:sz w:val="28"/>
          <w:szCs w:val="28"/>
        </w:rPr>
        <w:t>е</w:t>
      </w:r>
      <w:r w:rsidRPr="00E35278">
        <w:rPr>
          <w:sz w:val="28"/>
          <w:szCs w:val="28"/>
        </w:rPr>
        <w:t xml:space="preserve">ния администрации </w:t>
      </w:r>
      <w:r w:rsidR="00094819" w:rsidRPr="00E35278">
        <w:rPr>
          <w:sz w:val="28"/>
          <w:szCs w:val="28"/>
        </w:rPr>
        <w:t>Ермаковского</w:t>
      </w:r>
      <w:r w:rsidRPr="00E35278">
        <w:rPr>
          <w:sz w:val="28"/>
          <w:szCs w:val="28"/>
        </w:rPr>
        <w:t xml:space="preserve"> района и министерства образования и науки Красноярского края  о предоставлении субсидии на оплату стоимости путевок для детей </w:t>
      </w:r>
    </w:p>
    <w:p w:rsidR="00E8056C" w:rsidRPr="00E35278" w:rsidRDefault="00E8056C" w:rsidP="00AC3BBF">
      <w:pPr>
        <w:jc w:val="both"/>
      </w:pPr>
      <w:r w:rsidRPr="00E35278">
        <w:rPr>
          <w:sz w:val="28"/>
          <w:szCs w:val="28"/>
        </w:rPr>
        <w:t>Осуществление покупки путевок в  загородные оздоровительные лагеря пр</w:t>
      </w:r>
      <w:r w:rsidRPr="00E35278">
        <w:rPr>
          <w:sz w:val="28"/>
          <w:szCs w:val="28"/>
        </w:rPr>
        <w:t>о</w:t>
      </w:r>
      <w:r w:rsidRPr="00E35278">
        <w:rPr>
          <w:sz w:val="28"/>
          <w:szCs w:val="28"/>
        </w:rPr>
        <w:t>изводится в  рамках  действующего законодательства о закупках.</w:t>
      </w:r>
    </w:p>
    <w:p w:rsidR="00E8056C" w:rsidRPr="00E35278" w:rsidRDefault="00E8056C" w:rsidP="00AC3BBF">
      <w:pPr>
        <w:ind w:firstLine="709"/>
        <w:jc w:val="both"/>
        <w:rPr>
          <w:sz w:val="28"/>
          <w:szCs w:val="28"/>
        </w:rPr>
      </w:pPr>
      <w:r w:rsidRPr="00E35278">
        <w:rPr>
          <w:sz w:val="28"/>
          <w:szCs w:val="28"/>
        </w:rPr>
        <w:lastRenderedPageBreak/>
        <w:t xml:space="preserve">Путевки предоставляются </w:t>
      </w:r>
      <w:r w:rsidR="00094819" w:rsidRPr="00E35278">
        <w:rPr>
          <w:sz w:val="28"/>
          <w:szCs w:val="28"/>
        </w:rPr>
        <w:t>школьникам до 15 лет Ермаковского рай</w:t>
      </w:r>
      <w:r w:rsidR="00F4509E">
        <w:rPr>
          <w:sz w:val="28"/>
          <w:szCs w:val="28"/>
        </w:rPr>
        <w:t>о</w:t>
      </w:r>
      <w:r w:rsidR="00094819" w:rsidRPr="00E35278">
        <w:rPr>
          <w:sz w:val="28"/>
          <w:szCs w:val="28"/>
        </w:rPr>
        <w:t>на</w:t>
      </w:r>
      <w:r w:rsidRPr="00E35278">
        <w:rPr>
          <w:sz w:val="28"/>
          <w:szCs w:val="28"/>
        </w:rPr>
        <w:t xml:space="preserve">. Муниципальная комиссия по распределению путевок рассматривает заявления родителей. </w:t>
      </w:r>
    </w:p>
    <w:p w:rsidR="00E8056C" w:rsidRPr="00E35278" w:rsidRDefault="00E8056C" w:rsidP="00AC3BBF">
      <w:pPr>
        <w:jc w:val="both"/>
        <w:rPr>
          <w:sz w:val="28"/>
          <w:szCs w:val="28"/>
        </w:rPr>
      </w:pPr>
      <w:r w:rsidRPr="00E35278">
        <w:rPr>
          <w:sz w:val="28"/>
          <w:szCs w:val="28"/>
        </w:rPr>
        <w:tab/>
        <w:t xml:space="preserve">В ходе реализации </w:t>
      </w:r>
      <w:r w:rsidR="0068325E">
        <w:rPr>
          <w:sz w:val="28"/>
          <w:szCs w:val="28"/>
        </w:rPr>
        <w:t xml:space="preserve"> задачи и мероприятия </w:t>
      </w:r>
      <w:r w:rsidRPr="00E35278">
        <w:rPr>
          <w:sz w:val="28"/>
          <w:szCs w:val="28"/>
        </w:rPr>
        <w:t xml:space="preserve">  осуществляется подвоз детей к месту отдыха и обратно.</w:t>
      </w:r>
    </w:p>
    <w:p w:rsidR="00E8056C" w:rsidRPr="00E35278" w:rsidRDefault="00E8056C" w:rsidP="00AC3BBF">
      <w:pPr>
        <w:ind w:firstLine="709"/>
        <w:jc w:val="both"/>
      </w:pPr>
      <w:r w:rsidRPr="00E35278">
        <w:rPr>
          <w:sz w:val="28"/>
          <w:szCs w:val="28"/>
        </w:rPr>
        <w:t>В рамках реализации</w:t>
      </w:r>
      <w:r w:rsidR="00E35278" w:rsidRPr="00E35278">
        <w:rPr>
          <w:sz w:val="28"/>
          <w:szCs w:val="28"/>
        </w:rPr>
        <w:t xml:space="preserve"> задач</w:t>
      </w:r>
      <w:r w:rsidRPr="00E35278">
        <w:rPr>
          <w:sz w:val="28"/>
          <w:szCs w:val="28"/>
        </w:rPr>
        <w:t xml:space="preserve"> «Обеспечить рабочие места для подростков 14-18 лет в приоритетном порядке, находящихся в социально опасном пол</w:t>
      </w:r>
      <w:r w:rsidRPr="00E35278">
        <w:rPr>
          <w:sz w:val="28"/>
          <w:szCs w:val="28"/>
        </w:rPr>
        <w:t>о</w:t>
      </w:r>
      <w:r w:rsidRPr="00E35278">
        <w:rPr>
          <w:sz w:val="28"/>
          <w:szCs w:val="28"/>
        </w:rPr>
        <w:t xml:space="preserve">жении» проводится совместная работа с </w:t>
      </w:r>
      <w:r w:rsidR="00094819" w:rsidRPr="00E35278">
        <w:rPr>
          <w:sz w:val="28"/>
          <w:szCs w:val="28"/>
        </w:rPr>
        <w:t xml:space="preserve"> </w:t>
      </w:r>
      <w:r w:rsidR="0068325E">
        <w:rPr>
          <w:sz w:val="28"/>
          <w:szCs w:val="28"/>
        </w:rPr>
        <w:t xml:space="preserve">КГКУ </w:t>
      </w:r>
      <w:r w:rsidRPr="00E35278">
        <w:rPr>
          <w:sz w:val="28"/>
          <w:szCs w:val="28"/>
        </w:rPr>
        <w:t>«Центр занятости населения</w:t>
      </w:r>
      <w:r w:rsidR="0068325E">
        <w:rPr>
          <w:sz w:val="28"/>
          <w:szCs w:val="28"/>
        </w:rPr>
        <w:t xml:space="preserve"> Ермаковского района</w:t>
      </w:r>
      <w:r w:rsidRPr="00E35278">
        <w:rPr>
          <w:sz w:val="28"/>
          <w:szCs w:val="28"/>
        </w:rPr>
        <w:t xml:space="preserve">», сельскими советами по временному трудоустройству подростков </w:t>
      </w:r>
      <w:r w:rsidR="00094819" w:rsidRPr="00E35278">
        <w:rPr>
          <w:sz w:val="28"/>
          <w:szCs w:val="28"/>
        </w:rPr>
        <w:t>Ермаковского</w:t>
      </w:r>
      <w:r w:rsidRPr="00E35278">
        <w:rPr>
          <w:sz w:val="28"/>
          <w:szCs w:val="28"/>
        </w:rPr>
        <w:t xml:space="preserve"> района</w:t>
      </w:r>
      <w:r w:rsidR="00094819" w:rsidRPr="00E35278">
        <w:rPr>
          <w:sz w:val="28"/>
          <w:szCs w:val="28"/>
        </w:rPr>
        <w:t xml:space="preserve"> и отделом молодежной полит</w:t>
      </w:r>
      <w:r w:rsidR="001B1B47" w:rsidRPr="00E35278">
        <w:rPr>
          <w:sz w:val="28"/>
          <w:szCs w:val="28"/>
        </w:rPr>
        <w:t>и</w:t>
      </w:r>
      <w:r w:rsidR="00094819" w:rsidRPr="00E35278">
        <w:rPr>
          <w:sz w:val="28"/>
          <w:szCs w:val="28"/>
        </w:rPr>
        <w:t>ки спорта и туризма</w:t>
      </w:r>
      <w:r w:rsidR="0068325E">
        <w:rPr>
          <w:sz w:val="28"/>
          <w:szCs w:val="28"/>
        </w:rPr>
        <w:t xml:space="preserve"> администрации Ермаковского района</w:t>
      </w:r>
      <w:r w:rsidRPr="00E35278">
        <w:rPr>
          <w:sz w:val="28"/>
          <w:szCs w:val="28"/>
        </w:rPr>
        <w:t>.</w:t>
      </w:r>
      <w:r w:rsidRPr="00E35278">
        <w:rPr>
          <w:sz w:val="28"/>
          <w:szCs w:val="28"/>
        </w:rPr>
        <w:tab/>
      </w:r>
    </w:p>
    <w:p w:rsidR="0068325E" w:rsidRDefault="0068325E" w:rsidP="0068325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91C2F">
        <w:rPr>
          <w:sz w:val="28"/>
          <w:szCs w:val="28"/>
        </w:rPr>
        <w:t>Обеспечить  функционирование  районного палаточного лагеря «Ергаки» и л</w:t>
      </w:r>
      <w:r w:rsidRPr="00191C2F">
        <w:rPr>
          <w:sz w:val="28"/>
          <w:szCs w:val="28"/>
        </w:rPr>
        <w:t>а</w:t>
      </w:r>
      <w:r w:rsidRPr="00191C2F">
        <w:rPr>
          <w:sz w:val="28"/>
          <w:szCs w:val="28"/>
        </w:rPr>
        <w:t>герей дневного пребывания.</w:t>
      </w:r>
    </w:p>
    <w:p w:rsidR="0068325E" w:rsidRDefault="0068325E" w:rsidP="0068325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8325E" w:rsidRPr="00C93FB1" w:rsidRDefault="0068325E" w:rsidP="0068325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8325E" w:rsidRDefault="00E8056C" w:rsidP="001C0BE3">
      <w:pPr>
        <w:jc w:val="center"/>
        <w:rPr>
          <w:sz w:val="28"/>
          <w:szCs w:val="28"/>
        </w:rPr>
      </w:pPr>
      <w:r w:rsidRPr="00764271">
        <w:rPr>
          <w:sz w:val="28"/>
          <w:szCs w:val="28"/>
        </w:rPr>
        <w:t>2.4. Управление подпрограммой и</w:t>
      </w:r>
    </w:p>
    <w:p w:rsidR="00E8056C" w:rsidRPr="00764271" w:rsidRDefault="00E8056C" w:rsidP="001C0BE3">
      <w:pPr>
        <w:jc w:val="center"/>
      </w:pPr>
      <w:r w:rsidRPr="00764271">
        <w:rPr>
          <w:sz w:val="28"/>
          <w:szCs w:val="28"/>
        </w:rPr>
        <w:t xml:space="preserve"> контроль за ходом ее выполнения</w:t>
      </w:r>
    </w:p>
    <w:p w:rsidR="00E8056C" w:rsidRPr="00764271" w:rsidRDefault="00E8056C" w:rsidP="00AC3BBF">
      <w:pPr>
        <w:jc w:val="both"/>
        <w:rPr>
          <w:sz w:val="28"/>
          <w:szCs w:val="28"/>
        </w:rPr>
      </w:pPr>
    </w:p>
    <w:p w:rsidR="00764271" w:rsidRPr="00764271" w:rsidRDefault="00E8056C" w:rsidP="00764271">
      <w:pPr>
        <w:jc w:val="both"/>
        <w:rPr>
          <w:sz w:val="28"/>
          <w:szCs w:val="28"/>
          <w:lang w:eastAsia="en-US"/>
        </w:rPr>
      </w:pPr>
      <w:r w:rsidRPr="00764271">
        <w:t xml:space="preserve">     </w:t>
      </w:r>
      <w:r w:rsidR="00764271" w:rsidRPr="00764271">
        <w:rPr>
          <w:sz w:val="28"/>
          <w:szCs w:val="28"/>
          <w:lang w:eastAsia="en-US"/>
        </w:rPr>
        <w:t xml:space="preserve">     Управление реализацией подпрограммы осуществляет </w:t>
      </w:r>
      <w:r w:rsidR="007C6E36">
        <w:rPr>
          <w:sz w:val="28"/>
          <w:szCs w:val="28"/>
          <w:lang w:eastAsia="en-US"/>
        </w:rPr>
        <w:t>у</w:t>
      </w:r>
      <w:r w:rsidR="00764271" w:rsidRPr="00764271">
        <w:rPr>
          <w:sz w:val="28"/>
          <w:szCs w:val="28"/>
          <w:lang w:eastAsia="en-US"/>
        </w:rPr>
        <w:t>правление  обр</w:t>
      </w:r>
      <w:r w:rsidR="00764271" w:rsidRPr="00764271">
        <w:rPr>
          <w:sz w:val="28"/>
          <w:szCs w:val="28"/>
          <w:lang w:eastAsia="en-US"/>
        </w:rPr>
        <w:t>а</w:t>
      </w:r>
      <w:r w:rsidR="00764271" w:rsidRPr="00764271">
        <w:rPr>
          <w:sz w:val="28"/>
          <w:szCs w:val="28"/>
          <w:lang w:eastAsia="en-US"/>
        </w:rPr>
        <w:t xml:space="preserve">зования администрации </w:t>
      </w:r>
      <w:r w:rsidR="00764271" w:rsidRPr="00764271">
        <w:rPr>
          <w:sz w:val="28"/>
          <w:szCs w:val="28"/>
        </w:rPr>
        <w:t>Ермаковского</w:t>
      </w:r>
      <w:r w:rsidR="00764271" w:rsidRPr="00764271">
        <w:rPr>
          <w:sz w:val="28"/>
          <w:szCs w:val="28"/>
          <w:lang w:eastAsia="en-US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764271" w:rsidRPr="00764271" w:rsidRDefault="00764271" w:rsidP="00764271">
      <w:pPr>
        <w:pStyle w:val="1"/>
        <w:jc w:val="both"/>
      </w:pPr>
      <w:r w:rsidRPr="00764271">
        <w:t xml:space="preserve">     Контроль за ходом реализации подпрограммы осуществляют финансовое управление администрации Ермаковского района.</w:t>
      </w:r>
    </w:p>
    <w:p w:rsidR="007C6E36" w:rsidRDefault="00764271" w:rsidP="007C6E36">
      <w:pPr>
        <w:pStyle w:val="1"/>
        <w:jc w:val="both"/>
      </w:pPr>
      <w:r w:rsidRPr="00764271">
        <w:t xml:space="preserve">     </w:t>
      </w:r>
      <w:r w:rsidR="007C6E36">
        <w:t xml:space="preserve">Управление образования  представляет отчет о реализации подпрограммы в  отдел планирования </w:t>
      </w:r>
      <w:r w:rsidR="006B1073">
        <w:t xml:space="preserve">и </w:t>
      </w:r>
      <w:r w:rsidR="007C6E36">
        <w:t>экономического развития администрации Ермаковского района и  финансовое управление администрации Ермаковского района еж</w:t>
      </w:r>
      <w:r w:rsidR="007C6E36">
        <w:t>е</w:t>
      </w:r>
      <w:r w:rsidR="007C6E36">
        <w:t>квартально не позднее 10 числа второго м</w:t>
      </w:r>
      <w:r w:rsidR="00C124E7">
        <w:t>есяца, следующего за отчетным.</w:t>
      </w:r>
    </w:p>
    <w:p w:rsidR="007C6E36" w:rsidRDefault="007C6E36" w:rsidP="007C6E36">
      <w:pPr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 ходе реализации программы формируется управлением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администрации Ермаковского района с учетом информации, получе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 согласованной с соисполнителями на бумажных носителях и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тронном виде, представляется в отдел планирования экономического развития администрации Ермаковского района до 1 марта года, следующего за отче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ным.           </w:t>
      </w:r>
    </w:p>
    <w:p w:rsidR="00B04A01" w:rsidRDefault="00B04A01" w:rsidP="001C0BE3">
      <w:pPr>
        <w:jc w:val="center"/>
        <w:rPr>
          <w:sz w:val="28"/>
          <w:szCs w:val="28"/>
        </w:rPr>
      </w:pPr>
    </w:p>
    <w:p w:rsidR="00B04A01" w:rsidRDefault="00B04A01" w:rsidP="001C0BE3">
      <w:pPr>
        <w:jc w:val="center"/>
        <w:rPr>
          <w:sz w:val="28"/>
          <w:szCs w:val="28"/>
        </w:rPr>
      </w:pPr>
    </w:p>
    <w:p w:rsidR="00B04A01" w:rsidRDefault="00B04A01" w:rsidP="001C0BE3">
      <w:pPr>
        <w:jc w:val="center"/>
        <w:rPr>
          <w:sz w:val="28"/>
          <w:szCs w:val="28"/>
        </w:rPr>
      </w:pPr>
    </w:p>
    <w:p w:rsidR="00B04A01" w:rsidRDefault="00B04A01" w:rsidP="001C0BE3">
      <w:pPr>
        <w:jc w:val="center"/>
        <w:rPr>
          <w:sz w:val="28"/>
          <w:szCs w:val="28"/>
        </w:rPr>
      </w:pPr>
    </w:p>
    <w:p w:rsidR="00B04A01" w:rsidRDefault="00B04A01" w:rsidP="001C0BE3">
      <w:pPr>
        <w:jc w:val="center"/>
        <w:rPr>
          <w:sz w:val="28"/>
          <w:szCs w:val="28"/>
        </w:rPr>
      </w:pPr>
    </w:p>
    <w:p w:rsidR="00B04A01" w:rsidRDefault="00B04A01" w:rsidP="001C0BE3">
      <w:pPr>
        <w:jc w:val="center"/>
        <w:rPr>
          <w:sz w:val="28"/>
          <w:szCs w:val="28"/>
        </w:rPr>
      </w:pPr>
    </w:p>
    <w:p w:rsidR="00B04A01" w:rsidRDefault="00B04A01" w:rsidP="001C0BE3">
      <w:pPr>
        <w:jc w:val="center"/>
        <w:rPr>
          <w:sz w:val="28"/>
          <w:szCs w:val="28"/>
        </w:rPr>
      </w:pPr>
    </w:p>
    <w:p w:rsidR="00B04A01" w:rsidRDefault="00B04A01" w:rsidP="001C0BE3">
      <w:pPr>
        <w:jc w:val="center"/>
        <w:rPr>
          <w:sz w:val="28"/>
          <w:szCs w:val="28"/>
        </w:rPr>
      </w:pPr>
    </w:p>
    <w:p w:rsidR="00B04A01" w:rsidRDefault="00B04A01" w:rsidP="001C0BE3">
      <w:pPr>
        <w:jc w:val="center"/>
        <w:rPr>
          <w:sz w:val="28"/>
          <w:szCs w:val="28"/>
        </w:rPr>
      </w:pPr>
    </w:p>
    <w:p w:rsidR="00B04A01" w:rsidRDefault="00B04A01" w:rsidP="001C0BE3">
      <w:pPr>
        <w:jc w:val="center"/>
        <w:rPr>
          <w:sz w:val="28"/>
          <w:szCs w:val="28"/>
        </w:rPr>
      </w:pPr>
    </w:p>
    <w:p w:rsidR="00B04A01" w:rsidRDefault="00B04A01" w:rsidP="001C0BE3">
      <w:pPr>
        <w:jc w:val="center"/>
        <w:rPr>
          <w:sz w:val="28"/>
          <w:szCs w:val="28"/>
        </w:rPr>
      </w:pPr>
    </w:p>
    <w:p w:rsidR="00E8056C" w:rsidRPr="00764271" w:rsidRDefault="00E8056C" w:rsidP="001C0BE3">
      <w:pPr>
        <w:jc w:val="center"/>
      </w:pPr>
      <w:r w:rsidRPr="00764271">
        <w:rPr>
          <w:sz w:val="28"/>
          <w:szCs w:val="28"/>
        </w:rPr>
        <w:lastRenderedPageBreak/>
        <w:t>2.5. Оценка социально-экономической эффективности</w:t>
      </w:r>
    </w:p>
    <w:p w:rsidR="00E8056C" w:rsidRPr="00764271" w:rsidRDefault="00E8056C" w:rsidP="00AC3BBF">
      <w:pPr>
        <w:ind w:firstLine="142"/>
        <w:jc w:val="both"/>
        <w:rPr>
          <w:b/>
          <w:bCs/>
          <w:sz w:val="28"/>
          <w:szCs w:val="28"/>
        </w:rPr>
      </w:pPr>
    </w:p>
    <w:p w:rsidR="007C6E36" w:rsidRDefault="00E8056C" w:rsidP="00AC3BBF">
      <w:pPr>
        <w:jc w:val="both"/>
        <w:rPr>
          <w:sz w:val="28"/>
          <w:szCs w:val="28"/>
        </w:rPr>
      </w:pPr>
      <w:r w:rsidRPr="00764271">
        <w:rPr>
          <w:sz w:val="28"/>
          <w:szCs w:val="28"/>
        </w:rPr>
        <w:t xml:space="preserve">    </w:t>
      </w:r>
      <w:r w:rsidRPr="00764271">
        <w:rPr>
          <w:sz w:val="28"/>
          <w:szCs w:val="28"/>
        </w:rPr>
        <w:tab/>
        <w:t xml:space="preserve"> Реализация подпрограммных мероприятий позволит ежегодно охватить организованными формами отдыха, оздоровления, занятости до 9</w:t>
      </w:r>
      <w:r w:rsidR="007C6E36">
        <w:rPr>
          <w:sz w:val="28"/>
          <w:szCs w:val="28"/>
        </w:rPr>
        <w:t>1</w:t>
      </w:r>
      <w:r w:rsidRPr="00764271">
        <w:rPr>
          <w:sz w:val="28"/>
          <w:szCs w:val="28"/>
        </w:rPr>
        <w:t xml:space="preserve"> % детей </w:t>
      </w:r>
      <w:r w:rsidR="007C6E36">
        <w:rPr>
          <w:sz w:val="28"/>
          <w:szCs w:val="28"/>
        </w:rPr>
        <w:t xml:space="preserve"> района школьного возраста, и 100% (от посещаемости детей дошкольного у</w:t>
      </w:r>
      <w:r w:rsidR="007C6E36">
        <w:rPr>
          <w:sz w:val="28"/>
          <w:szCs w:val="28"/>
        </w:rPr>
        <w:t>ч</w:t>
      </w:r>
      <w:r w:rsidR="007C6E36">
        <w:rPr>
          <w:sz w:val="28"/>
          <w:szCs w:val="28"/>
        </w:rPr>
        <w:t xml:space="preserve">реждения) детей дошкольного возраста. </w:t>
      </w:r>
      <w:r w:rsidRPr="00764271">
        <w:rPr>
          <w:sz w:val="28"/>
          <w:szCs w:val="28"/>
        </w:rPr>
        <w:t xml:space="preserve"> </w:t>
      </w:r>
    </w:p>
    <w:p w:rsidR="00E8056C" w:rsidRPr="00764271" w:rsidRDefault="00E8056C" w:rsidP="00AC3BBF">
      <w:pPr>
        <w:jc w:val="both"/>
        <w:rPr>
          <w:sz w:val="28"/>
          <w:szCs w:val="28"/>
        </w:rPr>
      </w:pPr>
      <w:r w:rsidRPr="00764271">
        <w:rPr>
          <w:sz w:val="28"/>
          <w:szCs w:val="28"/>
        </w:rPr>
        <w:t>Сократить число правонарушений несовершеннолетних. Увеличить  охват всеми формами отдыха, оздоровления и занятости в свободное от учебы время числа детей, находящихся в трудной жизненной ситуации. Снизить числе</w:t>
      </w:r>
      <w:r w:rsidRPr="00764271">
        <w:rPr>
          <w:sz w:val="28"/>
          <w:szCs w:val="28"/>
        </w:rPr>
        <w:t>н</w:t>
      </w:r>
      <w:r w:rsidRPr="00764271">
        <w:rPr>
          <w:sz w:val="28"/>
          <w:szCs w:val="28"/>
        </w:rPr>
        <w:t>ность социально дезадаптированных детей и подростков. Сохранить дейс</w:t>
      </w:r>
      <w:r w:rsidRPr="00764271">
        <w:rPr>
          <w:sz w:val="28"/>
          <w:szCs w:val="28"/>
        </w:rPr>
        <w:t>т</w:t>
      </w:r>
      <w:r w:rsidRPr="00764271">
        <w:rPr>
          <w:sz w:val="28"/>
          <w:szCs w:val="28"/>
        </w:rPr>
        <w:t>вующую сеть оздоровительных учреждений района.</w:t>
      </w:r>
    </w:p>
    <w:p w:rsidR="00E8056C" w:rsidRDefault="00E8056C" w:rsidP="00AC3BBF">
      <w:pPr>
        <w:ind w:firstLine="708"/>
        <w:jc w:val="both"/>
        <w:rPr>
          <w:sz w:val="28"/>
          <w:szCs w:val="28"/>
        </w:rPr>
      </w:pPr>
      <w:r w:rsidRPr="00764271">
        <w:rPr>
          <w:sz w:val="28"/>
          <w:szCs w:val="28"/>
        </w:rPr>
        <w:t>Реализация мероприятий подпрограммы</w:t>
      </w:r>
      <w:r>
        <w:rPr>
          <w:sz w:val="28"/>
          <w:szCs w:val="28"/>
        </w:rPr>
        <w:t xml:space="preserve"> будет способствовать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системы сотрудничества учреждений, организаций, общественности, для привлечения внимания и финансовых вложений в отдых, оздоровление,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тость детей и подростков из различных бюджетных и внебюджетных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ков. </w:t>
      </w:r>
    </w:p>
    <w:p w:rsidR="00E8056C" w:rsidRDefault="00E8056C" w:rsidP="001C0BE3">
      <w:pPr>
        <w:jc w:val="center"/>
      </w:pPr>
      <w:r>
        <w:rPr>
          <w:sz w:val="28"/>
          <w:szCs w:val="28"/>
        </w:rPr>
        <w:t>2.6. Мероприятия подпрограммы</w:t>
      </w:r>
    </w:p>
    <w:p w:rsidR="00E8056C" w:rsidRDefault="00E8056C" w:rsidP="00AC3BBF">
      <w:pPr>
        <w:jc w:val="both"/>
      </w:pPr>
    </w:p>
    <w:p w:rsidR="00E8056C" w:rsidRDefault="00E8056C" w:rsidP="00AC3B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Перечень подпрограммных мероприятий приведён в приложении № </w:t>
      </w:r>
      <w:r w:rsidR="00E745AA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 к настоящей подпрограмме.</w:t>
      </w:r>
    </w:p>
    <w:p w:rsidR="00B04A01" w:rsidRDefault="00B04A01" w:rsidP="001C0B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056C" w:rsidRDefault="00B04A01" w:rsidP="001C0BE3">
      <w:pPr>
        <w:jc w:val="center"/>
      </w:pPr>
      <w:r>
        <w:rPr>
          <w:sz w:val="28"/>
          <w:szCs w:val="28"/>
        </w:rPr>
        <w:t xml:space="preserve">                                      </w:t>
      </w:r>
      <w:r w:rsidR="00E8056C">
        <w:rPr>
          <w:sz w:val="28"/>
          <w:szCs w:val="28"/>
        </w:rPr>
        <w:t>2.7. Обоснование финансовых, материальных и труд</w:t>
      </w:r>
      <w:r w:rsidR="00E8056C">
        <w:rPr>
          <w:sz w:val="28"/>
          <w:szCs w:val="28"/>
        </w:rPr>
        <w:t>о</w:t>
      </w:r>
      <w:r w:rsidR="00E8056C">
        <w:rPr>
          <w:sz w:val="28"/>
          <w:szCs w:val="28"/>
        </w:rPr>
        <w:t>вых затрат  (ресурсное обеспечение подпрограммы) с указанием источников финансир</w:t>
      </w:r>
      <w:r w:rsidR="00E8056C">
        <w:rPr>
          <w:sz w:val="28"/>
          <w:szCs w:val="28"/>
        </w:rPr>
        <w:t>о</w:t>
      </w:r>
      <w:r w:rsidR="00E8056C">
        <w:rPr>
          <w:sz w:val="28"/>
          <w:szCs w:val="28"/>
        </w:rPr>
        <w:t>вания</w:t>
      </w:r>
    </w:p>
    <w:p w:rsidR="00E8056C" w:rsidRDefault="00E8056C" w:rsidP="00AC3BBF">
      <w:pPr>
        <w:jc w:val="both"/>
        <w:rPr>
          <w:sz w:val="28"/>
          <w:szCs w:val="28"/>
        </w:rPr>
      </w:pPr>
    </w:p>
    <w:p w:rsidR="00A27194" w:rsidRDefault="00E8056C" w:rsidP="00A27194">
      <w:pPr>
        <w:rPr>
          <w:sz w:val="28"/>
          <w:szCs w:val="28"/>
        </w:rPr>
      </w:pPr>
      <w:r>
        <w:t xml:space="preserve">   </w:t>
      </w:r>
      <w:r w:rsidR="00A27194">
        <w:rPr>
          <w:sz w:val="28"/>
          <w:szCs w:val="28"/>
        </w:rPr>
        <w:t>Общий объем бюджетных ассигнований на реализацию подпрограммы с</w:t>
      </w:r>
      <w:r w:rsidR="00A27194">
        <w:rPr>
          <w:sz w:val="28"/>
          <w:szCs w:val="28"/>
        </w:rPr>
        <w:t>о</w:t>
      </w:r>
      <w:r w:rsidR="00A27194">
        <w:rPr>
          <w:sz w:val="28"/>
          <w:szCs w:val="28"/>
        </w:rPr>
        <w:t>ставляет     10230,71 тыс. ру</w:t>
      </w:r>
      <w:r w:rsidR="00A27194">
        <w:rPr>
          <w:sz w:val="28"/>
          <w:szCs w:val="28"/>
        </w:rPr>
        <w:t>б</w:t>
      </w:r>
      <w:r w:rsidR="00A27194">
        <w:rPr>
          <w:sz w:val="28"/>
          <w:szCs w:val="28"/>
        </w:rPr>
        <w:t>лей, в том числе, по годам:</w:t>
      </w:r>
    </w:p>
    <w:p w:rsidR="00A27194" w:rsidRDefault="00A27194" w:rsidP="00A27194">
      <w:r>
        <w:rPr>
          <w:sz w:val="28"/>
          <w:szCs w:val="28"/>
        </w:rPr>
        <w:t>2014г. –3494,51тыс. рублей;.</w:t>
      </w:r>
    </w:p>
    <w:p w:rsidR="00A27194" w:rsidRDefault="00A27194" w:rsidP="00A27194">
      <w:r>
        <w:rPr>
          <w:sz w:val="28"/>
          <w:szCs w:val="28"/>
        </w:rPr>
        <w:t>2015г. – 3368,1  тыс. рублей;</w:t>
      </w:r>
    </w:p>
    <w:p w:rsidR="00A27194" w:rsidRDefault="00A27194" w:rsidP="00A27194">
      <w:pPr>
        <w:rPr>
          <w:sz w:val="28"/>
          <w:szCs w:val="28"/>
        </w:rPr>
      </w:pPr>
      <w:r>
        <w:rPr>
          <w:sz w:val="28"/>
          <w:szCs w:val="28"/>
        </w:rPr>
        <w:t>2016г. – 3368,1  тыс. рублей</w:t>
      </w:r>
    </w:p>
    <w:p w:rsidR="00A27194" w:rsidRDefault="00A27194" w:rsidP="00A27194"/>
    <w:p w:rsidR="00A27194" w:rsidRDefault="00A27194" w:rsidP="00A27194">
      <w:r>
        <w:rPr>
          <w:sz w:val="28"/>
          <w:szCs w:val="28"/>
        </w:rPr>
        <w:t>за счет средств районного бюджета  2578,51 тыс. рублей., в том числе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дам:</w:t>
      </w:r>
    </w:p>
    <w:p w:rsidR="00A27194" w:rsidRDefault="00A27194" w:rsidP="00A27194">
      <w:r>
        <w:rPr>
          <w:sz w:val="28"/>
          <w:szCs w:val="28"/>
        </w:rPr>
        <w:t>2014г. –1022,11 тыс. рублей;.</w:t>
      </w:r>
    </w:p>
    <w:p w:rsidR="00A27194" w:rsidRDefault="00A27194" w:rsidP="00A27194">
      <w:r>
        <w:rPr>
          <w:sz w:val="28"/>
          <w:szCs w:val="28"/>
        </w:rPr>
        <w:t>2015г. – 778,2 тыс. рублей;</w:t>
      </w:r>
    </w:p>
    <w:p w:rsidR="00A27194" w:rsidRDefault="00A27194" w:rsidP="00A27194">
      <w:pPr>
        <w:rPr>
          <w:sz w:val="28"/>
          <w:szCs w:val="28"/>
        </w:rPr>
      </w:pPr>
      <w:r>
        <w:rPr>
          <w:sz w:val="28"/>
          <w:szCs w:val="28"/>
        </w:rPr>
        <w:t>2016г. – 778,2 тыс. рублей.</w:t>
      </w:r>
    </w:p>
    <w:p w:rsidR="00A27194" w:rsidRDefault="00A27194" w:rsidP="00A27194"/>
    <w:p w:rsidR="00A27194" w:rsidRDefault="00A27194" w:rsidP="00A27194">
      <w:r>
        <w:rPr>
          <w:sz w:val="28"/>
          <w:szCs w:val="28"/>
        </w:rPr>
        <w:t>за счет средств краевого бюджета 7652,2 тыс. руб., в том числе по годам:</w:t>
      </w:r>
    </w:p>
    <w:p w:rsidR="00A27194" w:rsidRDefault="00A27194" w:rsidP="00A27194">
      <w:r>
        <w:rPr>
          <w:sz w:val="28"/>
          <w:szCs w:val="28"/>
        </w:rPr>
        <w:t>в 2014 году -  2472,4  тыс. рублей.;</w:t>
      </w:r>
    </w:p>
    <w:p w:rsidR="00A27194" w:rsidRDefault="00A27194" w:rsidP="00A27194">
      <w:r>
        <w:rPr>
          <w:sz w:val="28"/>
          <w:szCs w:val="28"/>
        </w:rPr>
        <w:t>в 2015 году -  2589,9  тыс. рублей.;</w:t>
      </w:r>
    </w:p>
    <w:p w:rsidR="0068325E" w:rsidRDefault="00A27194" w:rsidP="00A27194">
      <w:pPr>
        <w:rPr>
          <w:sz w:val="28"/>
          <w:szCs w:val="28"/>
        </w:rPr>
      </w:pPr>
      <w:r>
        <w:rPr>
          <w:sz w:val="28"/>
          <w:szCs w:val="28"/>
        </w:rPr>
        <w:t>в 2016 году -  2589,9 тыс. рублей.</w:t>
      </w:r>
      <w:r w:rsidR="00E8056C">
        <w:t xml:space="preserve"> </w:t>
      </w:r>
    </w:p>
    <w:p w:rsidR="00E8056C" w:rsidRDefault="00E8056C" w:rsidP="00AC3BBF">
      <w:pPr>
        <w:jc w:val="both"/>
      </w:pPr>
      <w:r>
        <w:rPr>
          <w:sz w:val="28"/>
          <w:szCs w:val="28"/>
        </w:rPr>
        <w:t>Руководител</w:t>
      </w:r>
      <w:r w:rsidR="004B6085">
        <w:rPr>
          <w:sz w:val="28"/>
          <w:szCs w:val="28"/>
        </w:rPr>
        <w:t>ь</w:t>
      </w:r>
      <w:r>
        <w:rPr>
          <w:sz w:val="28"/>
          <w:szCs w:val="28"/>
        </w:rPr>
        <w:t xml:space="preserve"> управления образования </w:t>
      </w:r>
    </w:p>
    <w:p w:rsidR="00E8056C" w:rsidRDefault="00E8056C" w:rsidP="00AC3BBF">
      <w:pPr>
        <w:jc w:val="both"/>
      </w:pPr>
      <w:r>
        <w:rPr>
          <w:sz w:val="28"/>
          <w:szCs w:val="28"/>
        </w:rPr>
        <w:t xml:space="preserve">администрации </w:t>
      </w:r>
      <w:r w:rsidR="00AE3C95">
        <w:rPr>
          <w:sz w:val="28"/>
          <w:szCs w:val="28"/>
        </w:rPr>
        <w:t>Ермаков</w:t>
      </w:r>
      <w:r>
        <w:rPr>
          <w:sz w:val="28"/>
          <w:szCs w:val="28"/>
        </w:rPr>
        <w:t xml:space="preserve">ского района                                             </w:t>
      </w:r>
      <w:r w:rsidR="004B6085">
        <w:rPr>
          <w:sz w:val="28"/>
          <w:szCs w:val="28"/>
        </w:rPr>
        <w:t>И.В.Исакова</w:t>
      </w:r>
    </w:p>
    <w:sectPr w:rsidR="00E8056C" w:rsidSect="00B04A01">
      <w:type w:val="continuous"/>
      <w:pgSz w:w="12240" w:h="15840"/>
      <w:pgMar w:top="1134" w:right="104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1" w15:restartNumberingAfterBreak="0">
    <w:nsid w:val="0F183995"/>
    <w:multiLevelType w:val="hybridMultilevel"/>
    <w:tmpl w:val="FE92CBC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32455125"/>
    <w:multiLevelType w:val="multilevel"/>
    <w:tmpl w:val="A3D0F24A"/>
    <w:lvl w:ilvl="0">
      <w:start w:val="2014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cs="Times New Roman" w:hint="default"/>
        <w:sz w:val="24"/>
        <w:szCs w:val="24"/>
      </w:rPr>
    </w:lvl>
    <w:lvl w:ilvl="1">
      <w:start w:val="2016"/>
      <w:numFmt w:val="decimal"/>
      <w:lvlText w:val="%1-%2"/>
      <w:lvlJc w:val="left"/>
      <w:pPr>
        <w:tabs>
          <w:tab w:val="num" w:pos="3832"/>
        </w:tabs>
        <w:ind w:left="3832" w:hanging="117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-%2.%3"/>
      <w:lvlJc w:val="left"/>
      <w:pPr>
        <w:tabs>
          <w:tab w:val="num" w:pos="6494"/>
        </w:tabs>
        <w:ind w:left="6494" w:hanging="117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-%2.%3.%4"/>
      <w:lvlJc w:val="left"/>
      <w:pPr>
        <w:tabs>
          <w:tab w:val="num" w:pos="9156"/>
        </w:tabs>
        <w:ind w:left="9156" w:hanging="117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-%2.%3.%4.%5"/>
      <w:lvlJc w:val="left"/>
      <w:pPr>
        <w:tabs>
          <w:tab w:val="num" w:pos="11818"/>
        </w:tabs>
        <w:ind w:left="11818" w:hanging="117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-%2.%3.%4.%5.%6"/>
      <w:lvlJc w:val="left"/>
      <w:pPr>
        <w:tabs>
          <w:tab w:val="num" w:pos="14750"/>
        </w:tabs>
        <w:ind w:left="14750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-%2.%3.%4.%5.%6.%7"/>
      <w:lvlJc w:val="left"/>
      <w:pPr>
        <w:tabs>
          <w:tab w:val="num" w:pos="17412"/>
        </w:tabs>
        <w:ind w:left="17412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-%2.%3.%4.%5.%6.%7.%8"/>
      <w:lvlJc w:val="left"/>
      <w:pPr>
        <w:tabs>
          <w:tab w:val="num" w:pos="20434"/>
        </w:tabs>
        <w:ind w:left="20434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-%2.%3.%4.%5.%6.%7.%8.%9"/>
      <w:lvlJc w:val="left"/>
      <w:pPr>
        <w:tabs>
          <w:tab w:val="num" w:pos="23456"/>
        </w:tabs>
        <w:ind w:left="23456" w:hanging="2160"/>
      </w:pPr>
      <w:rPr>
        <w:rFonts w:cs="Times New Roman" w:hint="default"/>
        <w:sz w:val="24"/>
        <w:szCs w:val="24"/>
      </w:rPr>
    </w:lvl>
  </w:abstractNum>
  <w:abstractNum w:abstractNumId="3" w15:restartNumberingAfterBreak="0">
    <w:nsid w:val="488C6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551249DD"/>
    <w:multiLevelType w:val="hybridMultilevel"/>
    <w:tmpl w:val="D6E46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BF"/>
    <w:rsid w:val="00003BEE"/>
    <w:rsid w:val="00023F26"/>
    <w:rsid w:val="000539AD"/>
    <w:rsid w:val="00094819"/>
    <w:rsid w:val="000949A7"/>
    <w:rsid w:val="000B437D"/>
    <w:rsid w:val="000B78ED"/>
    <w:rsid w:val="000E06E2"/>
    <w:rsid w:val="00155301"/>
    <w:rsid w:val="0018300B"/>
    <w:rsid w:val="00191C2F"/>
    <w:rsid w:val="001B1B47"/>
    <w:rsid w:val="001C0BE3"/>
    <w:rsid w:val="001F26AA"/>
    <w:rsid w:val="002B19F9"/>
    <w:rsid w:val="002C492E"/>
    <w:rsid w:val="00354710"/>
    <w:rsid w:val="003B106D"/>
    <w:rsid w:val="003E5276"/>
    <w:rsid w:val="004723C3"/>
    <w:rsid w:val="004A70B9"/>
    <w:rsid w:val="004B6085"/>
    <w:rsid w:val="005207B6"/>
    <w:rsid w:val="0056082E"/>
    <w:rsid w:val="005D1DDF"/>
    <w:rsid w:val="005F45E7"/>
    <w:rsid w:val="00653E32"/>
    <w:rsid w:val="00666AA6"/>
    <w:rsid w:val="0068325E"/>
    <w:rsid w:val="006B1073"/>
    <w:rsid w:val="00714066"/>
    <w:rsid w:val="0072526A"/>
    <w:rsid w:val="00737ED4"/>
    <w:rsid w:val="00751F5F"/>
    <w:rsid w:val="00764271"/>
    <w:rsid w:val="00782107"/>
    <w:rsid w:val="007C6E36"/>
    <w:rsid w:val="008E4C20"/>
    <w:rsid w:val="008E78A9"/>
    <w:rsid w:val="0097448C"/>
    <w:rsid w:val="009A573B"/>
    <w:rsid w:val="009B6E88"/>
    <w:rsid w:val="00A27194"/>
    <w:rsid w:val="00A4698F"/>
    <w:rsid w:val="00A61831"/>
    <w:rsid w:val="00AC3BBF"/>
    <w:rsid w:val="00AE3C95"/>
    <w:rsid w:val="00B04A01"/>
    <w:rsid w:val="00B1329D"/>
    <w:rsid w:val="00BE1695"/>
    <w:rsid w:val="00BF4182"/>
    <w:rsid w:val="00C124E7"/>
    <w:rsid w:val="00C31F85"/>
    <w:rsid w:val="00C8302B"/>
    <w:rsid w:val="00C91DA5"/>
    <w:rsid w:val="00C93FB1"/>
    <w:rsid w:val="00D66040"/>
    <w:rsid w:val="00D87C75"/>
    <w:rsid w:val="00D968C5"/>
    <w:rsid w:val="00E0245B"/>
    <w:rsid w:val="00E35278"/>
    <w:rsid w:val="00E515D7"/>
    <w:rsid w:val="00E745AA"/>
    <w:rsid w:val="00E8056C"/>
    <w:rsid w:val="00EA3668"/>
    <w:rsid w:val="00EA5571"/>
    <w:rsid w:val="00F14CB3"/>
    <w:rsid w:val="00F4509E"/>
    <w:rsid w:val="00FA0668"/>
    <w:rsid w:val="00FA08C9"/>
    <w:rsid w:val="00FE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E93852-3F37-4151-9F33-E400894F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4271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4271"/>
    <w:rPr>
      <w:rFonts w:cs="Times New Roman"/>
      <w:sz w:val="28"/>
      <w:szCs w:val="28"/>
    </w:rPr>
  </w:style>
  <w:style w:type="paragraph" w:styleId="a4">
    <w:name w:val="Title"/>
    <w:basedOn w:val="a"/>
    <w:next w:val="a5"/>
    <w:link w:val="a6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7"/>
    <w:uiPriority w:val="99"/>
    <w:pPr>
      <w:spacing w:after="120"/>
    </w:pPr>
  </w:style>
  <w:style w:type="character" w:customStyle="1" w:styleId="a6">
    <w:name w:val="Заголовок Знак"/>
    <w:basedOn w:val="a0"/>
    <w:link w:val="a4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7">
    <w:name w:val="Основной текст Знак"/>
    <w:basedOn w:val="a0"/>
    <w:link w:val="a5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8">
    <w:name w:val="List"/>
    <w:basedOn w:val="a5"/>
    <w:uiPriority w:val="99"/>
  </w:style>
  <w:style w:type="paragraph" w:styleId="a9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BulletSymbols">
    <w:name w:val="Bullet Symbols"/>
    <w:uiPriority w:val="99"/>
    <w:rPr>
      <w:rFonts w:ascii="OpenSymbol" w:eastAsia="OpenSymbol" w:hAnsi="OpenSymbol"/>
    </w:rPr>
  </w:style>
  <w:style w:type="paragraph" w:customStyle="1" w:styleId="aa">
    <w:name w:val="Знак Знак"/>
    <w:basedOn w:val="a"/>
    <w:uiPriority w:val="99"/>
    <w:rsid w:val="00764271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9A57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A573B"/>
    <w:rPr>
      <w:rFonts w:ascii="Tahoma" w:hAnsi="Tahoma" w:cs="Tahoma"/>
      <w:sz w:val="16"/>
      <w:szCs w:val="16"/>
    </w:rPr>
  </w:style>
  <w:style w:type="paragraph" w:customStyle="1" w:styleId="a1">
    <w:name w:val="Знак Знак Знак Знак"/>
    <w:basedOn w:val="a"/>
    <w:link w:val="a0"/>
    <w:uiPriority w:val="99"/>
    <w:rsid w:val="005207B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Без интервала Знак"/>
    <w:link w:val="ae"/>
    <w:uiPriority w:val="99"/>
    <w:locked/>
    <w:rsid w:val="000539AD"/>
  </w:style>
  <w:style w:type="paragraph" w:styleId="ae">
    <w:name w:val="No Spacing"/>
    <w:link w:val="ad"/>
    <w:uiPriority w:val="99"/>
    <w:qFormat/>
    <w:rsid w:val="000539AD"/>
    <w:pPr>
      <w:spacing w:after="0" w:line="240" w:lineRule="auto"/>
    </w:pPr>
    <w:rPr>
      <w:rFonts w:ascii="Times New Roman CYR" w:hAnsi="Times New Roman CYR" w:cs="Times New Roman CYR"/>
    </w:rPr>
  </w:style>
  <w:style w:type="paragraph" w:customStyle="1" w:styleId="af">
    <w:name w:val="Знак Знак Знак Знак Знак Знак"/>
    <w:basedOn w:val="a"/>
    <w:uiPriority w:val="99"/>
    <w:rsid w:val="00D66040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</cp:lastModifiedBy>
  <cp:revision>2</cp:revision>
  <cp:lastPrinted>2014-11-25T02:49:00Z</cp:lastPrinted>
  <dcterms:created xsi:type="dcterms:W3CDTF">2024-10-14T12:36:00Z</dcterms:created>
  <dcterms:modified xsi:type="dcterms:W3CDTF">2024-10-14T12:36:00Z</dcterms:modified>
</cp:coreProperties>
</file>