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ED" w:rsidRPr="00797CED" w:rsidRDefault="00797CED" w:rsidP="0079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7CED">
        <w:rPr>
          <w:rFonts w:ascii="Times New Roman" w:hAnsi="Times New Roman" w:cs="Times New Roman"/>
          <w:b/>
          <w:sz w:val="28"/>
          <w:szCs w:val="28"/>
        </w:rPr>
        <w:t xml:space="preserve">Красноярская транспортная прокуратура разъясняет: </w:t>
      </w:r>
      <w:r w:rsidRPr="00797CED">
        <w:rPr>
          <w:rFonts w:ascii="Times New Roman" w:hAnsi="Times New Roman" w:cs="Times New Roman"/>
          <w:b/>
          <w:sz w:val="28"/>
          <w:szCs w:val="28"/>
        </w:rPr>
        <w:t xml:space="preserve">Продлен по 1 марта 2021 года </w:t>
      </w:r>
      <w:proofErr w:type="spellStart"/>
      <w:r w:rsidRPr="00797CED">
        <w:rPr>
          <w:rFonts w:ascii="Times New Roman" w:hAnsi="Times New Roman" w:cs="Times New Roman"/>
          <w:b/>
          <w:sz w:val="28"/>
          <w:szCs w:val="28"/>
        </w:rPr>
        <w:t>беззаявительный</w:t>
      </w:r>
      <w:proofErr w:type="spellEnd"/>
      <w:r w:rsidRPr="00797CED">
        <w:rPr>
          <w:rFonts w:ascii="Times New Roman" w:hAnsi="Times New Roman" w:cs="Times New Roman"/>
          <w:b/>
          <w:sz w:val="28"/>
          <w:szCs w:val="28"/>
        </w:rPr>
        <w:t xml:space="preserve"> порядок назначения ежемесячных выплат на детей семьям с низким доходом</w:t>
      </w:r>
    </w:p>
    <w:bookmarkEnd w:id="0"/>
    <w:p w:rsidR="00797CED" w:rsidRDefault="00797CED" w:rsidP="00797CED">
      <w:r>
        <w:t xml:space="preserve"> </w:t>
      </w:r>
    </w:p>
    <w:p w:rsidR="00797CED" w:rsidRPr="00797CED" w:rsidRDefault="00797CED" w:rsidP="00797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ED">
        <w:rPr>
          <w:rFonts w:ascii="Times New Roman" w:hAnsi="Times New Roman" w:cs="Times New Roman"/>
          <w:sz w:val="28"/>
          <w:szCs w:val="28"/>
        </w:rPr>
        <w:t>Федеральным законом от 27.10.2020 № 345-ФЗ внесены изменения в статью 2 Федерального закона «Об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</w:t>
      </w:r>
      <w:r w:rsidRPr="00797CED">
        <w:rPr>
          <w:rFonts w:ascii="Times New Roman" w:hAnsi="Times New Roman" w:cs="Times New Roman"/>
          <w:sz w:val="28"/>
          <w:szCs w:val="28"/>
        </w:rPr>
        <w:t>рого ребенка».</w:t>
      </w:r>
    </w:p>
    <w:p w:rsidR="00797CED" w:rsidRPr="00797CED" w:rsidRDefault="00797CED" w:rsidP="00797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ED">
        <w:rPr>
          <w:rFonts w:ascii="Times New Roman" w:hAnsi="Times New Roman" w:cs="Times New Roman"/>
          <w:sz w:val="28"/>
          <w:szCs w:val="28"/>
        </w:rPr>
        <w:t>Речь идет о ежемесячных выплатах семьям в связи с рождением (усыновлением) первого или второго ребенка, если размер среднедушевого дохода семьи не превышает 2-кратную величину прожиточного минимума трудоспособного населения, установленную в</w:t>
      </w:r>
      <w:r w:rsidRPr="00797CED">
        <w:rPr>
          <w:rFonts w:ascii="Times New Roman" w:hAnsi="Times New Roman" w:cs="Times New Roman"/>
          <w:sz w:val="28"/>
          <w:szCs w:val="28"/>
        </w:rPr>
        <w:t xml:space="preserve"> субъекте РФ.</w:t>
      </w:r>
    </w:p>
    <w:p w:rsidR="00797CED" w:rsidRPr="00797CED" w:rsidRDefault="00797CED" w:rsidP="00797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ED">
        <w:rPr>
          <w:rFonts w:ascii="Times New Roman" w:hAnsi="Times New Roman" w:cs="Times New Roman"/>
          <w:sz w:val="28"/>
          <w:szCs w:val="28"/>
        </w:rPr>
        <w:t>Законом приостановлено действие правила, согласно которому заявление и документы о среднедушевом доходе нужно подавать трижды, так как выплата назначается на срок до достижения ребенком возраста одного го</w:t>
      </w:r>
      <w:r w:rsidRPr="00797CED">
        <w:rPr>
          <w:rFonts w:ascii="Times New Roman" w:hAnsi="Times New Roman" w:cs="Times New Roman"/>
          <w:sz w:val="28"/>
          <w:szCs w:val="28"/>
        </w:rPr>
        <w:t>да, двух лет, а затем трех лет.</w:t>
      </w:r>
    </w:p>
    <w:p w:rsidR="00797CED" w:rsidRPr="00797CED" w:rsidRDefault="00797CED" w:rsidP="00797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ED">
        <w:rPr>
          <w:rFonts w:ascii="Times New Roman" w:hAnsi="Times New Roman" w:cs="Times New Roman"/>
          <w:sz w:val="28"/>
          <w:szCs w:val="28"/>
        </w:rPr>
        <w:t>Выплаты будут осущес</w:t>
      </w:r>
      <w:r w:rsidRPr="00797CED">
        <w:rPr>
          <w:rFonts w:ascii="Times New Roman" w:hAnsi="Times New Roman" w:cs="Times New Roman"/>
          <w:sz w:val="28"/>
          <w:szCs w:val="28"/>
        </w:rPr>
        <w:t>твляться без подачи документов.</w:t>
      </w:r>
    </w:p>
    <w:p w:rsidR="005068B1" w:rsidRPr="00797CED" w:rsidRDefault="00797CED" w:rsidP="00797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ED">
        <w:rPr>
          <w:rFonts w:ascii="Times New Roman" w:hAnsi="Times New Roman" w:cs="Times New Roman"/>
          <w:sz w:val="28"/>
          <w:szCs w:val="28"/>
        </w:rPr>
        <w:t>Таким образом, по 1 марта 2021 года такие выплаты будут назначаться без подачи заявлений.</w:t>
      </w:r>
    </w:p>
    <w:sectPr w:rsidR="005068B1" w:rsidRPr="0079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B7"/>
    <w:rsid w:val="005068B1"/>
    <w:rsid w:val="00797CED"/>
    <w:rsid w:val="00E0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A6E7"/>
  <w15:chartTrackingRefBased/>
  <w15:docId w15:val="{EF5BCE9C-5DE4-4D1E-BD13-691947B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2020-12-29T11:07:00Z</dcterms:created>
  <dcterms:modified xsi:type="dcterms:W3CDTF">2020-12-29T11:10:00Z</dcterms:modified>
</cp:coreProperties>
</file>