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E0" w:rsidRDefault="00C47BE0" w:rsidP="00C47BE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</w:pPr>
      <w:r w:rsidRPr="00C47BE0"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  <w:t>Пост-Релиз по результатам проведения информационной кампании «Новый год без долгов»</w:t>
      </w:r>
    </w:p>
    <w:p w:rsidR="00C47BE0" w:rsidRPr="00C47BE0" w:rsidRDefault="00C47BE0" w:rsidP="00C47BE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6"/>
          <w:szCs w:val="26"/>
          <w:lang w:eastAsia="ru-RU"/>
        </w:rPr>
      </w:pPr>
      <w:bookmarkStart w:id="0" w:name="_GoBack"/>
      <w:bookmarkEnd w:id="0"/>
    </w:p>
    <w:p w:rsidR="00C47BE0" w:rsidRPr="00C47BE0" w:rsidRDefault="00C47BE0" w:rsidP="00C47B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</w:pPr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В декабре 2018 года Межрайонной ИФНС России № </w:t>
      </w:r>
      <w:r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10</w:t>
      </w:r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Красноярскому краю</w:t>
      </w:r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 (далее – Инспекция) осуществлялись мероприятия «Новый год без долгов», нацеленные на своевременную уплату имущественных налогов за 2017 год (по сроку уплаты 03.12.2018).</w:t>
      </w:r>
    </w:p>
    <w:p w:rsidR="00C47BE0" w:rsidRPr="00C47BE0" w:rsidRDefault="00C47BE0" w:rsidP="00C47B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</w:pPr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В этот период Инспекция предлагала всем желающим получить профессиональный совет и квалифицированную помощь налоговых инспекторов по вопросу уплаты имущественных налогов. В ходе устных консультаций как лично, так и по телефону граждане узнали в какие сроки необходимо уплатить налоги, какие ставки и льготы применяются в конкретном муниципальном образовании, а также другие вопросы по теме налогообложения транспортного, земельного и налога на имущество физических лиц.</w:t>
      </w:r>
    </w:p>
    <w:p w:rsidR="00C47BE0" w:rsidRPr="00C47BE0" w:rsidRDefault="00C47BE0" w:rsidP="00C47B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</w:pPr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За эти дни инспекция приняла порядка </w:t>
      </w:r>
      <w:r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773</w:t>
      </w:r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 налогоплательщиков. В основном жители обращались по следующим вопросам: Почему выросла сумма налога на имущество физических лиц? Как получить налоговые льготы и кому они предоставляются? Почему по почте не пришло налоговое уведомление? Можно ли получить повторный пароль для сервиса «Личный кабинет»?</w:t>
      </w:r>
    </w:p>
    <w:p w:rsidR="00C47BE0" w:rsidRPr="00C47BE0" w:rsidRDefault="00C47BE0" w:rsidP="00C47B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</w:pPr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Все желающие, а их насчитывается порядка </w:t>
      </w:r>
      <w:r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229</w:t>
      </w:r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 человек, смогли зарегистрироваться в «Личном кабинете налогоплательщика для физических лиц», с помощью которого пользователи могут самостоятельно распечатывать единое налоговое уведомление и осуществлять уплату имущественных налогов в сети интернет. Также сервис предоставляет возможность подать заявление на уточнение некорректных сведений в уже полученных уведомлениях. Граждане узнали о возможности оценки качества  государственных услуг путём анкетирования на официальном сайте ФНС России, а также с помощью сайта «Ваш контроль» и смс - голосования, также было предложено оценить работу инспекторов путём QR-анкетирования.</w:t>
      </w:r>
    </w:p>
    <w:p w:rsidR="00C47BE0" w:rsidRPr="00C47BE0" w:rsidRDefault="00C47BE0" w:rsidP="00C47B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</w:pPr>
      <w:proofErr w:type="gramStart"/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Межрайонная</w:t>
      </w:r>
      <w:proofErr w:type="gramEnd"/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 ИФНС </w:t>
      </w:r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России № </w:t>
      </w:r>
      <w:r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10</w:t>
      </w:r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Красноярскому краю</w:t>
      </w:r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 xml:space="preserve"> </w:t>
      </w:r>
      <w:r w:rsidRPr="00C47BE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отмечает, что формирование региональных и местных бюджетов напрямую зависит от своевременной уплаты имущественных налогов, поэтому информирование налогоплательщиков о действующих налогах и сборах, порядке их исчисления и уплаты, является одним из важных направлений деятельности </w:t>
      </w:r>
    </w:p>
    <w:p w:rsidR="00EE5B5D" w:rsidRPr="00C47BE0" w:rsidRDefault="00EE5B5D" w:rsidP="00C4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E5B5D" w:rsidRPr="00C4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0D"/>
    <w:rsid w:val="00061C0D"/>
    <w:rsid w:val="00C47BE0"/>
    <w:rsid w:val="00E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BE0"/>
  </w:style>
  <w:style w:type="paragraph" w:styleId="a4">
    <w:name w:val="Balloon Text"/>
    <w:basedOn w:val="a"/>
    <w:link w:val="a5"/>
    <w:uiPriority w:val="99"/>
    <w:semiHidden/>
    <w:unhideWhenUsed/>
    <w:rsid w:val="00C4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BE0"/>
  </w:style>
  <w:style w:type="paragraph" w:styleId="a4">
    <w:name w:val="Balloon Text"/>
    <w:basedOn w:val="a"/>
    <w:link w:val="a5"/>
    <w:uiPriority w:val="99"/>
    <w:semiHidden/>
    <w:unhideWhenUsed/>
    <w:rsid w:val="00C4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7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 Татьяна Владимировна</dc:creator>
  <cp:keywords/>
  <dc:description/>
  <cp:lastModifiedBy>Шурпак Татьяна Владимировна</cp:lastModifiedBy>
  <cp:revision>2</cp:revision>
  <cp:lastPrinted>2019-02-05T11:13:00Z</cp:lastPrinted>
  <dcterms:created xsi:type="dcterms:W3CDTF">2019-02-05T11:09:00Z</dcterms:created>
  <dcterms:modified xsi:type="dcterms:W3CDTF">2019-02-05T11:13:00Z</dcterms:modified>
</cp:coreProperties>
</file>