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3588">
        <w:rPr>
          <w:rFonts w:ascii="Times New Roman" w:hAnsi="Times New Roman" w:cs="Times New Roman"/>
          <w:sz w:val="28"/>
          <w:szCs w:val="28"/>
        </w:rPr>
        <w:t>Государственная служба занятости населения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информирует работодателей!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В соответствии с п. 3 ст. 25 Закона РФ «О занятости населения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в Российской Федерации» работодатели обязаны ежемесячно представлять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органам службы занятости информацию о наличии свободных рабочих мест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и вакантных должностей.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Обязанность ежемесячно представлять органам службы занятости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информацию о наличии свободных рабочих мест и вакантных должностей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возложена на всех работодателей без исключения (апелляционное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определение Рязанского областного суда от 30.07.2014 по делу № 33-1452).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В случае непредставления таких сведений, работодатели несут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административную ответственность в соответствии со статьей 19.7 Кодекса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Информацию о наличии кадровой потребности работодателям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необходимо предоставлять в центр занятости населения по месту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осуществления хозяйственной деятельности. Форму предоставления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сведений о наличии свободных рабочих мест и вакантных должностей можно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скачать на официальном сайте агентства труда и занятости населения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Красноярского края www.rabota-enisey.ru/</w:t>
      </w:r>
      <w:proofErr w:type="spellStart"/>
      <w:r w:rsidRPr="00C23588">
        <w:rPr>
          <w:rFonts w:ascii="Times New Roman" w:hAnsi="Times New Roman" w:cs="Times New Roman"/>
          <w:sz w:val="28"/>
          <w:szCs w:val="28"/>
        </w:rPr>
        <w:t>employer</w:t>
      </w:r>
      <w:proofErr w:type="spellEnd"/>
      <w:r w:rsidRPr="00C23588">
        <w:rPr>
          <w:rFonts w:ascii="Times New Roman" w:hAnsi="Times New Roman" w:cs="Times New Roman"/>
          <w:sz w:val="28"/>
          <w:szCs w:val="28"/>
        </w:rPr>
        <w:t>.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Получить более подробную информацию о правах и обязанностях</w:t>
      </w:r>
    </w:p>
    <w:p w:rsidR="00C23588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работодателей в сфере занятости населения можно по телефону 8(39132)2-</w:t>
      </w:r>
    </w:p>
    <w:p w:rsidR="002C511C" w:rsidRPr="00C23588" w:rsidRDefault="00C23588" w:rsidP="00C23588">
      <w:pPr>
        <w:rPr>
          <w:rFonts w:ascii="Times New Roman" w:hAnsi="Times New Roman" w:cs="Times New Roman"/>
          <w:sz w:val="28"/>
          <w:szCs w:val="28"/>
        </w:rPr>
      </w:pPr>
      <w:r w:rsidRPr="00C23588">
        <w:rPr>
          <w:rFonts w:ascii="Times New Roman" w:hAnsi="Times New Roman" w:cs="Times New Roman"/>
          <w:sz w:val="28"/>
          <w:szCs w:val="28"/>
        </w:rPr>
        <w:t>62-47.</w:t>
      </w:r>
      <w:bookmarkEnd w:id="0"/>
    </w:p>
    <w:sectPr w:rsidR="002C511C" w:rsidRPr="00C2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71"/>
    <w:rsid w:val="002C511C"/>
    <w:rsid w:val="002D4E71"/>
    <w:rsid w:val="00C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BC931-0268-48CB-94E3-61ED28E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2</cp:revision>
  <dcterms:created xsi:type="dcterms:W3CDTF">2017-11-01T05:50:00Z</dcterms:created>
  <dcterms:modified xsi:type="dcterms:W3CDTF">2017-11-01T05:50:00Z</dcterms:modified>
</cp:coreProperties>
</file>