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5F2" w:rsidRPr="008025F2" w:rsidRDefault="008025F2" w:rsidP="008025F2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025F2" w:rsidRPr="008025F2" w:rsidRDefault="008025F2" w:rsidP="008025F2">
      <w:pPr>
        <w:shd w:val="clear" w:color="auto" w:fill="FFFFFF"/>
        <w:spacing w:before="300"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5F2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Предоставление безработным гражданам грантов на осуществление</w:t>
      </w:r>
      <w:r w:rsidRPr="008025F2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br/>
        <w:t xml:space="preserve">предпринимательской деятельности в 2018 </w:t>
      </w:r>
      <w:proofErr w:type="gramStart"/>
      <w:r w:rsidRPr="008025F2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году</w:t>
      </w: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025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</w:t>
      </w:r>
      <w:r w:rsidRPr="008025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Нормативные</w:t>
      </w:r>
      <w:proofErr w:type="gramEnd"/>
      <w:r w:rsidRPr="008025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документы</w:t>
      </w: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</w:t>
      </w:r>
    </w:p>
    <w:p w:rsidR="008025F2" w:rsidRPr="008025F2" w:rsidRDefault="008025F2" w:rsidP="008025F2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Порядок и условия организации проведения конкурса по отбору проектов безработных граждан для предоставления грантов в форме субсидий на осуществление предпринимательской деятельности, перечень расходов, на финансирование которых предоставляются гранты, порядок и условия предоставления грантов в форме субсидий на осуществление предпринимательской деятельности победителям конкурсного отбора, порядок представления отчетности об использовании грантов в форме субсидий, возврата средств в краевой бюджет получателями грантов в форме субсидий (далее – Порядок,  (приложение 6 к подпрограмме «Развитие субъектов малого и среднего предпринимательства» государственной программы «Развитие инвестиционной деятельности, малого и среднего предпринимательства», утвержденной постановлением Правительства Красноярского края от 30.09.2013 №505-п (</w:t>
      </w:r>
      <w:r w:rsidRPr="008025F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 ред. от 15.05.2018</w:t>
      </w: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  </w:t>
      </w:r>
      <w:r w:rsidR="006D7B2A"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025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    </w:t>
      </w: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</w:t>
      </w:r>
    </w:p>
    <w:p w:rsidR="008025F2" w:rsidRPr="008025F2" w:rsidRDefault="008025F2" w:rsidP="008025F2">
      <w:pPr>
        <w:shd w:val="clear" w:color="auto" w:fill="FFFFFF"/>
        <w:spacing w:before="300"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5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Общие положения </w:t>
      </w: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</w:t>
      </w:r>
    </w:p>
    <w:p w:rsidR="006D7B2A" w:rsidRDefault="008025F2" w:rsidP="008025F2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участию в конкурсном отборе допускаются проекты бизнес-планов граждан Р</w:t>
      </w:r>
      <w:r w:rsidR="006D7B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</w:t>
      </w:r>
    </w:p>
    <w:p w:rsidR="008025F2" w:rsidRPr="008025F2" w:rsidRDefault="008025F2" w:rsidP="008025F2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*зарегистрированных в качестве безработных в центрах занятости </w:t>
      </w:r>
      <w:proofErr w:type="gramStart"/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населения;</w:t>
      </w: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025F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*</w:t>
      </w:r>
      <w:proofErr w:type="gramEnd"/>
      <w:r w:rsidR="00213E0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r w:rsidRPr="008025F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не осуществлявших ранее предпринимательскую деятельность в качестве учредителя юридического лица, индивидуального предпринимателя либо крестьянского(фермерского)хозяйства;</w:t>
      </w:r>
      <w:r w:rsidRPr="008025F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 xml:space="preserve">*при отсутствии для граждан вариантов подходящей работы или случаев </w:t>
      </w:r>
      <w:r w:rsidR="006D7B2A" w:rsidRPr="00213E0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о</w:t>
      </w:r>
      <w:r w:rsidRPr="008025F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тказов от вариантов подходящей работы. Размер гранта составляет 300 тысяч рублей.</w:t>
      </w: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Грант предоставляется на следующие виды расходов:</w:t>
      </w:r>
    </w:p>
    <w:p w:rsidR="008025F2" w:rsidRPr="008025F2" w:rsidRDefault="008025F2" w:rsidP="008025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модернизация, реконструкция, капитальный и (или) текущий ремонт здания, помещения, сооружения либо иных основных средств, находящихся в собственности победителя конкурсного отбора или арендуемых им зданий, помещений, сооружений и (или) иных основных </w:t>
      </w: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средств, находящихся в государственной собственности Красноярского края и (или) муниципальной собственности муниципальных образований Красноярского края (если обязанность по модернизации, реконструкции, капитальному и (или) текущему ремонту возложена на победителя конкурсного отбора условиями договора аренды);</w:t>
      </w:r>
    </w:p>
    <w:p w:rsidR="008025F2" w:rsidRPr="008025F2" w:rsidRDefault="008025F2" w:rsidP="008025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приобретение (строительство) здания, помещения, сооружения, земельного участка;</w:t>
      </w:r>
    </w:p>
    <w:p w:rsidR="008025F2" w:rsidRPr="008025F2" w:rsidRDefault="008025F2" w:rsidP="008025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приобретение (изготовление, производство, сборка) основных средств (оборудования, мебели, инструментов, электронно-вычислительной техники и (или) иного оборудования для обработки информации, программного обеспечения, периферийных устройств, копировально-множительного оборудования, контрольно-кассовой техники), за исключением транспортных средств для личного пользования;</w:t>
      </w:r>
    </w:p>
    <w:p w:rsidR="008025F2" w:rsidRPr="008025F2" w:rsidRDefault="008025F2" w:rsidP="008025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приобретение сырья, топлива, запасных частей, расходных материалов (кроме канцелярских товаров), строительных и отделочных материалов;</w:t>
      </w:r>
    </w:p>
    <w:p w:rsidR="008025F2" w:rsidRPr="008025F2" w:rsidRDefault="008025F2" w:rsidP="008025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доступа телефонной связи (установка телефонов) и (или) приобретение телефонных аппаратов, факсов, подключение к сети Интернет;</w:t>
      </w:r>
    </w:p>
    <w:p w:rsidR="008025F2" w:rsidRPr="008025F2" w:rsidRDefault="008025F2" w:rsidP="008025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подключение к инженерным сетям, включая электро-, водо- и теплоснабжение, водоотведение.</w:t>
      </w:r>
    </w:p>
    <w:p w:rsidR="008025F2" w:rsidRPr="008025F2" w:rsidRDefault="008025F2" w:rsidP="008025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5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    Проведение конкурсного отбора </w:t>
      </w: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</w:t>
      </w:r>
    </w:p>
    <w:p w:rsidR="008025F2" w:rsidRPr="008025F2" w:rsidRDefault="008025F2" w:rsidP="00802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 об объявлении конкурсного отбора размещается на официальном сайте Правительства Красноярского края www.krskstate.ru, на Интерактивном портале агентства труда и занятости населения Красноярского края </w:t>
      </w:r>
      <w:hyperlink r:id="rId5" w:history="1">
        <w:r w:rsidRPr="008025F2">
          <w:rPr>
            <w:rFonts w:ascii="Times New Roman" w:eastAsia="Times New Roman" w:hAnsi="Times New Roman" w:cs="Times New Roman"/>
            <w:color w:val="2994A3"/>
            <w:sz w:val="28"/>
            <w:szCs w:val="28"/>
            <w:lang w:eastAsia="ru-RU"/>
          </w:rPr>
          <w:t>http://trud.krskstate.ru/</w:t>
        </w:r>
      </w:hyperlink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также направляется в центры занятости населения.</w:t>
      </w: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</w:t>
      </w: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течение </w:t>
      </w:r>
      <w:r w:rsidRPr="008025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20 дней </w:t>
      </w: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осуществляется прием заявок от безработных граждан. Заявка предоставляется в агентство труда и занятости населения Красноярского края (далее - Агентство) и состоит из следующих документов:</w:t>
      </w: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</w:t>
      </w: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</w:t>
      </w:r>
      <w:hyperlink r:id="rId6" w:history="1">
        <w:r w:rsidRPr="008025F2">
          <w:rPr>
            <w:rFonts w:ascii="Times New Roman" w:eastAsia="Times New Roman" w:hAnsi="Times New Roman" w:cs="Times New Roman"/>
            <w:color w:val="2994A3"/>
            <w:sz w:val="28"/>
            <w:szCs w:val="28"/>
            <w:lang w:eastAsia="ru-RU"/>
          </w:rPr>
          <w:t>Заявление</w:t>
        </w:r>
      </w:hyperlink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участие в конкурсном отборе по форме согласно приложению N1к</w:t>
      </w:r>
      <w:r w:rsidR="006D7B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Порядку.</w:t>
      </w: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2.Копия паспорта гражданина Российской Федерации или копия иного документа, удостоверяющего личность безработного гражданина, заверенная специалистом центра занятости населения.</w:t>
      </w: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3.Документ центра занятости населения о том, что гражданин Российской Федерации зарегистрирован в качестве безработного (представляется по инициативе безработного гражданина).</w:t>
      </w: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4.Копия заключения по результатам предоставления государственной услуги по содействию самозанятости безработных граждан по </w:t>
      </w:r>
      <w:hyperlink r:id="rId7" w:history="1">
        <w:r w:rsidRPr="008025F2">
          <w:rPr>
            <w:rFonts w:ascii="Times New Roman" w:eastAsia="Times New Roman" w:hAnsi="Times New Roman" w:cs="Times New Roman"/>
            <w:color w:val="2994A3"/>
            <w:sz w:val="28"/>
            <w:szCs w:val="28"/>
            <w:lang w:eastAsia="ru-RU"/>
          </w:rPr>
          <w:t>форме</w:t>
        </w:r>
      </w:hyperlink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согласно приложению N 36 Приказа Министерства труда и социальной защиты Российской Федерации от 26.02.2015 N 125н "Об утверждении форм бланков </w:t>
      </w: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личного дела получателя государственных услуг в области содействия занятости населения" (далее - заключение), содержащего рекомендации осуществить (на выбор) Государственную регистрацию в качестве юридического лица; государственную регистрацию в качестве индивидуального предпринимателя; государственную регистрацию в качестве крестьянского (фермерского) хозяйства, заверенная специалистом центра занятости населения (представляется по инициативе безработного гражданина). Заключение должно быть выдано не позднее трех месяцев до момента представления заявки на конкурсный отбор.</w:t>
      </w: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5.Проект следующего содержания: титульный лист, оглавление, резюме, описание услуги (товара, работы), исследование и анализ рынка, план маркетинга, организационный план, производственный план, налогообложение, финансовый план, анализ рисков.</w:t>
      </w: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Организационный план должен содержать информацию о количестве создаваемых рабочих мест для трудоустройства граждан на полный рабочий день в течение 120 календарных дней с момента перечисления средств гранта (далее в настоящем Порядке - рабочие места).</w:t>
      </w: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Финансовый план должен содержать информацию о расходах, на которые планируется использование средств гранта, не противоречащих </w:t>
      </w:r>
      <w:hyperlink r:id="rId8" w:history="1">
        <w:r w:rsidRPr="008025F2">
          <w:rPr>
            <w:rFonts w:ascii="Times New Roman" w:eastAsia="Times New Roman" w:hAnsi="Times New Roman" w:cs="Times New Roman"/>
            <w:color w:val="2994A3"/>
            <w:sz w:val="28"/>
            <w:szCs w:val="28"/>
            <w:lang w:eastAsia="ru-RU"/>
          </w:rPr>
          <w:t>пункту 3.1</w:t>
        </w:r>
      </w:hyperlink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Порядка.</w:t>
      </w: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hyperlink r:id="rId9" w:history="1">
        <w:r w:rsidRPr="008025F2">
          <w:rPr>
            <w:rFonts w:ascii="Times New Roman" w:eastAsia="Times New Roman" w:hAnsi="Times New Roman" w:cs="Times New Roman"/>
            <w:b/>
            <w:bCs/>
            <w:color w:val="2994A3"/>
            <w:sz w:val="28"/>
            <w:szCs w:val="28"/>
            <w:lang w:eastAsia="ru-RU"/>
          </w:rPr>
          <w:t>Рекомендации по структуре и содержанию проекта (бизнес-плана) для участия в конкурсном отборе безработных граждан для предоставления грантов на осуществление предпринимательской деятельности </w:t>
        </w:r>
      </w:hyperlink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025F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Дополнительные документы, представляемые безработными гражданами, при их наличии:</w:t>
      </w:r>
    </w:p>
    <w:p w:rsidR="008025F2" w:rsidRPr="008025F2" w:rsidRDefault="008025F2" w:rsidP="008025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копия индивидуальной программы реабилитации инвалида (для инвалидов);</w:t>
      </w:r>
    </w:p>
    <w:p w:rsidR="008025F2" w:rsidRPr="008025F2" w:rsidRDefault="008025F2" w:rsidP="008025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копия диплома о профессиональном образовании (для выпускников учреждений профессионального образования) в случае отсутствия опыта трудовой деятельности по полученной специальности (профессии);</w:t>
      </w:r>
    </w:p>
    <w:p w:rsidR="008025F2" w:rsidRPr="008025F2" w:rsidRDefault="008025F2" w:rsidP="008025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копия документа, подтверждающего совместное проживание детей до 18 лет и безработного гражданина (выписка из домовой книги, копия паспорта с отметкой о регистрации по месту жительства, копия свидетельства о регистрации по месту жительства или по месту пребывания) (для женщин, имеющих детей в возрасте до 18 лет);</w:t>
      </w:r>
    </w:p>
    <w:p w:rsidR="008025F2" w:rsidRPr="008025F2" w:rsidRDefault="008025F2" w:rsidP="008025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копии документов, подтверждающих семейные (родственные) отношения безработного гражданина и детей в возрасте до 18 лет (копии свидетельств о рождении детей, копии документов, подтверждающих усыновление детей (правовой акт, судебный акт, договор) (для женщин, имеющих детей в возрасте до 18 лет);</w:t>
      </w:r>
    </w:p>
    <w:p w:rsidR="008025F2" w:rsidRPr="008025F2" w:rsidRDefault="008025F2" w:rsidP="008025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копия трудовой книжки с последней записью об увольнении в связи с ликвидацией организации либо сокращением численности или штата работников организации (для граждан, уволенных в связи с ликвидацией </w:t>
      </w: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организации либо сокращением численности или штата работников организации);</w:t>
      </w:r>
    </w:p>
    <w:p w:rsidR="008025F2" w:rsidRPr="008025F2" w:rsidRDefault="008025F2" w:rsidP="008025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копия документа, подтверждающего принадлежность безработного гражданина к коренным малочисленным народам Севера (свидетельство о рождении или свидетельство о заключении брака при наличии в нем сведений о национальности), или письмо органа местного самоуправления муниципального образования Красноярского края, на территории которого проживает безработный гражданин, содержащее сведения о том, что безработный гражданин принадлежит к коренным малочисленным народам Севера (представляется по собственной инициативе безработного гражданина) (для граждан, относящихся к коренным малочисленным народам Севера);</w:t>
      </w:r>
    </w:p>
    <w:p w:rsidR="008025F2" w:rsidRPr="008025F2" w:rsidRDefault="008025F2" w:rsidP="008025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копия страхового свидетельства обязательного пенсионного страхования (представляется по инициативе безработного гражданина).</w:t>
      </w:r>
    </w:p>
    <w:p w:rsidR="008025F2" w:rsidRDefault="008025F2" w:rsidP="00802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5F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  Копии должны быть заверены специалистом центра занятости населения.</w:t>
      </w: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</w:t>
      </w: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Заявки, полученные после окончания срока представления заявок, или содержащие не полный пакет документов, возвращаются Агентством безработному гражданину в течение </w:t>
      </w:r>
      <w:r w:rsidRPr="008025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 календарных дней </w:t>
      </w: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 дня их получения.</w:t>
      </w: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</w:t>
      </w: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 определении победителей конкурса учитывается:</w:t>
      </w: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</w:t>
      </w: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* оценка бизнес-плана  в соответствии с </w:t>
      </w:r>
      <w:r w:rsidRPr="008025F2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Методикой проведения оценки;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*</w:t>
      </w: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оценка бизнес-плана в соответствии с </w:t>
      </w:r>
      <w:r w:rsidRPr="008025F2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критериями социальной направленности и экономической эффективности</w:t>
      </w:r>
      <w:r w:rsidRPr="008025F2">
        <w:rPr>
          <w:rFonts w:ascii="Times New Roman" w:eastAsia="Times New Roman" w:hAnsi="Times New Roman" w:cs="Times New Roman"/>
          <w:color w:val="008080"/>
          <w:sz w:val="28"/>
          <w:szCs w:val="28"/>
          <w:u w:val="single"/>
          <w:lang w:eastAsia="ru-RU"/>
        </w:rPr>
        <w:t>;</w:t>
      </w: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*личная защита бизнес-плана.</w:t>
      </w:r>
    </w:p>
    <w:p w:rsidR="008025F2" w:rsidRPr="008025F2" w:rsidRDefault="008025F2" w:rsidP="00802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</w:t>
      </w: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</w:t>
      </w:r>
    </w:p>
    <w:p w:rsidR="008025F2" w:rsidRPr="008025F2" w:rsidRDefault="008025F2" w:rsidP="008025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5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    Предоставление гранта</w:t>
      </w: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</w:t>
      </w:r>
    </w:p>
    <w:p w:rsidR="008025F2" w:rsidRPr="008025F2" w:rsidRDefault="008025F2" w:rsidP="00802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Между победителем конкурсного отбора и центром занятости, в котором победитель конкурсного отбора состоит на учете в качестве безработного гражданина, заключается соглашение о предоставлении гранта на осуществление предпринимательской деятельности.</w:t>
      </w: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Для получения гранта победителям конкурсного отбора необходимо представить в центр занятости следующие документы:</w:t>
      </w: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</w:t>
      </w:r>
    </w:p>
    <w:p w:rsidR="008025F2" w:rsidRPr="008025F2" w:rsidRDefault="008025F2" w:rsidP="008025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заявление о перечислении гранта (с указанием расчетного счета, открытого победителем конкурсного отбора после регистрации предпринимательской деятельности);</w:t>
      </w:r>
    </w:p>
    <w:p w:rsidR="008025F2" w:rsidRPr="008025F2" w:rsidRDefault="008025F2" w:rsidP="008025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документ, подтверждающий государственную регистрацию победителя конкурсного отбора в качестве индивидуального предпринимателя (выписка из ЕГРИП) или документ, подтверждающий государственную регистрацию юридического лица, учредителем (соучредителем) которого выступает победитель конкурсного отбора (выписка из ЕГРЮЛ);</w:t>
      </w:r>
    </w:p>
    <w:p w:rsidR="008025F2" w:rsidRPr="008025F2" w:rsidRDefault="008025F2" w:rsidP="008025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копии договоров купли-продажи товаров (выполнения работ, оказания услуг);</w:t>
      </w:r>
    </w:p>
    <w:p w:rsidR="008025F2" w:rsidRPr="008025F2" w:rsidRDefault="008025F2" w:rsidP="008025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копии счетов на оплату;</w:t>
      </w:r>
    </w:p>
    <w:p w:rsidR="008025F2" w:rsidRPr="008025F2" w:rsidRDefault="008025F2" w:rsidP="008025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документы, подтверждающие наличие собственных средств в размере 15% от суммы гранта (выписка кредитной организации из лицевого счета безработного гражданина, выданная не ранее 10 календарных дней до момента предоставления заявки на конкурсный отбор) и (или) отчет об оценке стоимости объектов имущества, выданный организацией, специализирующейся на предоставлении услуг по независимой оценке недвижимости и других видов имущества, не ранее 6 месяцев до момента предоставления заявки на конкурсный отбор.</w:t>
      </w:r>
    </w:p>
    <w:p w:rsidR="008025F2" w:rsidRPr="008025F2" w:rsidRDefault="008025F2" w:rsidP="00802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если победитель конкурсного отбора не представил вышеперечисленные документы на перечисление гранта в сроки, предусмотренные Порядком, то в течение 5 календарных дней принимается решение о лишении безработного гражданина статуса победителя конкурсного отбора.</w:t>
      </w: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После предоставления документов сумма гранта перечисляется на расчетный счет получателя гранта.</w:t>
      </w: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После выплаты гранта получатель гранта, в течение </w:t>
      </w:r>
      <w:r w:rsidRPr="008025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60 дней</w:t>
      </w: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 момента перечисления гранта обязан отчитаться за целевое использование гранта путем представления в центр занятости населения следующих документов:</w:t>
      </w: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</w:t>
      </w:r>
    </w:p>
    <w:p w:rsidR="008025F2" w:rsidRPr="008025F2" w:rsidRDefault="008025F2" w:rsidP="008025F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копии платежных документов, подтверждающих осуществление платежей (в том числе авансовых): счетов-фактур (за исключением случаев, предусмотренных законодательством Российской Федерации, когда счет-фактура может не составляться поставщиком (исполнителем, подрядчиком), в случае безналичного расчета - платежных поручений, в случае наличного расчета - кассовых (товарных) чеков и (или) квитанций к приходным кассовым ордерам или квитанций - бланков строгой отчетности;</w:t>
      </w:r>
    </w:p>
    <w:p w:rsidR="008025F2" w:rsidRPr="008025F2" w:rsidRDefault="008025F2" w:rsidP="008025F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копии документов, подтверждающих получение товаров (выполнение работ, оказание услуг): товарных (товарно-транспортных) накладных, актов приема-передачи выполненных работ (оказанных услуг);</w:t>
      </w:r>
    </w:p>
    <w:p w:rsidR="008025F2" w:rsidRPr="008025F2" w:rsidRDefault="008025F2" w:rsidP="008025F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копии договоров аренды (купли-продажи), выписок из Единого государственного реестра недвижимости (представляются по </w:t>
      </w: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инициативе безработного гражданина), актов приема-передачи нежилого помещения, строительных смет.</w:t>
      </w:r>
    </w:p>
    <w:p w:rsidR="008025F2" w:rsidRPr="008025F2" w:rsidRDefault="008025F2" w:rsidP="008025F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копии актов о приеме-передаче объектов основных средств и инвентарных карточек (инвентарных книг) учета объектов основных средств;</w:t>
      </w:r>
    </w:p>
    <w:p w:rsidR="008025F2" w:rsidRPr="008025F2" w:rsidRDefault="008025F2" w:rsidP="008025F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отчет о целевом использовании гранта и собственных средств.</w:t>
      </w:r>
    </w:p>
    <w:p w:rsidR="008025F2" w:rsidRPr="008025F2" w:rsidRDefault="008025F2" w:rsidP="00802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5F2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Копии должны быть заверены получателем гранта.</w:t>
      </w: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 течение </w:t>
      </w:r>
      <w:r w:rsidRPr="008025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120 дней</w:t>
      </w: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 момента перечисления гранта получатель гранта обязан создать рабочие места для трудоустройства граждан в количестве, предусмотренном проектом, трудоустроить на созданные рабочие места граждан и представить в центр занятости населения копии заверенных им документов, подтверждающих трудоустройство работников (трудовые договоры, приказы о приеме на работу, трудовые книжки).</w:t>
      </w: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</w:t>
      </w: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случае расторжения трудового договора с работником, трудоустроенным на созданное рабочее место, в течение срока действия соглашения (по любым основаниям), получатель гранта в </w:t>
      </w:r>
      <w:r w:rsidRPr="008025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3-дневный срок </w:t>
      </w: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уведомляет об этом центр занятости населения, предоставив копию приказа об увольнении работника. Получатель гранта в течение </w:t>
      </w:r>
      <w:r w:rsidRPr="008025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30 дней </w:t>
      </w: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обязан принять на освободившееся рабочее место другого работника и в</w:t>
      </w:r>
      <w:r w:rsidRPr="008025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3-дневный срок</w:t>
      </w: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представить в центр занятости населения копии заверенных им документов, подтверждающих трудоустройство новых работников (трудовые договоры, приказы о приеме на работу, трудовые книжки). Период занятости граждан на созданном получателем гранта рабочем месте суммарно должен составлять не менее </w:t>
      </w:r>
      <w:r w:rsidRPr="008025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12 месяцев</w:t>
      </w: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период занятости граждан на созданном получателем гранта рабочем месте не засчитывается период подбора граждан на образовавшиеся вакансии.</w:t>
      </w: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</w:t>
      </w: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 течение </w:t>
      </w:r>
      <w:r w:rsidRPr="008025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30 дней</w:t>
      </w: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после истечения периода занятости граждан на созданных рабочих местах получатель гранта представляет в центр занятости населения:</w:t>
      </w: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</w:t>
      </w: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    Выписку из ЕГРИП или выписку из ЕГРЮЛ (выданную не ранее истечения 12 месяцев с момента государственной регистрации получателя гранта в качестве индивидуального предпринимателя или государственной регистрации юридического лица, учредителем (соучредителем) которого он выступил) (представляется по инициативе получателя гранта).</w:t>
      </w: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    Документы, подтверждающие трудоустройство граждан на созданном рабочем месте в течение срока действия соглашения (справка о созданных рабочих местах с приложением списка трудоустроенных граждан с указанием периода их работы на созданном рабочем месте; копии документов, подтверждающих уплату страховых взносов на пенсионное, медицинское и социальное страхование; копии трудовых книжек работников, трудоустроенных на момент представления документов, указанных в настоящем подпункте), заверенные получателем гранта.</w:t>
      </w: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•    Акт о выполнении обязательств по соглашению.</w:t>
      </w: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</w:t>
      </w: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</w:t>
      </w:r>
    </w:p>
    <w:p w:rsidR="008025F2" w:rsidRPr="008025F2" w:rsidRDefault="008025F2" w:rsidP="008025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5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ВОЗВРАТ ГРАНТА</w:t>
      </w: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</w:t>
      </w:r>
    </w:p>
    <w:p w:rsidR="008025F2" w:rsidRPr="008025F2" w:rsidRDefault="008025F2" w:rsidP="00802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Грант подлежит возврату в бюджет получателями грантов в следующих случаях:</w:t>
      </w:r>
    </w:p>
    <w:p w:rsidR="008025F2" w:rsidRPr="008025F2" w:rsidRDefault="008025F2" w:rsidP="008025F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Представление недостоверных сведений, содержащихся в документах, представленных на получение гранта.</w:t>
      </w:r>
    </w:p>
    <w:p w:rsidR="008025F2" w:rsidRPr="008025F2" w:rsidRDefault="008025F2" w:rsidP="008025F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Невыполнение обязанности по представлению документов, подтверждающих целевое использование гранта.</w:t>
      </w:r>
    </w:p>
    <w:p w:rsidR="008025F2" w:rsidRPr="008025F2" w:rsidRDefault="008025F2" w:rsidP="008025F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Несоответствие фактически осуществляемой предпринимательской деятельности виду деятельности, указанному в выписке из ЕГРИП или выписке из ЕГРЮЛ, представленной согласно пункту </w:t>
      </w:r>
      <w:proofErr w:type="gramStart"/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3.5  Порядка</w:t>
      </w:r>
      <w:proofErr w:type="gramEnd"/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025F2" w:rsidRPr="008025F2" w:rsidRDefault="008025F2" w:rsidP="008025F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Ликвидация юридического лица, учредителем (соучредителем) которого выступал получатель гранта, выход получателя гранта из состава учредителей юридического лица или прекращение получателем гранта деятельности в качестве индивидуального предпринимателя ранее предусмотренного в соглашении срока.</w:t>
      </w:r>
    </w:p>
    <w:p w:rsidR="008025F2" w:rsidRPr="008025F2" w:rsidRDefault="008025F2" w:rsidP="008025F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Фактическое неосуществление предпринимательской деятельности без ликвидации юридического лица, учредителем (соучредителем) которого являлся получатель гранта, без выхода получателя гранта из состава учредителей юридического лица или без прекращения получателем гранта деятельности в качестве индивидуального предпринимателя.</w:t>
      </w:r>
    </w:p>
    <w:p w:rsidR="008025F2" w:rsidRPr="008025F2" w:rsidRDefault="008025F2" w:rsidP="008025F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Невыполнение обязанности по представлению документов, подтверждающих полное и целевое использование собственных денежных средств.</w:t>
      </w:r>
    </w:p>
    <w:p w:rsidR="008025F2" w:rsidRPr="008025F2" w:rsidRDefault="008025F2" w:rsidP="008025F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Фактическое отсутствие товаров и (или) выполнения работ (услуг), приобретенных (оплаченных) за счет собственных средств и средств гранта, - согласно документам, подтверждающим целевое и полное использование собственных средств и средств гранта.</w:t>
      </w:r>
    </w:p>
    <w:p w:rsidR="008025F2" w:rsidRPr="008025F2" w:rsidRDefault="008025F2" w:rsidP="008025F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Представление документов, подтверждающих полное и целевое использование гранта и собственных средств, по истечении срока, установленного пунктом 3.9 Порядка.</w:t>
      </w:r>
    </w:p>
    <w:p w:rsidR="008025F2" w:rsidRPr="008025F2" w:rsidRDefault="008025F2" w:rsidP="008025F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Несоответствие муниципального образования в качестве места осуществления предпринимательской деятельности муниципальному образованию, указанному проекте.</w:t>
      </w:r>
    </w:p>
    <w:p w:rsidR="008025F2" w:rsidRPr="008025F2" w:rsidRDefault="008025F2" w:rsidP="008025F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Невыполнение условия соглашения по созданию рабочих мест для трудоустройства граждан.</w:t>
      </w:r>
    </w:p>
    <w:p w:rsidR="008025F2" w:rsidRPr="008025F2" w:rsidRDefault="008025F2" w:rsidP="008025F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Ликвидация созданных рабочих мест для трудоустройства граждан ранее истечения 12 месяцев с момента их создания и (или) ранее истечения 12-месячного суммарного периода занятости граждан на этих местах.</w:t>
      </w:r>
    </w:p>
    <w:p w:rsidR="008025F2" w:rsidRPr="008025F2" w:rsidRDefault="008025F2" w:rsidP="008025F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Невыполнение условия по трудоустройству граждан на созданные рабочие места.</w:t>
      </w:r>
    </w:p>
    <w:p w:rsidR="002D5D75" w:rsidRDefault="008025F2" w:rsidP="00802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соглашением предусмотрено обязательство получателя гранта по созданию рабочих мест, грант также подлежит возврату в краевой </w:t>
      </w:r>
      <w:r w:rsidR="002D5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бюджет в следующих случаях:                                                                                               </w:t>
      </w:r>
    </w:p>
    <w:p w:rsidR="008025F2" w:rsidRPr="008025F2" w:rsidRDefault="002D5D75" w:rsidP="00802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="008025F2"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невыполнения условия соглашения по созданию рабочих мест для трудоустройства граждан;</w:t>
      </w:r>
      <w:r w:rsidR="008025F2"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   ликвидация созданных рабочих мест для трудоустройства граждан ранее истечения 12 месяцев с момента их создания и (или) ранее истечения 12-месячного суммарного периода занятости граждан на этих местах;</w:t>
      </w:r>
      <w:r w:rsidR="008025F2"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   невыполнение условия по трудоустройству граждан на созданные рабочие места.</w:t>
      </w:r>
      <w:r w:rsidR="008025F2"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8025F2"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случае выявленных нарушений Центр занятости населения издает приказ о возврате гранта в краевой бюджет и в течение 5 календарных дней направляет его получателю гранта.</w:t>
      </w:r>
      <w:r w:rsidR="008025F2"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8025F2"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Получатель гранта в течение 10 календарных дней со дня получения приказа о возврате гранта обязан произвести возврат средств в краевой бюджет.</w:t>
      </w:r>
      <w:r w:rsidR="008025F2"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8025F2"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случае если получатель гранта не возвратил средства в сумме, указанной в приказе о возврате гранта в установленный срок или возвратил их не в полном объеме, центр занятости населения обращается в суд о взыскании указанных средств в краевой бюджет в соответствии с законодательством Российской Федерации.</w:t>
      </w:r>
      <w:r w:rsidR="008025F2"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Проверка соблюдения условий, целей и порядка предоставления грантов осуществляется Агентством, службой финансово-экономического контроля и контроля в сфере закупок Красноярского края, а также Счетной палатой Красноярского края в пределах своих полномочий, установленных действующим законодательством.</w:t>
      </w:r>
      <w:r w:rsidR="008025F2"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8025F2"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Агентство размещает реестр получателей грантов, не исполнивших условия соглашений и обязанных вернуть гранты по решению суда (далее - реестр), на едином краевом портале "Красноярский край", сайте агентства. </w:t>
      </w:r>
      <w:r w:rsidR="008025F2"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Данные о получателе гранта, указанные в реестре, подлежат обновлению не реже 1 раза в квартал и подлежат исключению из реестра в случае полного возврата гранта.</w:t>
      </w:r>
    </w:p>
    <w:p w:rsidR="00FE797D" w:rsidRDefault="008025F2" w:rsidP="006D7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80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025F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Контакты:</w:t>
      </w:r>
    </w:p>
    <w:p w:rsidR="00FE797D" w:rsidRPr="00FE797D" w:rsidRDefault="00FE797D" w:rsidP="00FE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1)</w:t>
      </w:r>
      <w:bookmarkStart w:id="0" w:name="_GoBack"/>
      <w:bookmarkEnd w:id="0"/>
      <w:r w:rsidR="008025F2" w:rsidRPr="00FE797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660021, </w:t>
      </w:r>
      <w:proofErr w:type="spellStart"/>
      <w:r w:rsidR="008025F2" w:rsidRPr="00FE797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г.Красноярск</w:t>
      </w:r>
      <w:proofErr w:type="spellEnd"/>
      <w:r w:rsidR="008025F2" w:rsidRPr="00FE797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ул. Дубровинского, 110, </w:t>
      </w:r>
      <w:proofErr w:type="spellStart"/>
      <w:r w:rsidR="008025F2" w:rsidRPr="00FE797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каб</w:t>
      </w:r>
      <w:proofErr w:type="spellEnd"/>
      <w:r w:rsidR="008025F2" w:rsidRPr="00FE797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. 6-04, отдел </w:t>
      </w:r>
      <w:proofErr w:type="gramStart"/>
      <w:r w:rsidR="006D7B2A" w:rsidRPr="00FE797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трудоустройства ,</w:t>
      </w:r>
      <w:r w:rsidR="008025F2" w:rsidRPr="00FE797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телефон</w:t>
      </w:r>
      <w:proofErr w:type="gramEnd"/>
      <w:r w:rsidR="008025F2" w:rsidRPr="00FE797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 (8 391) 221-98-27, e-</w:t>
      </w:r>
      <w:proofErr w:type="spellStart"/>
      <w:r w:rsidR="008025F2" w:rsidRPr="00FE797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mail</w:t>
      </w:r>
      <w:proofErr w:type="spellEnd"/>
      <w:r w:rsidR="008025F2" w:rsidRPr="00FE797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 </w:t>
      </w:r>
      <w:hyperlink r:id="rId10" w:history="1">
        <w:r w:rsidR="008025F2" w:rsidRPr="00FE797D">
          <w:rPr>
            <w:rFonts w:ascii="Times New Roman" w:eastAsia="Times New Roman" w:hAnsi="Times New Roman" w:cs="Times New Roman"/>
            <w:i/>
            <w:iCs/>
            <w:color w:val="1A5C66"/>
            <w:sz w:val="28"/>
            <w:szCs w:val="28"/>
            <w:u w:val="single"/>
            <w:lang w:eastAsia="ru-RU"/>
          </w:rPr>
          <w:t>work@azn24.ru</w:t>
        </w:r>
      </w:hyperlink>
      <w:r w:rsidR="006D7B2A" w:rsidRPr="00FE797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;</w:t>
      </w:r>
    </w:p>
    <w:p w:rsidR="00FE797D" w:rsidRPr="00FE797D" w:rsidRDefault="00FE797D" w:rsidP="00FE797D">
      <w:pPr>
        <w:pStyle w:val="a3"/>
        <w:shd w:val="clear" w:color="auto" w:fill="FFFFFF"/>
        <w:spacing w:after="0" w:line="240" w:lineRule="auto"/>
        <w:ind w:left="1575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8025F2" w:rsidRDefault="006D7B2A" w:rsidP="006D7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2)с.</w:t>
      </w:r>
      <w:proofErr w:type="gramEnd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Ермаковское ,ул. Курнатовского №25,телефон 839138-2-02-54</w:t>
      </w:r>
    </w:p>
    <w:p w:rsidR="006D7B2A" w:rsidRDefault="006D7B2A" w:rsidP="008025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6D7B2A" w:rsidRDefault="006D7B2A" w:rsidP="008025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6D7B2A" w:rsidRDefault="006D7B2A" w:rsidP="008025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6D7B2A" w:rsidRPr="008025F2" w:rsidRDefault="006D7B2A" w:rsidP="008025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A171F" w:rsidRPr="008025F2" w:rsidRDefault="004A171F">
      <w:pPr>
        <w:rPr>
          <w:rFonts w:ascii="Times New Roman" w:hAnsi="Times New Roman" w:cs="Times New Roman"/>
          <w:sz w:val="28"/>
          <w:szCs w:val="28"/>
        </w:rPr>
      </w:pPr>
    </w:p>
    <w:sectPr w:rsidR="004A171F" w:rsidRPr="00802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C7068"/>
    <w:multiLevelType w:val="multilevel"/>
    <w:tmpl w:val="244CC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575" w:hanging="495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122B68"/>
    <w:multiLevelType w:val="multilevel"/>
    <w:tmpl w:val="D6448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B63D0E"/>
    <w:multiLevelType w:val="multilevel"/>
    <w:tmpl w:val="0BE6B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8A2BE5"/>
    <w:multiLevelType w:val="multilevel"/>
    <w:tmpl w:val="72386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E77E36"/>
    <w:multiLevelType w:val="multilevel"/>
    <w:tmpl w:val="62886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CF"/>
    <w:rsid w:val="00213E0E"/>
    <w:rsid w:val="002D5D75"/>
    <w:rsid w:val="004A171F"/>
    <w:rsid w:val="006D7B2A"/>
    <w:rsid w:val="008025F2"/>
    <w:rsid w:val="009D19CF"/>
    <w:rsid w:val="00FE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0A0E2-C4ED-4D7C-8AC1-9EFA2A589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37014">
          <w:marLeft w:val="0"/>
          <w:marRight w:val="0"/>
          <w:marTop w:val="6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31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117612B16039167B7D71EA7C8301659BD9D21D086A3CCEB5855A1632ECC0188224DB0CC6B31E98A2632DF5t5LB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8117612B16039167B7D6FE76AEF5E6A99D58B160D6A379AEAD05C416DBCC64DC264DD5985F71799tAL2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ud.krskstate.ru/cms_data/usercontent/regionaleditor/%D0%B4%D0%BE%D0%BA%D1%83%D0%BC%D0%B5%D0%BD%D1%82%D1%8B/%D0%B7%D0%B0%D1%8F%D0%B2%D0%BB%D0%B5%D0%BD%D0%B8%D0%B5%20%D0%BD%D0%B0%20%D1%83%D1%87%D0%B0%D1%81%D1%82%D0%B8%D0%B5%20%D0%B2%20%D0%BA%D0%BE%D0%BD%D0%BA%D1%83%D1%80%D1%81%D0%BD%D0%BE%D0%BC%20%D0%BE%D1%82%D0%B1%D0%BE%D1%80%D0%B5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trud.krskstate.ru/" TargetMode="External"/><Relationship Id="rId10" Type="http://schemas.openxmlformats.org/officeDocument/2006/relationships/hyperlink" Target="mailto:work@azn24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ud.krskstate.ru/documents/detail/80e6d31f-af15-432e-88fa-7cb48b846ac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2782</Words>
  <Characters>15862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</dc:creator>
  <cp:keywords/>
  <dc:description/>
  <cp:lastModifiedBy>Козловская</cp:lastModifiedBy>
  <cp:revision>2</cp:revision>
  <dcterms:created xsi:type="dcterms:W3CDTF">2018-07-03T07:26:00Z</dcterms:created>
  <dcterms:modified xsi:type="dcterms:W3CDTF">2018-07-03T07:26:00Z</dcterms:modified>
</cp:coreProperties>
</file>