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BF" w:rsidRDefault="00955FBF" w:rsidP="00955F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955FBF" w:rsidRDefault="00955FBF" w:rsidP="00955F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955FBF" w:rsidRDefault="00955FBF" w:rsidP="00955FB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955FBF" w:rsidRDefault="00955FBF" w:rsidP="00955F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«04» июня 2024 года                                                                                           № 277-п</w:t>
      </w:r>
    </w:p>
    <w:p w:rsidR="00603873" w:rsidRPr="00955FBF" w:rsidRDefault="00603873" w:rsidP="00955FBF">
      <w:pPr>
        <w:pStyle w:val="ConsPlusTitle"/>
        <w:tabs>
          <w:tab w:val="left" w:pos="9355"/>
        </w:tabs>
        <w:ind w:right="-5"/>
        <w:jc w:val="both"/>
        <w:outlineLvl w:val="0"/>
        <w:rPr>
          <w:b w:val="0"/>
          <w:bCs w:val="0"/>
          <w:sz w:val="24"/>
          <w:szCs w:val="24"/>
        </w:rPr>
      </w:pPr>
    </w:p>
    <w:p w:rsidR="004B584C" w:rsidRPr="00955FBF" w:rsidRDefault="00B01464" w:rsidP="00955FBF">
      <w:pPr>
        <w:pStyle w:val="ConsPlusTitle"/>
        <w:tabs>
          <w:tab w:val="left" w:pos="9355"/>
        </w:tabs>
        <w:ind w:right="-5"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955FBF">
        <w:rPr>
          <w:b w:val="0"/>
          <w:bCs w:val="0"/>
          <w:sz w:val="24"/>
          <w:szCs w:val="24"/>
        </w:rPr>
        <w:t>О внесении изменений в постановление</w:t>
      </w:r>
      <w:r w:rsidR="004B584C" w:rsidRPr="00955FBF">
        <w:rPr>
          <w:b w:val="0"/>
          <w:bCs w:val="0"/>
          <w:sz w:val="24"/>
          <w:szCs w:val="24"/>
        </w:rPr>
        <w:t xml:space="preserve"> </w:t>
      </w:r>
      <w:r w:rsidRPr="00955FBF">
        <w:rPr>
          <w:b w:val="0"/>
          <w:bCs w:val="0"/>
          <w:sz w:val="24"/>
          <w:szCs w:val="24"/>
        </w:rPr>
        <w:t>администрации Ермаковского ра</w:t>
      </w:r>
      <w:r w:rsidRPr="00955FBF">
        <w:rPr>
          <w:b w:val="0"/>
          <w:bCs w:val="0"/>
          <w:sz w:val="24"/>
          <w:szCs w:val="24"/>
        </w:rPr>
        <w:t>й</w:t>
      </w:r>
      <w:r w:rsidRPr="00955FBF">
        <w:rPr>
          <w:b w:val="0"/>
          <w:bCs w:val="0"/>
          <w:sz w:val="24"/>
          <w:szCs w:val="24"/>
        </w:rPr>
        <w:t>она</w:t>
      </w:r>
      <w:r w:rsidR="004B584C" w:rsidRPr="00955FBF">
        <w:rPr>
          <w:b w:val="0"/>
          <w:bCs w:val="0"/>
          <w:sz w:val="24"/>
          <w:szCs w:val="24"/>
        </w:rPr>
        <w:t xml:space="preserve"> </w:t>
      </w:r>
      <w:r w:rsidRPr="00955FBF">
        <w:rPr>
          <w:b w:val="0"/>
          <w:bCs w:val="0"/>
          <w:sz w:val="24"/>
          <w:szCs w:val="24"/>
        </w:rPr>
        <w:t>от</w:t>
      </w:r>
      <w:r w:rsidR="004B584C" w:rsidRPr="00955FBF">
        <w:rPr>
          <w:b w:val="0"/>
          <w:bCs w:val="0"/>
          <w:sz w:val="24"/>
          <w:szCs w:val="24"/>
        </w:rPr>
        <w:t xml:space="preserve"> </w:t>
      </w:r>
      <w:r w:rsidRPr="00955FBF">
        <w:rPr>
          <w:b w:val="0"/>
          <w:bCs w:val="0"/>
          <w:sz w:val="24"/>
          <w:szCs w:val="24"/>
        </w:rPr>
        <w:t xml:space="preserve">31 октября 2013 года №724-п «Об утверждении муниципальной программы «Развитие образования Ермаковского района» </w:t>
      </w:r>
      <w:r w:rsidRPr="00955FBF">
        <w:rPr>
          <w:b w:val="0"/>
          <w:sz w:val="24"/>
          <w:szCs w:val="24"/>
        </w:rPr>
        <w:t>(в редакции от 04.04.2014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225-п, от 17.04.2014 г.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274-п, от 27.06.2014 г.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№ 468-п, от 14.08.2014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607-п, от 01.10.2014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762-п, от 30.10.2014 г.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869-п, от 04.12.2014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989-п, от 09.12.2014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995-п, от 26.02.2015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89-п</w:t>
      </w:r>
      <w:proofErr w:type="gramEnd"/>
      <w:r w:rsidRPr="00955FBF">
        <w:rPr>
          <w:b w:val="0"/>
          <w:sz w:val="24"/>
          <w:szCs w:val="24"/>
        </w:rPr>
        <w:t xml:space="preserve">, </w:t>
      </w:r>
      <w:proofErr w:type="gramStart"/>
      <w:r w:rsidRPr="00955FBF">
        <w:rPr>
          <w:b w:val="0"/>
          <w:sz w:val="24"/>
          <w:szCs w:val="24"/>
        </w:rPr>
        <w:t>от 03.04.2015 г. № 182-п, от 18.05.2015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285-п, от 23.07.2015 г.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468-п, от 29.09.2015 г. № 628-п, от 30.10.2015 г. № 738-п, от 20.02.2016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105-п, от 25.03.2016 г. №</w:t>
      </w:r>
      <w:r w:rsidR="00F11776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157-п, от 17.05.2016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270-п, 29.06.2016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404-п, от 10.08.2016 г. № 502-п, от 21.10.2016 г. № 659–п, от 31.10.2016 г. № 703-п, от 19.12.2016 г. № 811-п, от 10.03.2017 г. № 139-п, от 15.05.2017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301-п, от</w:t>
      </w:r>
      <w:proofErr w:type="gramEnd"/>
      <w:r w:rsidRPr="00955FBF">
        <w:rPr>
          <w:b w:val="0"/>
          <w:sz w:val="24"/>
          <w:szCs w:val="24"/>
        </w:rPr>
        <w:t xml:space="preserve"> </w:t>
      </w:r>
      <w:proofErr w:type="gramStart"/>
      <w:r w:rsidRPr="00955FBF">
        <w:rPr>
          <w:b w:val="0"/>
          <w:sz w:val="24"/>
          <w:szCs w:val="24"/>
        </w:rPr>
        <w:t>14.06.2017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 xml:space="preserve">г. № 396-п, </w:t>
      </w:r>
      <w:r w:rsidR="008B2AC1" w:rsidRPr="00955FBF">
        <w:rPr>
          <w:b w:val="0"/>
          <w:sz w:val="24"/>
          <w:szCs w:val="24"/>
        </w:rPr>
        <w:t xml:space="preserve">от 22.06.2017 г. № 420-п, </w:t>
      </w:r>
      <w:r w:rsidRPr="00955FBF">
        <w:rPr>
          <w:b w:val="0"/>
          <w:sz w:val="24"/>
          <w:szCs w:val="24"/>
        </w:rPr>
        <w:t>от 01.08.2017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508-п, от 19.10.2017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739-п.</w:t>
      </w:r>
      <w:r w:rsidRPr="00955FBF">
        <w:rPr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от 31.10.2017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785-п, от 22.01.2018</w:t>
      </w:r>
      <w:r w:rsidR="00CC4602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39-п</w:t>
      </w:r>
      <w:r w:rsidR="00800B66" w:rsidRPr="00955FBF">
        <w:rPr>
          <w:b w:val="0"/>
          <w:sz w:val="24"/>
          <w:szCs w:val="24"/>
        </w:rPr>
        <w:t>, от 16.03.2018</w:t>
      </w:r>
      <w:r w:rsidR="00CC4602" w:rsidRPr="00955FBF">
        <w:rPr>
          <w:b w:val="0"/>
          <w:sz w:val="24"/>
          <w:szCs w:val="24"/>
        </w:rPr>
        <w:t xml:space="preserve"> </w:t>
      </w:r>
      <w:r w:rsidR="00800B66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800B66" w:rsidRPr="00955FBF">
        <w:rPr>
          <w:b w:val="0"/>
          <w:sz w:val="24"/>
          <w:szCs w:val="24"/>
        </w:rPr>
        <w:t>124</w:t>
      </w:r>
      <w:r w:rsidR="00E05A60" w:rsidRPr="00955FBF">
        <w:rPr>
          <w:b w:val="0"/>
          <w:sz w:val="24"/>
          <w:szCs w:val="24"/>
        </w:rPr>
        <w:t>-п</w:t>
      </w:r>
      <w:r w:rsidR="0015480E" w:rsidRPr="00955FBF">
        <w:rPr>
          <w:b w:val="0"/>
          <w:sz w:val="24"/>
          <w:szCs w:val="24"/>
        </w:rPr>
        <w:t>, от 24.04.2018</w:t>
      </w:r>
      <w:r w:rsidR="00CC4602" w:rsidRPr="00955FBF">
        <w:rPr>
          <w:b w:val="0"/>
          <w:sz w:val="24"/>
          <w:szCs w:val="24"/>
        </w:rPr>
        <w:t xml:space="preserve"> </w:t>
      </w:r>
      <w:r w:rsidR="0015480E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15480E" w:rsidRPr="00955FBF">
        <w:rPr>
          <w:b w:val="0"/>
          <w:sz w:val="24"/>
          <w:szCs w:val="24"/>
        </w:rPr>
        <w:t>189-п</w:t>
      </w:r>
      <w:r w:rsidR="009E69E1" w:rsidRPr="00955FBF">
        <w:rPr>
          <w:b w:val="0"/>
          <w:sz w:val="24"/>
          <w:szCs w:val="24"/>
        </w:rPr>
        <w:t xml:space="preserve">, </w:t>
      </w:r>
      <w:r w:rsidR="002A31F5" w:rsidRPr="00955FBF">
        <w:rPr>
          <w:b w:val="0"/>
          <w:sz w:val="24"/>
          <w:szCs w:val="24"/>
        </w:rPr>
        <w:t>от 13.06.2018</w:t>
      </w:r>
      <w:r w:rsidR="00CC4602" w:rsidRPr="00955FBF">
        <w:rPr>
          <w:b w:val="0"/>
          <w:sz w:val="24"/>
          <w:szCs w:val="24"/>
        </w:rPr>
        <w:t xml:space="preserve"> </w:t>
      </w:r>
      <w:r w:rsidR="002A31F5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2A31F5" w:rsidRPr="00955FBF">
        <w:rPr>
          <w:b w:val="0"/>
          <w:sz w:val="24"/>
          <w:szCs w:val="24"/>
        </w:rPr>
        <w:t>305-п</w:t>
      </w:r>
      <w:r w:rsidR="00902805" w:rsidRPr="00955FBF">
        <w:rPr>
          <w:b w:val="0"/>
          <w:sz w:val="24"/>
          <w:szCs w:val="24"/>
        </w:rPr>
        <w:t>, от 09.07.2018</w:t>
      </w:r>
      <w:r w:rsidR="00CC4602" w:rsidRPr="00955FBF">
        <w:rPr>
          <w:b w:val="0"/>
          <w:sz w:val="24"/>
          <w:szCs w:val="24"/>
        </w:rPr>
        <w:t xml:space="preserve"> </w:t>
      </w:r>
      <w:r w:rsidR="00902805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902805" w:rsidRPr="00955FBF">
        <w:rPr>
          <w:b w:val="0"/>
          <w:sz w:val="24"/>
          <w:szCs w:val="24"/>
        </w:rPr>
        <w:t>362-п</w:t>
      </w:r>
      <w:r w:rsidR="00B70A19" w:rsidRPr="00955FBF">
        <w:rPr>
          <w:b w:val="0"/>
          <w:sz w:val="24"/>
          <w:szCs w:val="24"/>
        </w:rPr>
        <w:t>, от 10.07.2018</w:t>
      </w:r>
      <w:r w:rsidR="00CC4602" w:rsidRPr="00955FBF">
        <w:rPr>
          <w:b w:val="0"/>
          <w:sz w:val="24"/>
          <w:szCs w:val="24"/>
        </w:rPr>
        <w:t xml:space="preserve"> </w:t>
      </w:r>
      <w:r w:rsidR="00B70A19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B70A19" w:rsidRPr="00955FBF">
        <w:rPr>
          <w:b w:val="0"/>
          <w:sz w:val="24"/>
          <w:szCs w:val="24"/>
        </w:rPr>
        <w:t>363-п</w:t>
      </w:r>
      <w:r w:rsidR="00111BCF" w:rsidRPr="00955FBF">
        <w:rPr>
          <w:b w:val="0"/>
          <w:sz w:val="24"/>
          <w:szCs w:val="24"/>
        </w:rPr>
        <w:t>, от 12.10.2018</w:t>
      </w:r>
      <w:r w:rsidR="00CC4602" w:rsidRPr="00955FBF">
        <w:rPr>
          <w:b w:val="0"/>
          <w:sz w:val="24"/>
          <w:szCs w:val="24"/>
        </w:rPr>
        <w:t xml:space="preserve"> </w:t>
      </w:r>
      <w:r w:rsidR="00111BCF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111BCF" w:rsidRPr="00955FBF">
        <w:rPr>
          <w:b w:val="0"/>
          <w:sz w:val="24"/>
          <w:szCs w:val="24"/>
        </w:rPr>
        <w:t>564-п, от</w:t>
      </w:r>
      <w:r w:rsidR="00C5705A" w:rsidRPr="00955FBF">
        <w:rPr>
          <w:b w:val="0"/>
          <w:sz w:val="24"/>
          <w:szCs w:val="24"/>
        </w:rPr>
        <w:t xml:space="preserve"> </w:t>
      </w:r>
      <w:r w:rsidR="0046251D" w:rsidRPr="00955FBF">
        <w:rPr>
          <w:b w:val="0"/>
          <w:sz w:val="24"/>
          <w:szCs w:val="24"/>
        </w:rPr>
        <w:t>31.10.2018</w:t>
      </w:r>
      <w:r w:rsidR="00C5705A" w:rsidRPr="00955FBF">
        <w:rPr>
          <w:b w:val="0"/>
          <w:sz w:val="24"/>
          <w:szCs w:val="24"/>
        </w:rPr>
        <w:t xml:space="preserve"> г. №</w:t>
      </w:r>
      <w:r w:rsidR="00F11776" w:rsidRPr="00955FBF">
        <w:rPr>
          <w:b w:val="0"/>
          <w:sz w:val="24"/>
          <w:szCs w:val="24"/>
        </w:rPr>
        <w:t xml:space="preserve"> </w:t>
      </w:r>
      <w:r w:rsidR="0046251D" w:rsidRPr="00955FBF">
        <w:rPr>
          <w:b w:val="0"/>
          <w:sz w:val="24"/>
          <w:szCs w:val="24"/>
        </w:rPr>
        <w:t>632</w:t>
      </w:r>
      <w:r w:rsidR="00C5705A" w:rsidRPr="00955FBF">
        <w:rPr>
          <w:b w:val="0"/>
          <w:sz w:val="24"/>
          <w:szCs w:val="24"/>
        </w:rPr>
        <w:t>-п</w:t>
      </w:r>
      <w:r w:rsidR="00D37B85" w:rsidRPr="00955FBF">
        <w:rPr>
          <w:b w:val="0"/>
          <w:sz w:val="24"/>
          <w:szCs w:val="24"/>
        </w:rPr>
        <w:t>, от 06.12.2018</w:t>
      </w:r>
      <w:r w:rsidR="00CC4602" w:rsidRPr="00955FBF">
        <w:rPr>
          <w:b w:val="0"/>
          <w:sz w:val="24"/>
          <w:szCs w:val="24"/>
        </w:rPr>
        <w:t xml:space="preserve"> </w:t>
      </w:r>
      <w:r w:rsidR="00D37B85" w:rsidRPr="00955FBF">
        <w:rPr>
          <w:b w:val="0"/>
          <w:sz w:val="24"/>
          <w:szCs w:val="24"/>
        </w:rPr>
        <w:t>г. №</w:t>
      </w:r>
      <w:r w:rsidR="00F11776" w:rsidRPr="00955FBF">
        <w:rPr>
          <w:b w:val="0"/>
          <w:sz w:val="24"/>
          <w:szCs w:val="24"/>
        </w:rPr>
        <w:t xml:space="preserve"> </w:t>
      </w:r>
      <w:r w:rsidR="00D37B85" w:rsidRPr="00955FBF">
        <w:rPr>
          <w:b w:val="0"/>
          <w:sz w:val="24"/>
          <w:szCs w:val="24"/>
        </w:rPr>
        <w:t>709-п</w:t>
      </w:r>
      <w:r w:rsidR="002D1AB4" w:rsidRPr="00955FBF">
        <w:rPr>
          <w:b w:val="0"/>
          <w:sz w:val="24"/>
          <w:szCs w:val="24"/>
        </w:rPr>
        <w:t>, от 08.02.2019</w:t>
      </w:r>
      <w:r w:rsidR="00CC4602" w:rsidRPr="00955FBF">
        <w:rPr>
          <w:b w:val="0"/>
          <w:sz w:val="24"/>
          <w:szCs w:val="24"/>
        </w:rPr>
        <w:t xml:space="preserve"> </w:t>
      </w:r>
      <w:r w:rsidR="002D1AB4" w:rsidRPr="00955FBF">
        <w:rPr>
          <w:b w:val="0"/>
          <w:sz w:val="24"/>
          <w:szCs w:val="24"/>
        </w:rPr>
        <w:t>г</w:t>
      </w:r>
      <w:r w:rsidR="00CC4602" w:rsidRPr="00955FBF">
        <w:rPr>
          <w:b w:val="0"/>
          <w:sz w:val="24"/>
          <w:szCs w:val="24"/>
        </w:rPr>
        <w:t>.</w:t>
      </w:r>
      <w:r w:rsidR="002D1AB4" w:rsidRPr="00955FBF">
        <w:rPr>
          <w:b w:val="0"/>
          <w:sz w:val="24"/>
          <w:szCs w:val="24"/>
        </w:rPr>
        <w:t xml:space="preserve"> №</w:t>
      </w:r>
      <w:r w:rsidR="00F11776" w:rsidRPr="00955FBF">
        <w:rPr>
          <w:b w:val="0"/>
          <w:sz w:val="24"/>
          <w:szCs w:val="24"/>
        </w:rPr>
        <w:t xml:space="preserve"> </w:t>
      </w:r>
      <w:r w:rsidR="002D1AB4" w:rsidRPr="00955FBF">
        <w:rPr>
          <w:b w:val="0"/>
          <w:sz w:val="24"/>
          <w:szCs w:val="24"/>
        </w:rPr>
        <w:t>61-п</w:t>
      </w:r>
      <w:r w:rsidR="008B2AC1" w:rsidRPr="00955FBF">
        <w:rPr>
          <w:b w:val="0"/>
          <w:sz w:val="24"/>
          <w:szCs w:val="24"/>
        </w:rPr>
        <w:t>, от</w:t>
      </w:r>
      <w:proofErr w:type="gramEnd"/>
      <w:r w:rsidR="008B2AC1" w:rsidRPr="00955FBF">
        <w:rPr>
          <w:b w:val="0"/>
          <w:sz w:val="24"/>
          <w:szCs w:val="24"/>
        </w:rPr>
        <w:t xml:space="preserve"> </w:t>
      </w:r>
      <w:proofErr w:type="gramStart"/>
      <w:r w:rsidR="008B2AC1" w:rsidRPr="00955FBF">
        <w:rPr>
          <w:b w:val="0"/>
          <w:sz w:val="24"/>
          <w:szCs w:val="24"/>
        </w:rPr>
        <w:t>18.04.2019 г. № 176-п, от 14.05.2019 г. № 232-п</w:t>
      </w:r>
      <w:r w:rsidR="00C90E62" w:rsidRPr="00955FBF">
        <w:rPr>
          <w:b w:val="0"/>
          <w:sz w:val="24"/>
          <w:szCs w:val="24"/>
        </w:rPr>
        <w:t>, от 29.07.2019 г. № 383-п</w:t>
      </w:r>
      <w:r w:rsidR="005427F7" w:rsidRPr="00955FBF">
        <w:rPr>
          <w:b w:val="0"/>
          <w:sz w:val="24"/>
          <w:szCs w:val="24"/>
        </w:rPr>
        <w:t>, от 31.10.2019 г</w:t>
      </w:r>
      <w:r w:rsidR="00CC4602" w:rsidRPr="00955FBF">
        <w:rPr>
          <w:b w:val="0"/>
          <w:sz w:val="24"/>
          <w:szCs w:val="24"/>
        </w:rPr>
        <w:t>.</w:t>
      </w:r>
      <w:r w:rsidR="005427F7" w:rsidRPr="00955FBF">
        <w:rPr>
          <w:b w:val="0"/>
          <w:sz w:val="24"/>
          <w:szCs w:val="24"/>
        </w:rPr>
        <w:t xml:space="preserve"> № 624-п</w:t>
      </w:r>
      <w:r w:rsidR="0087073E" w:rsidRPr="00955FBF">
        <w:rPr>
          <w:b w:val="0"/>
          <w:sz w:val="24"/>
          <w:szCs w:val="24"/>
        </w:rPr>
        <w:t>, от 13.02.2020 г. № 91-п</w:t>
      </w:r>
      <w:r w:rsidR="00CF1C37" w:rsidRPr="00955FBF">
        <w:rPr>
          <w:b w:val="0"/>
          <w:sz w:val="24"/>
          <w:szCs w:val="24"/>
        </w:rPr>
        <w:t>, от 10.04.2020 г.</w:t>
      </w:r>
      <w:r w:rsidR="00333490" w:rsidRPr="00955FBF">
        <w:rPr>
          <w:b w:val="0"/>
          <w:sz w:val="24"/>
          <w:szCs w:val="24"/>
        </w:rPr>
        <w:t xml:space="preserve"> </w:t>
      </w:r>
      <w:r w:rsidR="00CF1C37" w:rsidRPr="00955FBF">
        <w:rPr>
          <w:b w:val="0"/>
          <w:sz w:val="24"/>
          <w:szCs w:val="24"/>
        </w:rPr>
        <w:t>№ 191-п</w:t>
      </w:r>
      <w:r w:rsidR="00BC7D9A" w:rsidRPr="00955FBF">
        <w:rPr>
          <w:b w:val="0"/>
          <w:sz w:val="24"/>
          <w:szCs w:val="24"/>
        </w:rPr>
        <w:t>, от  28.05.2020</w:t>
      </w:r>
      <w:r w:rsidR="00CC4602" w:rsidRPr="00955FBF">
        <w:rPr>
          <w:b w:val="0"/>
          <w:sz w:val="24"/>
          <w:szCs w:val="24"/>
        </w:rPr>
        <w:t xml:space="preserve"> </w:t>
      </w:r>
      <w:r w:rsidR="00BC7D9A" w:rsidRPr="00955FBF">
        <w:rPr>
          <w:b w:val="0"/>
          <w:sz w:val="24"/>
          <w:szCs w:val="24"/>
        </w:rPr>
        <w:t>г. № 343-п</w:t>
      </w:r>
      <w:r w:rsidR="00CF7F14" w:rsidRPr="00955FBF">
        <w:rPr>
          <w:b w:val="0"/>
          <w:sz w:val="24"/>
          <w:szCs w:val="24"/>
        </w:rPr>
        <w:t>, от 02.07.2020</w:t>
      </w:r>
      <w:r w:rsidR="00955FBF">
        <w:rPr>
          <w:b w:val="0"/>
          <w:sz w:val="24"/>
          <w:szCs w:val="24"/>
        </w:rPr>
        <w:t xml:space="preserve"> г.</w:t>
      </w:r>
      <w:r w:rsidR="00CF7F14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CF7F14" w:rsidRPr="00955FBF">
        <w:rPr>
          <w:b w:val="0"/>
          <w:sz w:val="24"/>
          <w:szCs w:val="24"/>
        </w:rPr>
        <w:t>431-п</w:t>
      </w:r>
      <w:r w:rsidR="00652ADE" w:rsidRPr="00955FBF">
        <w:rPr>
          <w:b w:val="0"/>
          <w:sz w:val="24"/>
          <w:szCs w:val="24"/>
        </w:rPr>
        <w:t>, от 29.07.2020</w:t>
      </w:r>
      <w:r w:rsidR="00955FBF">
        <w:rPr>
          <w:b w:val="0"/>
          <w:sz w:val="24"/>
          <w:szCs w:val="24"/>
        </w:rPr>
        <w:t xml:space="preserve"> г.</w:t>
      </w:r>
      <w:r w:rsidR="00652AD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52ADE" w:rsidRPr="00955FBF">
        <w:rPr>
          <w:b w:val="0"/>
          <w:sz w:val="24"/>
          <w:szCs w:val="24"/>
        </w:rPr>
        <w:t>487-п</w:t>
      </w:r>
      <w:r w:rsidR="002C3D0F" w:rsidRPr="00955FBF">
        <w:rPr>
          <w:b w:val="0"/>
          <w:sz w:val="24"/>
          <w:szCs w:val="24"/>
        </w:rPr>
        <w:t>, от 21.08.2020</w:t>
      </w:r>
      <w:r w:rsidR="00955FBF">
        <w:rPr>
          <w:b w:val="0"/>
          <w:sz w:val="24"/>
          <w:szCs w:val="24"/>
        </w:rPr>
        <w:t xml:space="preserve"> г.</w:t>
      </w:r>
      <w:r w:rsidR="002C3D0F" w:rsidRPr="00955FBF">
        <w:rPr>
          <w:b w:val="0"/>
          <w:sz w:val="24"/>
          <w:szCs w:val="24"/>
        </w:rPr>
        <w:t xml:space="preserve"> № 555-п</w:t>
      </w:r>
      <w:r w:rsidR="00751481" w:rsidRPr="00955FBF">
        <w:rPr>
          <w:b w:val="0"/>
          <w:sz w:val="24"/>
          <w:szCs w:val="24"/>
        </w:rPr>
        <w:t>, от 18.09.2020</w:t>
      </w:r>
      <w:r w:rsidR="00955FBF">
        <w:rPr>
          <w:b w:val="0"/>
          <w:sz w:val="24"/>
          <w:szCs w:val="24"/>
        </w:rPr>
        <w:t xml:space="preserve"> г.</w:t>
      </w:r>
      <w:r w:rsidR="00751481" w:rsidRPr="00955FBF">
        <w:rPr>
          <w:b w:val="0"/>
          <w:sz w:val="24"/>
          <w:szCs w:val="24"/>
        </w:rPr>
        <w:t xml:space="preserve"> № 607-п</w:t>
      </w:r>
      <w:r w:rsidR="006A09CB" w:rsidRPr="00955FBF">
        <w:rPr>
          <w:b w:val="0"/>
          <w:sz w:val="24"/>
          <w:szCs w:val="24"/>
        </w:rPr>
        <w:t>, от 28.10.2020</w:t>
      </w:r>
      <w:r w:rsidR="00955FBF">
        <w:rPr>
          <w:b w:val="0"/>
          <w:sz w:val="24"/>
          <w:szCs w:val="24"/>
        </w:rPr>
        <w:t xml:space="preserve"> г.</w:t>
      </w:r>
      <w:r w:rsidR="006A09CB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A09CB" w:rsidRPr="00955FBF">
        <w:rPr>
          <w:b w:val="0"/>
          <w:sz w:val="24"/>
          <w:szCs w:val="24"/>
        </w:rPr>
        <w:t>711-</w:t>
      </w:r>
      <w:r w:rsidR="00F16B24" w:rsidRPr="00955FBF">
        <w:rPr>
          <w:b w:val="0"/>
          <w:sz w:val="24"/>
          <w:szCs w:val="24"/>
        </w:rPr>
        <w:t>п</w:t>
      </w:r>
      <w:r w:rsidR="0022799A" w:rsidRPr="00955FBF">
        <w:rPr>
          <w:b w:val="0"/>
          <w:sz w:val="24"/>
          <w:szCs w:val="24"/>
        </w:rPr>
        <w:t>, от 10.12.2020</w:t>
      </w:r>
      <w:r w:rsidR="00955FBF">
        <w:rPr>
          <w:b w:val="0"/>
          <w:sz w:val="24"/>
          <w:szCs w:val="24"/>
        </w:rPr>
        <w:t xml:space="preserve"> г.</w:t>
      </w:r>
      <w:r w:rsidR="0022799A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22799A" w:rsidRPr="00955FBF">
        <w:rPr>
          <w:b w:val="0"/>
          <w:sz w:val="24"/>
          <w:szCs w:val="24"/>
        </w:rPr>
        <w:t>864-п</w:t>
      </w:r>
      <w:r w:rsidR="006B243C" w:rsidRPr="00955FBF">
        <w:rPr>
          <w:b w:val="0"/>
          <w:sz w:val="24"/>
          <w:szCs w:val="24"/>
        </w:rPr>
        <w:t xml:space="preserve">, </w:t>
      </w:r>
      <w:r w:rsidR="00D645DB" w:rsidRPr="00955FBF">
        <w:rPr>
          <w:b w:val="0"/>
          <w:sz w:val="24"/>
          <w:szCs w:val="24"/>
        </w:rPr>
        <w:t xml:space="preserve"> от 18.12.2020</w:t>
      </w:r>
      <w:r w:rsidR="00955FBF">
        <w:rPr>
          <w:b w:val="0"/>
          <w:sz w:val="24"/>
          <w:szCs w:val="24"/>
        </w:rPr>
        <w:t xml:space="preserve"> г.</w:t>
      </w:r>
      <w:r w:rsidR="00D645DB" w:rsidRPr="00955FBF">
        <w:rPr>
          <w:b w:val="0"/>
          <w:sz w:val="24"/>
          <w:szCs w:val="24"/>
        </w:rPr>
        <w:t xml:space="preserve"> № 954-п, </w:t>
      </w:r>
      <w:r w:rsidR="006B243C" w:rsidRPr="00955FBF">
        <w:rPr>
          <w:b w:val="0"/>
          <w:sz w:val="24"/>
          <w:szCs w:val="24"/>
        </w:rPr>
        <w:t>от</w:t>
      </w:r>
      <w:r w:rsidR="00C96BFD" w:rsidRPr="00955FBF">
        <w:rPr>
          <w:b w:val="0"/>
          <w:sz w:val="24"/>
          <w:szCs w:val="24"/>
        </w:rPr>
        <w:t xml:space="preserve"> 12.02.2021</w:t>
      </w:r>
      <w:r w:rsidR="00955FBF">
        <w:rPr>
          <w:b w:val="0"/>
          <w:sz w:val="24"/>
          <w:szCs w:val="24"/>
        </w:rPr>
        <w:t xml:space="preserve"> г.</w:t>
      </w:r>
      <w:r w:rsidR="00C96BFD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C96BFD" w:rsidRPr="00955FBF">
        <w:rPr>
          <w:b w:val="0"/>
          <w:sz w:val="24"/>
          <w:szCs w:val="24"/>
        </w:rPr>
        <w:t>77-п, от</w:t>
      </w:r>
      <w:proofErr w:type="gramEnd"/>
      <w:r w:rsidR="00C96BFD" w:rsidRPr="00955FBF">
        <w:rPr>
          <w:b w:val="0"/>
          <w:sz w:val="24"/>
          <w:szCs w:val="24"/>
        </w:rPr>
        <w:t xml:space="preserve"> </w:t>
      </w:r>
      <w:proofErr w:type="gramStart"/>
      <w:r w:rsidR="00C96BFD" w:rsidRPr="00955FBF">
        <w:rPr>
          <w:b w:val="0"/>
          <w:sz w:val="24"/>
          <w:szCs w:val="24"/>
        </w:rPr>
        <w:t>16.02.2021</w:t>
      </w:r>
      <w:r w:rsidR="00955FBF">
        <w:rPr>
          <w:b w:val="0"/>
          <w:sz w:val="24"/>
          <w:szCs w:val="24"/>
        </w:rPr>
        <w:t xml:space="preserve"> г.</w:t>
      </w:r>
      <w:r w:rsidR="00C96BFD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C96BFD" w:rsidRPr="00955FBF">
        <w:rPr>
          <w:b w:val="0"/>
          <w:sz w:val="24"/>
          <w:szCs w:val="24"/>
        </w:rPr>
        <w:t>82-п, от 12.03.2021</w:t>
      </w:r>
      <w:r w:rsidR="00955FBF">
        <w:rPr>
          <w:b w:val="0"/>
          <w:sz w:val="24"/>
          <w:szCs w:val="24"/>
        </w:rPr>
        <w:t xml:space="preserve"> г.</w:t>
      </w:r>
      <w:r w:rsidR="00C96BFD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C96BFD" w:rsidRPr="00955FBF">
        <w:rPr>
          <w:b w:val="0"/>
          <w:sz w:val="24"/>
          <w:szCs w:val="24"/>
        </w:rPr>
        <w:t>132-п</w:t>
      </w:r>
      <w:r w:rsidR="00397563" w:rsidRPr="00955FBF">
        <w:rPr>
          <w:b w:val="0"/>
          <w:sz w:val="24"/>
          <w:szCs w:val="24"/>
        </w:rPr>
        <w:t>, от 08.04.2021</w:t>
      </w:r>
      <w:r w:rsidR="00955FBF">
        <w:rPr>
          <w:b w:val="0"/>
          <w:sz w:val="24"/>
          <w:szCs w:val="24"/>
        </w:rPr>
        <w:t xml:space="preserve"> г.</w:t>
      </w:r>
      <w:r w:rsidR="00397563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397563" w:rsidRPr="00955FBF">
        <w:rPr>
          <w:b w:val="0"/>
          <w:sz w:val="24"/>
          <w:szCs w:val="24"/>
        </w:rPr>
        <w:t>175-п</w:t>
      </w:r>
      <w:r w:rsidR="008746AA" w:rsidRPr="00955FBF">
        <w:rPr>
          <w:b w:val="0"/>
          <w:sz w:val="24"/>
          <w:szCs w:val="24"/>
        </w:rPr>
        <w:t>, от 02.06.2021</w:t>
      </w:r>
      <w:r w:rsidR="00955FBF">
        <w:rPr>
          <w:b w:val="0"/>
          <w:sz w:val="24"/>
          <w:szCs w:val="24"/>
        </w:rPr>
        <w:t xml:space="preserve"> г.</w:t>
      </w:r>
      <w:r w:rsidR="008746AA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8746AA" w:rsidRPr="00955FBF">
        <w:rPr>
          <w:b w:val="0"/>
          <w:sz w:val="24"/>
          <w:szCs w:val="24"/>
        </w:rPr>
        <w:t>270-п</w:t>
      </w:r>
      <w:r w:rsidR="00646B0B" w:rsidRPr="00955FBF">
        <w:rPr>
          <w:b w:val="0"/>
          <w:sz w:val="24"/>
          <w:szCs w:val="24"/>
        </w:rPr>
        <w:t>, от 09.07.2021</w:t>
      </w:r>
      <w:r w:rsidR="00955FBF">
        <w:rPr>
          <w:b w:val="0"/>
          <w:sz w:val="24"/>
          <w:szCs w:val="24"/>
        </w:rPr>
        <w:t xml:space="preserve"> г.</w:t>
      </w:r>
      <w:r w:rsidR="00646B0B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46B0B" w:rsidRPr="00955FBF">
        <w:rPr>
          <w:b w:val="0"/>
          <w:sz w:val="24"/>
          <w:szCs w:val="24"/>
        </w:rPr>
        <w:t>337-п</w:t>
      </w:r>
      <w:r w:rsidR="00101BE2" w:rsidRPr="00955FBF">
        <w:rPr>
          <w:b w:val="0"/>
          <w:sz w:val="24"/>
          <w:szCs w:val="24"/>
        </w:rPr>
        <w:t>, от 12.07.2021</w:t>
      </w:r>
      <w:r w:rsidR="00955FBF">
        <w:rPr>
          <w:b w:val="0"/>
          <w:sz w:val="24"/>
          <w:szCs w:val="24"/>
        </w:rPr>
        <w:t xml:space="preserve"> г.</w:t>
      </w:r>
      <w:r w:rsidR="00101BE2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101BE2" w:rsidRPr="00955FBF">
        <w:rPr>
          <w:b w:val="0"/>
          <w:sz w:val="24"/>
          <w:szCs w:val="24"/>
        </w:rPr>
        <w:t>342-</w:t>
      </w:r>
      <w:r w:rsidR="00955FBF">
        <w:rPr>
          <w:b w:val="0"/>
          <w:sz w:val="24"/>
          <w:szCs w:val="24"/>
        </w:rPr>
        <w:t>п</w:t>
      </w:r>
      <w:r w:rsidR="002574CA" w:rsidRPr="00955FBF">
        <w:rPr>
          <w:b w:val="0"/>
          <w:sz w:val="24"/>
          <w:szCs w:val="24"/>
        </w:rPr>
        <w:t>, от 21.09.2021</w:t>
      </w:r>
      <w:r w:rsidR="00955FBF">
        <w:rPr>
          <w:b w:val="0"/>
          <w:sz w:val="24"/>
          <w:szCs w:val="24"/>
        </w:rPr>
        <w:t xml:space="preserve"> г.</w:t>
      </w:r>
      <w:r w:rsidR="002574CA" w:rsidRPr="00955FBF">
        <w:rPr>
          <w:b w:val="0"/>
          <w:sz w:val="24"/>
          <w:szCs w:val="24"/>
        </w:rPr>
        <w:t xml:space="preserve"> </w:t>
      </w:r>
      <w:r w:rsidR="003216D1" w:rsidRPr="00955FBF">
        <w:rPr>
          <w:b w:val="0"/>
          <w:sz w:val="24"/>
          <w:szCs w:val="24"/>
        </w:rPr>
        <w:t>№</w:t>
      </w:r>
      <w:r w:rsidR="00955FBF">
        <w:rPr>
          <w:b w:val="0"/>
          <w:sz w:val="24"/>
          <w:szCs w:val="24"/>
        </w:rPr>
        <w:t xml:space="preserve"> </w:t>
      </w:r>
      <w:r w:rsidR="003216D1" w:rsidRPr="00955FBF">
        <w:rPr>
          <w:b w:val="0"/>
          <w:sz w:val="24"/>
          <w:szCs w:val="24"/>
        </w:rPr>
        <w:t>495-п, от 29.10.2021</w:t>
      </w:r>
      <w:r w:rsidR="00955FBF">
        <w:rPr>
          <w:b w:val="0"/>
          <w:sz w:val="24"/>
          <w:szCs w:val="24"/>
        </w:rPr>
        <w:t xml:space="preserve"> г.</w:t>
      </w:r>
      <w:r w:rsidR="003216D1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3216D1" w:rsidRPr="00955FBF">
        <w:rPr>
          <w:b w:val="0"/>
          <w:sz w:val="24"/>
          <w:szCs w:val="24"/>
        </w:rPr>
        <w:t>643-п</w:t>
      </w:r>
      <w:r w:rsidR="0005568A" w:rsidRPr="00955FBF">
        <w:rPr>
          <w:b w:val="0"/>
          <w:sz w:val="24"/>
          <w:szCs w:val="24"/>
        </w:rPr>
        <w:t xml:space="preserve">, </w:t>
      </w:r>
      <w:r w:rsidR="003216D1" w:rsidRPr="00955FBF">
        <w:rPr>
          <w:b w:val="0"/>
          <w:sz w:val="24"/>
          <w:szCs w:val="24"/>
        </w:rPr>
        <w:t>от 22.12.2021</w:t>
      </w:r>
      <w:r w:rsidR="00955FBF">
        <w:rPr>
          <w:b w:val="0"/>
          <w:sz w:val="24"/>
          <w:szCs w:val="24"/>
        </w:rPr>
        <w:t xml:space="preserve"> г.</w:t>
      </w:r>
      <w:r w:rsidR="003216D1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3216D1" w:rsidRPr="00955FBF">
        <w:rPr>
          <w:b w:val="0"/>
          <w:sz w:val="24"/>
          <w:szCs w:val="24"/>
        </w:rPr>
        <w:t>827-п, от 25.01.2022</w:t>
      </w:r>
      <w:r w:rsidR="00955FBF">
        <w:rPr>
          <w:b w:val="0"/>
          <w:sz w:val="24"/>
          <w:szCs w:val="24"/>
        </w:rPr>
        <w:t xml:space="preserve"> г.</w:t>
      </w:r>
      <w:r w:rsidR="003216D1" w:rsidRPr="00955FBF">
        <w:rPr>
          <w:b w:val="0"/>
          <w:sz w:val="24"/>
          <w:szCs w:val="24"/>
        </w:rPr>
        <w:t xml:space="preserve"> № 51-п</w:t>
      </w:r>
      <w:r w:rsidR="00B2233D" w:rsidRPr="00955FBF">
        <w:rPr>
          <w:b w:val="0"/>
          <w:sz w:val="24"/>
          <w:szCs w:val="24"/>
        </w:rPr>
        <w:t>, от 28.03.2022</w:t>
      </w:r>
      <w:r w:rsidR="00955FBF">
        <w:rPr>
          <w:b w:val="0"/>
          <w:sz w:val="24"/>
          <w:szCs w:val="24"/>
        </w:rPr>
        <w:t xml:space="preserve"> г.</w:t>
      </w:r>
      <w:r w:rsidR="00B2233D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B2233D" w:rsidRPr="00955FBF">
        <w:rPr>
          <w:b w:val="0"/>
          <w:sz w:val="24"/>
          <w:szCs w:val="24"/>
        </w:rPr>
        <w:t>194-п</w:t>
      </w:r>
      <w:r w:rsidR="00E44A6C" w:rsidRPr="00955FBF">
        <w:rPr>
          <w:b w:val="0"/>
          <w:sz w:val="24"/>
          <w:szCs w:val="24"/>
        </w:rPr>
        <w:t>, от 03.06.2022</w:t>
      </w:r>
      <w:r w:rsidR="00955FBF">
        <w:rPr>
          <w:b w:val="0"/>
          <w:sz w:val="24"/>
          <w:szCs w:val="24"/>
        </w:rPr>
        <w:t xml:space="preserve"> г.</w:t>
      </w:r>
      <w:r w:rsidR="00E44A6C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E44A6C" w:rsidRPr="00955FBF">
        <w:rPr>
          <w:b w:val="0"/>
          <w:sz w:val="24"/>
          <w:szCs w:val="24"/>
        </w:rPr>
        <w:t>377-п</w:t>
      </w:r>
      <w:r w:rsidR="00862136" w:rsidRPr="00955FBF">
        <w:rPr>
          <w:b w:val="0"/>
          <w:sz w:val="24"/>
          <w:szCs w:val="24"/>
        </w:rPr>
        <w:t>, от 29.09.2022</w:t>
      </w:r>
      <w:r w:rsidR="00955FBF">
        <w:rPr>
          <w:b w:val="0"/>
          <w:sz w:val="24"/>
          <w:szCs w:val="24"/>
        </w:rPr>
        <w:t xml:space="preserve"> г.</w:t>
      </w:r>
      <w:r w:rsidR="00862136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862136" w:rsidRPr="00955FBF">
        <w:rPr>
          <w:b w:val="0"/>
          <w:sz w:val="24"/>
          <w:szCs w:val="24"/>
        </w:rPr>
        <w:t>632-п</w:t>
      </w:r>
      <w:r w:rsidR="00C5131E" w:rsidRPr="00955FBF">
        <w:rPr>
          <w:b w:val="0"/>
          <w:sz w:val="24"/>
          <w:szCs w:val="24"/>
        </w:rPr>
        <w:t>, от</w:t>
      </w:r>
      <w:proofErr w:type="gramEnd"/>
      <w:r w:rsidR="00C5131E" w:rsidRPr="00955FBF">
        <w:rPr>
          <w:b w:val="0"/>
          <w:sz w:val="24"/>
          <w:szCs w:val="24"/>
        </w:rPr>
        <w:t xml:space="preserve"> </w:t>
      </w:r>
      <w:proofErr w:type="gramStart"/>
      <w:r w:rsidR="00C5131E" w:rsidRPr="00955FBF">
        <w:rPr>
          <w:b w:val="0"/>
          <w:sz w:val="24"/>
          <w:szCs w:val="24"/>
        </w:rPr>
        <w:t>31.10.2022</w:t>
      </w:r>
      <w:r w:rsidR="00955FBF">
        <w:rPr>
          <w:b w:val="0"/>
          <w:sz w:val="24"/>
          <w:szCs w:val="24"/>
        </w:rPr>
        <w:t xml:space="preserve"> г.</w:t>
      </w:r>
      <w:r w:rsidR="00C5131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C5131E" w:rsidRPr="00955FBF">
        <w:rPr>
          <w:b w:val="0"/>
          <w:sz w:val="24"/>
          <w:szCs w:val="24"/>
        </w:rPr>
        <w:t>785</w:t>
      </w:r>
      <w:r w:rsidR="001245BE" w:rsidRPr="00955FBF">
        <w:rPr>
          <w:b w:val="0"/>
          <w:sz w:val="24"/>
          <w:szCs w:val="24"/>
        </w:rPr>
        <w:t>-п</w:t>
      </w:r>
      <w:r w:rsidR="006D372E" w:rsidRPr="00955FBF">
        <w:rPr>
          <w:b w:val="0"/>
          <w:sz w:val="24"/>
          <w:szCs w:val="24"/>
        </w:rPr>
        <w:t>, от 23.03.2023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194-п, от 06.06.2023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AF3C19" w:rsidRPr="00955FBF">
        <w:rPr>
          <w:b w:val="0"/>
          <w:sz w:val="24"/>
          <w:szCs w:val="24"/>
        </w:rPr>
        <w:t>403-п, от 06.0</w:t>
      </w:r>
      <w:r w:rsidR="006D372E" w:rsidRPr="00955FBF">
        <w:rPr>
          <w:b w:val="0"/>
          <w:sz w:val="24"/>
          <w:szCs w:val="24"/>
        </w:rPr>
        <w:t>7.2023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464-п, от 04.10.2023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AF3C19" w:rsidRPr="00955FBF">
        <w:rPr>
          <w:b w:val="0"/>
          <w:sz w:val="24"/>
          <w:szCs w:val="24"/>
        </w:rPr>
        <w:t>778-п</w:t>
      </w:r>
      <w:r w:rsidR="006D372E" w:rsidRPr="00955FBF">
        <w:rPr>
          <w:b w:val="0"/>
          <w:sz w:val="24"/>
          <w:szCs w:val="24"/>
        </w:rPr>
        <w:t>, от 30.10.2023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878-п, от 22.12.2023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1070-п, от 09.02.2024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62-п, от 09.02.2024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63-п</w:t>
      </w:r>
      <w:r w:rsidRPr="00955FBF">
        <w:rPr>
          <w:b w:val="0"/>
          <w:sz w:val="24"/>
          <w:szCs w:val="24"/>
        </w:rPr>
        <w:t>).</w:t>
      </w:r>
      <w:proofErr w:type="gramEnd"/>
    </w:p>
    <w:p w:rsidR="004B584C" w:rsidRPr="00955FBF" w:rsidRDefault="004B584C" w:rsidP="00955FBF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</w:p>
    <w:p w:rsidR="004B584C" w:rsidRPr="00955FBF" w:rsidRDefault="00B01464" w:rsidP="00955FBF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55FBF">
        <w:rPr>
          <w:b w:val="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Ермаковского района от 05.08.2013</w:t>
      </w:r>
      <w:r w:rsid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г. № 516-п «Об утверждении Порядка принятия решений о разработке муниципальных пр</w:t>
      </w:r>
      <w:r w:rsidRPr="00955FBF">
        <w:rPr>
          <w:b w:val="0"/>
          <w:sz w:val="24"/>
          <w:szCs w:val="24"/>
        </w:rPr>
        <w:t>о</w:t>
      </w:r>
      <w:r w:rsidRPr="00955FBF">
        <w:rPr>
          <w:b w:val="0"/>
          <w:sz w:val="24"/>
          <w:szCs w:val="24"/>
        </w:rPr>
        <w:t xml:space="preserve">грамм Ермаковского района, их формировании и реализации» (в редакции от </w:t>
      </w:r>
      <w:r w:rsidR="00152E72" w:rsidRPr="00955FBF">
        <w:rPr>
          <w:b w:val="0"/>
          <w:sz w:val="24"/>
          <w:szCs w:val="24"/>
        </w:rPr>
        <w:t>14.06.2022</w:t>
      </w:r>
      <w:r w:rsidRPr="00955FBF">
        <w:rPr>
          <w:b w:val="0"/>
          <w:sz w:val="24"/>
          <w:szCs w:val="24"/>
        </w:rPr>
        <w:t xml:space="preserve"> г. № </w:t>
      </w:r>
      <w:r w:rsidR="00152E72" w:rsidRPr="00955FBF">
        <w:rPr>
          <w:b w:val="0"/>
          <w:sz w:val="24"/>
          <w:szCs w:val="24"/>
        </w:rPr>
        <w:t>396-п</w:t>
      </w:r>
      <w:r w:rsidRPr="00955FBF">
        <w:rPr>
          <w:b w:val="0"/>
          <w:sz w:val="24"/>
          <w:szCs w:val="24"/>
        </w:rPr>
        <w:t xml:space="preserve">), решением </w:t>
      </w:r>
      <w:r w:rsidR="006D372E" w:rsidRPr="00955FBF">
        <w:rPr>
          <w:b w:val="0"/>
          <w:sz w:val="24"/>
          <w:szCs w:val="24"/>
        </w:rPr>
        <w:t>от 15 декабря 2023 года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38-247р «О райо</w:t>
      </w:r>
      <w:r w:rsidR="006D372E" w:rsidRPr="00955FBF">
        <w:rPr>
          <w:b w:val="0"/>
          <w:sz w:val="24"/>
          <w:szCs w:val="24"/>
        </w:rPr>
        <w:t>н</w:t>
      </w:r>
      <w:r w:rsidR="006D372E" w:rsidRPr="00955FBF">
        <w:rPr>
          <w:b w:val="0"/>
          <w:sz w:val="24"/>
          <w:szCs w:val="24"/>
        </w:rPr>
        <w:t>ном бюджете на 2024 год и плановый период 2025-2026 годов» в редакции от 26.01.2024</w:t>
      </w:r>
      <w:proofErr w:type="gramEnd"/>
      <w:r w:rsidR="00955FBF">
        <w:rPr>
          <w:b w:val="0"/>
          <w:sz w:val="24"/>
          <w:szCs w:val="24"/>
        </w:rPr>
        <w:t xml:space="preserve"> г. </w:t>
      </w:r>
      <w:r w:rsidR="006D372E" w:rsidRPr="00955FBF">
        <w:rPr>
          <w:b w:val="0"/>
          <w:sz w:val="24"/>
          <w:szCs w:val="24"/>
        </w:rPr>
        <w:t>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39-248р, от 01.03.2024</w:t>
      </w:r>
      <w:r w:rsidR="00955FBF">
        <w:rPr>
          <w:b w:val="0"/>
          <w:sz w:val="24"/>
          <w:szCs w:val="24"/>
        </w:rPr>
        <w:t xml:space="preserve"> г.</w:t>
      </w:r>
      <w:r w:rsidR="006D372E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6D372E" w:rsidRPr="00955FBF">
        <w:rPr>
          <w:b w:val="0"/>
          <w:sz w:val="24"/>
          <w:szCs w:val="24"/>
        </w:rPr>
        <w:t>40-254р</w:t>
      </w:r>
      <w:r w:rsidR="005B5935" w:rsidRPr="00955FBF">
        <w:rPr>
          <w:b w:val="0"/>
          <w:sz w:val="24"/>
          <w:szCs w:val="24"/>
        </w:rPr>
        <w:t>,</w:t>
      </w:r>
      <w:r w:rsidR="00696409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в целях обеспечения высок</w:t>
      </w:r>
      <w:r w:rsidRPr="00955FBF">
        <w:rPr>
          <w:b w:val="0"/>
          <w:sz w:val="24"/>
          <w:szCs w:val="24"/>
        </w:rPr>
        <w:t>о</w:t>
      </w:r>
      <w:r w:rsidRPr="00955FBF">
        <w:rPr>
          <w:b w:val="0"/>
          <w:sz w:val="24"/>
          <w:szCs w:val="24"/>
        </w:rPr>
        <w:t>го качества образования, соответствующего потребностям граждан и перспекти</w:t>
      </w:r>
      <w:r w:rsidRPr="00955FBF">
        <w:rPr>
          <w:b w:val="0"/>
          <w:sz w:val="24"/>
          <w:szCs w:val="24"/>
        </w:rPr>
        <w:t>в</w:t>
      </w:r>
      <w:r w:rsidRPr="00955FBF">
        <w:rPr>
          <w:b w:val="0"/>
          <w:sz w:val="24"/>
          <w:szCs w:val="24"/>
        </w:rPr>
        <w:t>ным задачам развития экономики Ермаковского района, поддержка детей-сирот, детей, оставшихся без попечения родителей, отдых и оздоровление детей в ле</w:t>
      </w:r>
      <w:r w:rsidRPr="00955FBF">
        <w:rPr>
          <w:b w:val="0"/>
          <w:sz w:val="24"/>
          <w:szCs w:val="24"/>
        </w:rPr>
        <w:t>т</w:t>
      </w:r>
      <w:r w:rsidRPr="00955FBF">
        <w:rPr>
          <w:b w:val="0"/>
          <w:sz w:val="24"/>
          <w:szCs w:val="24"/>
        </w:rPr>
        <w:t>ний период, руководствуясь Уставом Ермаковского района, ПОСТАНОВЛЯЮ:</w:t>
      </w:r>
    </w:p>
    <w:p w:rsidR="00955FBF" w:rsidRDefault="00B01464" w:rsidP="00955FBF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proofErr w:type="gramStart"/>
      <w:r w:rsidRPr="00955FBF">
        <w:rPr>
          <w:b w:val="0"/>
          <w:sz w:val="24"/>
          <w:szCs w:val="24"/>
        </w:rPr>
        <w:t>Внести в постановление администрации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Ермаковского района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от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31 октября 2013 года №</w:t>
      </w:r>
      <w:r w:rsidR="002B7DD7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724-п «Об утверждении муниципальной программы</w:t>
      </w:r>
      <w:r w:rsidR="004B584C" w:rsidRPr="00955FBF">
        <w:rPr>
          <w:b w:val="0"/>
          <w:sz w:val="24"/>
          <w:szCs w:val="24"/>
        </w:rPr>
        <w:t xml:space="preserve"> </w:t>
      </w:r>
      <w:r w:rsidRPr="00955FBF">
        <w:rPr>
          <w:b w:val="0"/>
          <w:sz w:val="24"/>
          <w:szCs w:val="24"/>
        </w:rPr>
        <w:t>«Развитие обр</w:t>
      </w:r>
      <w:r w:rsidRPr="00955FBF">
        <w:rPr>
          <w:b w:val="0"/>
          <w:sz w:val="24"/>
          <w:szCs w:val="24"/>
        </w:rPr>
        <w:t>а</w:t>
      </w:r>
      <w:r w:rsidRPr="00955FBF">
        <w:rPr>
          <w:b w:val="0"/>
          <w:sz w:val="24"/>
          <w:szCs w:val="24"/>
        </w:rPr>
        <w:t xml:space="preserve">зования Ермаковского района» (далее-Программа) </w:t>
      </w:r>
      <w:r w:rsidR="00EC5402" w:rsidRPr="00955FBF">
        <w:rPr>
          <w:b w:val="0"/>
          <w:sz w:val="24"/>
          <w:szCs w:val="24"/>
        </w:rPr>
        <w:t>(</w:t>
      </w:r>
      <w:r w:rsidR="00955FBF" w:rsidRPr="00955FBF">
        <w:rPr>
          <w:b w:val="0"/>
          <w:sz w:val="24"/>
          <w:szCs w:val="24"/>
        </w:rPr>
        <w:t>в редакции от 04.04.2014 г. № 225-п, от 17.04.2014 г. № 274-п, от 27.06.2014 г. № 468-п, от 14.08.2014 г. № 607-п, от 01.10.2014 г. № 762-п, от 30.10.2014 г. № 869-п, от 04.12.2014 г. № 989-п, от 09.12.2014 г. № 995-п, от 26.02.2015 г. № 89-п, от</w:t>
      </w:r>
      <w:proofErr w:type="gramEnd"/>
      <w:r w:rsidR="00955FBF" w:rsidRPr="00955FBF">
        <w:rPr>
          <w:b w:val="0"/>
          <w:sz w:val="24"/>
          <w:szCs w:val="24"/>
        </w:rPr>
        <w:t xml:space="preserve"> </w:t>
      </w:r>
      <w:proofErr w:type="gramStart"/>
      <w:r w:rsidR="00955FBF" w:rsidRPr="00955FBF">
        <w:rPr>
          <w:b w:val="0"/>
          <w:sz w:val="24"/>
          <w:szCs w:val="24"/>
        </w:rPr>
        <w:t xml:space="preserve">03.04.2015 г. № 182-п, от 18.05.2015 г. № 285-п, от 23.07.2015 г. № 468-п, от 29.09.2015 г. № 628-п, от </w:t>
      </w:r>
      <w:r w:rsidR="00955FBF" w:rsidRPr="00955FBF">
        <w:rPr>
          <w:b w:val="0"/>
          <w:sz w:val="24"/>
          <w:szCs w:val="24"/>
        </w:rPr>
        <w:lastRenderedPageBreak/>
        <w:t>30.10.2015 г. № 738-п, от 20.02.2016 г. № 105-п, от 25.03.2016 г. № 157-п, от 17.05.2016 г. № 270-п, 29.06.2016 г. № 404-п, от 10.08.2016 г. № 502-п, от 21.10.2016 г. № 659–п, от 31.10.2016 г. № 703-п, от 19.12.2016 г. № 811-п, от 10.03.2017 г. № 139-п, от 15.05.2017 г. № 301-п, от 14.06.2017</w:t>
      </w:r>
      <w:proofErr w:type="gramEnd"/>
      <w:r w:rsidR="00955FBF" w:rsidRPr="00955FBF">
        <w:rPr>
          <w:b w:val="0"/>
          <w:sz w:val="24"/>
          <w:szCs w:val="24"/>
        </w:rPr>
        <w:t xml:space="preserve"> </w:t>
      </w:r>
      <w:proofErr w:type="gramStart"/>
      <w:r w:rsidR="00955FBF" w:rsidRPr="00955FBF">
        <w:rPr>
          <w:b w:val="0"/>
          <w:sz w:val="24"/>
          <w:szCs w:val="24"/>
        </w:rPr>
        <w:t>г. № 396-п, от 22.06.2017 г. № 420-п, от 01.08.2017 г. № 508-п, от 19.10.2017 г. № 739-п.</w:t>
      </w:r>
      <w:r w:rsidR="00955FBF" w:rsidRPr="00955FBF">
        <w:rPr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от 31.10.2017 г. № 785-п, от 22.01.2018 г. № 39-п, от 16.03.2018 г. № 124-п, от 24.04.2018 г. № 189-п, от 13.06.2018 г. № 305-п, от 09.07.2018 г. № 362-п, от 10.07.2018 г. № 363-п, от 12.10.2018 г. № 564-п, от 31.10.2018 г. № 632-п, от 06.12.2018 г. № 709-п, от 08.02.2019 г. № 61-п, от 18.04.2019</w:t>
      </w:r>
      <w:proofErr w:type="gramEnd"/>
      <w:r w:rsidR="00955FBF" w:rsidRPr="00955FBF">
        <w:rPr>
          <w:b w:val="0"/>
          <w:sz w:val="24"/>
          <w:szCs w:val="24"/>
        </w:rPr>
        <w:t xml:space="preserve"> </w:t>
      </w:r>
      <w:proofErr w:type="gramStart"/>
      <w:r w:rsidR="00955FBF" w:rsidRPr="00955FBF">
        <w:rPr>
          <w:b w:val="0"/>
          <w:sz w:val="24"/>
          <w:szCs w:val="24"/>
        </w:rPr>
        <w:t>г. № 176-п, от 14.05.2019 г. № 232-п, от 29.07.2019 г. № 383-п, от 31.10.2019 г. № 624-п, от 13.02.2020 г. № 91-п, от 10.04.2020 г. № 191-п, от  28.05.2020 г. № 343-п, от 02.07.2020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431-п, от 29.07.2020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487-п, от 21.08.2020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 555-п, от 18.09.2020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 607-п, от 28.10.2020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711-п, от 10.12.2020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864-п,  от 18.12.2020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 954-п, от 12.02.2021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77-п, от 16.02.2021</w:t>
      </w:r>
      <w:proofErr w:type="gramEnd"/>
      <w:r w:rsidR="00955FBF">
        <w:rPr>
          <w:b w:val="0"/>
          <w:sz w:val="24"/>
          <w:szCs w:val="24"/>
        </w:rPr>
        <w:t xml:space="preserve"> </w:t>
      </w:r>
      <w:proofErr w:type="gramStart"/>
      <w:r w:rsidR="00955FBF">
        <w:rPr>
          <w:b w:val="0"/>
          <w:sz w:val="24"/>
          <w:szCs w:val="24"/>
        </w:rPr>
        <w:t>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82-п, от 12.03.2021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132-п, от 08.04.2021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175-п, от 02.06.2021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270-п, от 09.07.2021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337-п, от 12.07.2021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342-</w:t>
      </w:r>
      <w:r w:rsidR="00955FBF">
        <w:rPr>
          <w:b w:val="0"/>
          <w:sz w:val="24"/>
          <w:szCs w:val="24"/>
        </w:rPr>
        <w:t>п</w:t>
      </w:r>
      <w:r w:rsidR="00955FBF" w:rsidRPr="00955FBF">
        <w:rPr>
          <w:b w:val="0"/>
          <w:sz w:val="24"/>
          <w:szCs w:val="24"/>
        </w:rPr>
        <w:t>, от 21.09.2021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495-п, от 29.10.2021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643-п, от 22.12.2021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827-п, от 25.01.2022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 51-п, от 28.03.2022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194-п, от 03.06.2022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377-п, от 29.09.2022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632-п, от 31.10.2022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785-п, от 23.03.2023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194-п, от 06.06.2023</w:t>
      </w:r>
      <w:proofErr w:type="gramEnd"/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403-п, от 06.07.2023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464-п, от 04.10.2023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778-п, от 30.10.2023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878-п, от 22.12.2023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1070-п, от 09.02.2024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62-п, от 09.02.2024</w:t>
      </w:r>
      <w:r w:rsidR="00955FBF">
        <w:rPr>
          <w:b w:val="0"/>
          <w:sz w:val="24"/>
          <w:szCs w:val="24"/>
        </w:rPr>
        <w:t xml:space="preserve"> г.</w:t>
      </w:r>
      <w:r w:rsidR="00955FBF" w:rsidRPr="00955FBF">
        <w:rPr>
          <w:b w:val="0"/>
          <w:sz w:val="24"/>
          <w:szCs w:val="24"/>
        </w:rPr>
        <w:t xml:space="preserve"> №</w:t>
      </w:r>
      <w:r w:rsidR="00955FBF">
        <w:rPr>
          <w:b w:val="0"/>
          <w:sz w:val="24"/>
          <w:szCs w:val="24"/>
        </w:rPr>
        <w:t xml:space="preserve"> </w:t>
      </w:r>
      <w:r w:rsidR="00955FBF" w:rsidRPr="00955FBF">
        <w:rPr>
          <w:b w:val="0"/>
          <w:sz w:val="24"/>
          <w:szCs w:val="24"/>
        </w:rPr>
        <w:t>63-п</w:t>
      </w:r>
      <w:r w:rsidR="008C10E5" w:rsidRPr="00955FBF">
        <w:rPr>
          <w:b w:val="0"/>
          <w:sz w:val="24"/>
          <w:szCs w:val="24"/>
        </w:rPr>
        <w:t xml:space="preserve">) </w:t>
      </w:r>
      <w:r w:rsidRPr="00955FBF">
        <w:rPr>
          <w:b w:val="0"/>
          <w:sz w:val="24"/>
          <w:szCs w:val="24"/>
        </w:rPr>
        <w:t>следу</w:t>
      </w:r>
      <w:r w:rsidRPr="00955FBF">
        <w:rPr>
          <w:b w:val="0"/>
          <w:sz w:val="24"/>
          <w:szCs w:val="24"/>
        </w:rPr>
        <w:t>ю</w:t>
      </w:r>
      <w:r w:rsidRPr="00955FBF">
        <w:rPr>
          <w:b w:val="0"/>
          <w:sz w:val="24"/>
          <w:szCs w:val="24"/>
        </w:rPr>
        <w:t>щие из</w:t>
      </w:r>
      <w:r w:rsidR="00955FBF">
        <w:rPr>
          <w:b w:val="0"/>
          <w:sz w:val="24"/>
          <w:szCs w:val="24"/>
        </w:rPr>
        <w:t>менения:</w:t>
      </w:r>
    </w:p>
    <w:p w:rsidR="002F1E1E" w:rsidRPr="00955FBF" w:rsidRDefault="005427F7" w:rsidP="00955FBF">
      <w:pPr>
        <w:pStyle w:val="ConsPlusTitle"/>
        <w:tabs>
          <w:tab w:val="left" w:pos="9355"/>
        </w:tabs>
        <w:ind w:right="-5" w:firstLine="720"/>
        <w:jc w:val="both"/>
        <w:outlineLvl w:val="0"/>
        <w:rPr>
          <w:b w:val="0"/>
          <w:sz w:val="24"/>
          <w:szCs w:val="24"/>
        </w:rPr>
      </w:pPr>
      <w:r w:rsidRPr="00955FBF">
        <w:rPr>
          <w:b w:val="0"/>
          <w:sz w:val="24"/>
          <w:szCs w:val="24"/>
        </w:rPr>
        <w:t>Программу и приложения к постановлению изложить в новой редакции с</w:t>
      </w:r>
      <w:r w:rsidRPr="00955FBF">
        <w:rPr>
          <w:b w:val="0"/>
          <w:sz w:val="24"/>
          <w:szCs w:val="24"/>
        </w:rPr>
        <w:t>о</w:t>
      </w:r>
      <w:r w:rsidRPr="00955FBF">
        <w:rPr>
          <w:b w:val="0"/>
          <w:sz w:val="24"/>
          <w:szCs w:val="24"/>
        </w:rPr>
        <w:t>гласно приложениям к настоящему постановлению.</w:t>
      </w:r>
    </w:p>
    <w:p w:rsidR="000059EB" w:rsidRPr="00955FBF" w:rsidRDefault="000059EB" w:rsidP="00955FBF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955FB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Pr="00955F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55FBF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 Ерма</w:t>
      </w:r>
      <w:r w:rsidR="007A75B3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по социальным </w:t>
      </w:r>
      <w:r w:rsidRPr="00955FBF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E936EF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И.П. </w:t>
      </w:r>
      <w:proofErr w:type="spellStart"/>
      <w:r w:rsidR="00E936EF" w:rsidRPr="00955FBF">
        <w:rPr>
          <w:rFonts w:ascii="Arial" w:eastAsia="Times New Roman" w:hAnsi="Arial" w:cs="Arial"/>
          <w:sz w:val="24"/>
          <w:szCs w:val="24"/>
          <w:lang w:eastAsia="ru-RU"/>
        </w:rPr>
        <w:t>Добросоцкую</w:t>
      </w:r>
      <w:proofErr w:type="spellEnd"/>
      <w:r w:rsidRPr="00955F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66EEF" w:rsidRPr="00955FBF" w:rsidRDefault="000059EB" w:rsidP="00955FBF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r w:rsidR="00FD2113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17410A" w:rsidRPr="00955FBF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010492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="0017410A" w:rsidRPr="00955FBF">
        <w:rPr>
          <w:rFonts w:ascii="Arial" w:eastAsia="Times New Roman" w:hAnsi="Arial" w:cs="Arial"/>
          <w:sz w:val="24"/>
          <w:szCs w:val="24"/>
          <w:lang w:eastAsia="ru-RU"/>
        </w:rPr>
        <w:t>го официального опублик</w:t>
      </w:r>
      <w:r w:rsidR="0017410A" w:rsidRPr="00955FB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7410A" w:rsidRPr="00955FBF">
        <w:rPr>
          <w:rFonts w:ascii="Arial" w:eastAsia="Times New Roman" w:hAnsi="Arial" w:cs="Arial"/>
          <w:sz w:val="24"/>
          <w:szCs w:val="24"/>
          <w:lang w:eastAsia="ru-RU"/>
        </w:rPr>
        <w:t>вания (</w:t>
      </w:r>
      <w:r w:rsidR="00010492" w:rsidRPr="00955FBF">
        <w:rPr>
          <w:rFonts w:ascii="Arial" w:eastAsia="Times New Roman" w:hAnsi="Arial" w:cs="Arial"/>
          <w:sz w:val="24"/>
          <w:szCs w:val="24"/>
          <w:lang w:eastAsia="ru-RU"/>
        </w:rPr>
        <w:t>обнародования)</w:t>
      </w:r>
      <w:r w:rsidR="00FD2113" w:rsidRPr="00955F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59EB" w:rsidRPr="00955FBF" w:rsidRDefault="000059EB" w:rsidP="00955FB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Default="005B5935" w:rsidP="00955FB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5FB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230E3" w:rsidRPr="00955FB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955F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230E3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1464" w:rsidRPr="00955FB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3230E3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955F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3230E3" w:rsidRPr="00955F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010492" w:rsidRPr="00955FBF">
        <w:rPr>
          <w:rFonts w:ascii="Arial" w:eastAsia="Times New Roman" w:hAnsi="Arial" w:cs="Arial"/>
          <w:sz w:val="24"/>
          <w:szCs w:val="24"/>
          <w:lang w:eastAsia="ru-RU"/>
        </w:rPr>
        <w:t>М.А. Виговский</w:t>
      </w:r>
    </w:p>
    <w:p w:rsidR="00375CF1" w:rsidRDefault="00375CF1" w:rsidP="00955FB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Sect="00070CC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75CF1" w:rsidRPr="00375CF1" w:rsidRDefault="00375CF1" w:rsidP="00375CF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375CF1" w:rsidRPr="00375CF1" w:rsidRDefault="00375CF1" w:rsidP="00375CF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«Развитие образования в Ермаковском районе»</w:t>
      </w:r>
    </w:p>
    <w:p w:rsidR="00375CF1" w:rsidRPr="00375CF1" w:rsidRDefault="00375CF1" w:rsidP="00375CF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Паспорт муниципальной программы.</w:t>
      </w:r>
    </w:p>
    <w:p w:rsidR="00375CF1" w:rsidRPr="00375CF1" w:rsidRDefault="00375CF1" w:rsidP="00375CF1">
      <w:pPr>
        <w:spacing w:after="0" w:line="240" w:lineRule="auto"/>
        <w:ind w:left="720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образования в Ермаковском районе» 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 179 Бюджетного кодекса Российской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Ермаковского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№396-п от 14.06.22 г. «Об утверждении поря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принятия решений о разработке муниципальных программ Ермаковского района, их информиров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и реализации»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Отдел культуры администрации Ермаковского ра</w:t>
            </w:r>
            <w:r w:rsidRPr="00375CF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она;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программы, отдельные мероприятия программы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 детей»;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«Господдержка детей-сирот,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ширение практики применения семейных форм воспитания»;</w:t>
            </w:r>
          </w:p>
          <w:p w:rsidR="00375CF1" w:rsidRPr="00375CF1" w:rsidRDefault="00375CF1" w:rsidP="00375C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«Одаренные дети Ермаковского района»;</w:t>
            </w:r>
          </w:p>
          <w:p w:rsidR="00375CF1" w:rsidRPr="00375CF1" w:rsidRDefault="00375CF1" w:rsidP="00375C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«Организация отдыха,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и подростков»;</w:t>
            </w:r>
          </w:p>
          <w:p w:rsidR="00375CF1" w:rsidRPr="00375CF1" w:rsidRDefault="00375CF1" w:rsidP="00375C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 «Обеспечение реализации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мероприятия».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Обеспечение высокого качества образования, соо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ветствующего потребностям граждан и перспекти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1. Создание в системе дошкольного,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полнительного образования равных возможностей для современного качественного образования, п</w:t>
            </w: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зитивной социализации детей, в том числе детей с ограниченными возможностями здоровья.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32"/>
              </w:rPr>
              <w:t>2.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 xml:space="preserve"> Развитие семейных форм воспитания детей-сирот и детей, оставшихся без попечения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лей, оказание государственной поддержки детям-сиротам и детям, оставшимся без попечения род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телей, а также лицам из их числа.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lastRenderedPageBreak/>
              <w:t>3. Создание условий для выявления, сопровожд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ния и поддержки интеллектуально, художественно и спортивно одарённых детей.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4. Организация полноценного отдыха, оздоровл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ния, занятости школьников в летний период, детей дошкольного возраста.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2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5. Организация деятельности отраслевого органа местного самоуправления и подведомственных учреждений, обеспечивающих деятельность обр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зовательных учреждений, направленной на эффе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32"/>
                <w:lang w:eastAsia="ru-RU"/>
              </w:rPr>
              <w:t>тивное управление отраслью.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без деления на этапы 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Ресурсное</w:t>
            </w:r>
            <w:proofErr w:type="gram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обеспечение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6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рального, краевого и местного бюджетов.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программы составит 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9 137 273,5 тыс. рублей, в том числе: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423 157,3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491 277,3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529 783,3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557 465,0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624 677,5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701 423,8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676 628,1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754 027,8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840 585,2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- 933 084,7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930 604,4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841 979,3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832 579,8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287 391,4 тыс. рублей, в 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2 639,7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 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18 103,5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46 706,4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40 187,5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39 641,3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5 845 450,1 тыс. рублей, в т. ч. по годам: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262 007,6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310 809,3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353 768,4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381 829,5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436 992,3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2019 год – 513 516,6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433 003,8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455 738,3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536 940,2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576 177,5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565 688,2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509 119,1 тыс. рублей;</w:t>
            </w:r>
          </w:p>
          <w:p w:rsidR="00375CF1" w:rsidRPr="00375CF1" w:rsidRDefault="00375CF1" w:rsidP="00375CF1">
            <w:pPr>
              <w:spacing w:after="0" w:line="240" w:lineRule="auto"/>
              <w:ind w:right="2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509 859,2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3 004 432,0 тыс. рублей, в т. ч. по годам: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156 897,5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177 828,5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174 328,1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175 086,9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180 403,0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187 157,2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225 520,8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261 917,0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263 831,3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307 500,0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318 209,8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292 672,7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283 079,3 тыс. рублей.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в отрасли «Образование» в Ерм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ковском районе.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Стратегическая цель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политики в области образования в Ермаковском 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оне – это повышение доступности качественного образования современного уровня, соответствующего требованиям инновационного развития экономики 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она и потребностям граждан.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начало 2023 – 2024 учебного года на территории района функционирует 8 дошкольных образовательных учреждений и 12 дошкольных групп.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чество мест в учреждениях, реализующих программы дошкольного образования, по состоянию на 01.01.2023 года составляет 813. Получают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вание 764 детей, из них 1 ребенка в группе кратковременного пребывания. Доля детей,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71,6 %.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2023 – 2024 учебном году действует 15 учреждений и 3 филиала, в которых обучается 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>2618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 100 % детей об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чаются в учреждениях с оборудованными предметными кабинетами, с организ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цией школьного питания, с условиями для занятий физической культурой.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для детей с ограниченными возможностями осуществляется общеобразовательными учреждениями.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2023-2024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учебном г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ду 176 детей обучаются по адаптированным программам, 18 детей обучаются на дому.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вается необходимый уровень психолого-медико-социального сопровождения, что является проблемой. В настоящее время во всех образовательных учреждениях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реализуется Концепция развития инклюзивного образования в Красноярском крае до 2025 г.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 этом одной из ключевых кадровых проблем является сохранение до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госрочных педагогических вакансий в общеобразовательных учреждениях района и составляет 4,8% от их общего количества. Данная проблема усугубляется пол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жительной динамикой числа учителей пенсионного возраста. В настоящее время доля молодых учителей до 30 лет, работающих в общеобразовательных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ждениях района, составляет 10,3 %.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2023 - 2024 учебном году сеть образовательных учреждений Ермаковск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 района включает 3 учреждения дополнительного образования,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них обучаются 1044 ребенка (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- 279, СЮТ- 272, ЦДО- 493).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Системой</w:t>
      </w:r>
      <w:r w:rsidRPr="00375CF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образования от </w:t>
      </w:r>
      <w:r w:rsidRPr="00375CF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5 до 18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лет, на 1 октября охв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чено </w:t>
      </w:r>
      <w:r w:rsidRPr="00375CF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2378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ребенка проживающих на территории Ермаковского района.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 октября 2020 года в районе введено персонифицированное финансир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вание дополнительного образования в учреждениях дополнительного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ния. С 1 сентября 2023 г. </w:t>
      </w:r>
      <w:r w:rsidRPr="00375CF1">
        <w:rPr>
          <w:rFonts w:ascii="Arial" w:eastAsia="Times New Roman" w:hAnsi="Arial" w:cs="Arial"/>
          <w:sz w:val="24"/>
          <w:szCs w:val="24"/>
        </w:rPr>
        <w:t>система персонифицированного финансирования ре</w:t>
      </w:r>
      <w:r w:rsidRPr="00375CF1">
        <w:rPr>
          <w:rFonts w:ascii="Arial" w:eastAsia="Times New Roman" w:hAnsi="Arial" w:cs="Arial"/>
          <w:sz w:val="24"/>
          <w:szCs w:val="24"/>
        </w:rPr>
        <w:t>а</w:t>
      </w:r>
      <w:r w:rsidRPr="00375CF1">
        <w:rPr>
          <w:rFonts w:ascii="Arial" w:eastAsia="Times New Roman" w:hAnsi="Arial" w:cs="Arial"/>
          <w:sz w:val="24"/>
          <w:szCs w:val="24"/>
        </w:rPr>
        <w:t>лизуется через формирование и исполнение муниципального социального заказа.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участия детей в интенсивных школах инте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лектуального роста, дистанционных программах и проектах.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районе работает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многоуровневая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система предъявления результатов 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разовательной деятельности детей (олимпиады, научно – практические конф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ренции, конкурсы, выставки, фестивали, спартакиады и т.д.). </w:t>
      </w:r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>Постоянно сове</w:t>
      </w:r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шенствуется </w:t>
      </w:r>
      <w:proofErr w:type="gramStart"/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муниципальная</w:t>
      </w:r>
      <w:proofErr w:type="gramEnd"/>
      <w:r w:rsidRPr="00375CF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система выявления и развития детской одаренности, основными формами являются: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школьного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муниципального этапов Всеро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сийской олимпиады школьников, участие команд школьников в региональном эт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 Всероссийской олимпиады школьников;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для одаренных детей и высокомотивированных школьников конкурсных мероприятий по различным направлениям образовател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ной деятельности;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поощрение учащихся общеобразовательных учреждений - победителей и призеров ВОШ;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организационная работа по выделению стипендии Главы района одаре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ным детям;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включения школьников в спортивно-массовые мероприятия, участниками которых ежегодно становятся свыше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ными возможностями здоровья.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итогам 9 месяцев 2023 г. на </w:t>
      </w:r>
      <w:proofErr w:type="gramStart"/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учете</w:t>
      </w:r>
      <w:proofErr w:type="gramEnd"/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отдела опеки и попечительства нес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вершеннолетних состоит 162 несовершеннолетних подопечных, все дети восп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тываются в замещающих семьях, из них 101 ребенок воспитывается в 35 прие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ных семьях, 61 ребенок в семьях 46 семьях опекунов, являющихся родственник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 подопечных. 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Выявлено 9 несовершеннолетних, все дети были устроены в замещающие семьи, в настоящее время двое из них возвращены на воспитание родителям.  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учете Министерства образования Красноярского края состоит 151 чел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из числа дете</w:t>
      </w:r>
      <w:proofErr w:type="gramStart"/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й-</w:t>
      </w:r>
      <w:proofErr w:type="gramEnd"/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сирот и детей, оставшихся без попечения родителей, и лиц из их числа, проживающих на территории Ермаковского района, из них 115 дости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</w:t>
      </w:r>
      <w:r w:rsidRPr="00375C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ших 18 лет и нуждающихся в обеспечении их жилым помещением.   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по охране труда определяется на основе всесторо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него анализа состояния условий и эффективности управления системой охраны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труда в образовательных учреждениях Ермаковского района, статистической, аналитической информации и предложений, поступивших от органов исполн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тельной власти субъекта Российской Федерации, органов государственного надзора и контроля за соблюдением трудового законодательства, работодателей, профессиональных союзов, научных учреждений и организаций, оказывающих услуги в сфере охраны труда.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скоординирова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ных действий по следующим основным направлениям: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внедрение принципов социального партнерства при реализации в учр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ждениях, подведомственных органам местного самоуправления;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установление в образовательных учреждениях Ермаковского района вну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реннего и ведомственного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соблюдением требований охраны труда.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Для организации внутреннего контроля с учетом принципов социального партнерства в учреждениях создаются комиссии по охране труда. В их состав на паритетной основе входят представители работодателя и представители выбо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ного органа работников.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Комиссия по охране труда организует совместные действия работодателя и работников по обеспечению требований охраны труда, предупреждению прои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водственного травматизма и профессиональных заболеваний, а также организует проведение проверок условий и охраны труда на рабочих местах и информиров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ние работников о результатах указанных проверок, сбор предложений к разделу коллективного договора (соглашения) об охране труда.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Аттестация рабочих мест является обязательным мероприятием, закре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ленная в виде обязанности работодателя ст. 212 ТК РФ, она позволяет: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получить фактическое представление состояния условий труда на рабочих местах для проведения необходимых конкретных мероприятий с целью улучш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и оздоровления условий труда;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получить скидку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к страховым тарифам, оплачиваемым организацией по обязательному социальному страхованию от несчастных случаев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производстве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категории организации по степени профессионального риска.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На постоянной основе организовано повышение уровня квалификации 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ботников образовательных учреждений в области «Охрана труда».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Целью данного обучения руководителей и специалистов организаций явл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ется приобретение, усвоение и овладение необходимых знаний правовых основ регулирования отношений в области охраны труда, умение применять их в пра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тической деятельности с целью исключения угрозы безопасности жизни и здор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вью окружающих посредством обеспечения профилактических мер по сокращ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нию производственного травматизма и профессиональных заболеваний.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3. Приоритетными направлениями развития по уровням и видам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являются: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proofErr w:type="gramStart"/>
      <w:r w:rsidRPr="00375CF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дошкольного</w:t>
      </w:r>
      <w:proofErr w:type="gramEnd"/>
      <w:r w:rsidRPr="00375CF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образования.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настоящее время обеспечено финансированием 813 мест, в том числе в рамках целевой программы «Развитие сети дошкольных образовательных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ждений».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группах полного дня получают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образование 764 ребенка, кроме этого 1 ребенок посещают группу кратковременного пребывания.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Для улучшения и развития материально-технической базы учреждений 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щего образования района выполнены и планируются следующие мероприятия.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Система общего образования.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доступности и качества образования, в том числе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переход на федеральные государственные образовательные стандарты, </w:t>
      </w:r>
      <w:r w:rsidRPr="00375CF1">
        <w:rPr>
          <w:rFonts w:ascii="Arial" w:eastAsia="Calibri" w:hAnsi="Arial" w:cs="Arial"/>
          <w:sz w:val="24"/>
          <w:szCs w:val="24"/>
        </w:rPr>
        <w:t>внедрение системы оценки качества общего образования,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развитие материально-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технической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базы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учреждений общего образования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использование современных информационных и коммуникационных технологий.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 2019 году три общеобразовательных учреждения оборудованы модульными санитарными узлами (МБОУ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Большереченская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СОШ»,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Новополтавская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СШ»,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Нижнеусинская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НОШ»).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счет средств бюджета субъекта Российской Федерации выполнены к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питальные ремонты по замене оконных блоков в следующих учреждениях: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2018 году в здании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2019 году в здании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-в 2020 году в здании филиала МБОУ «Ермаковская СШ №2»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Новоозё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новская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2022 году в здании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Нижнесуэтукская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2023 году, в рамках государственной программы Красноярского края «С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действие развитию местного самоуправления», будут выполнены строительные работы по размещение двух дошкольных групп на 35 мест в МБОУ «Григорье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ская СШ им. А.А. Воловика» на сумму 7 млн. 424,802 тысяч рублей, средства в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делены министерством финансов Красноярского края.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2023 году выделена субсидия в рамках государственной программы Красноярского края «Развитие образования» на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приобретение технологического оборудования школьных пищеблоков пяти учреждений в сумме 5 730 200,00 ру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лей и 301 600,00 рублей софинансирование из средств местного бюджета, а именно;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«Ермаковская СШ № 1» - 1 725,62 т.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«Ермаковская СШ № 2» - 1720,620 т.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- 859,600 т. рублей;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- 863,200 т.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Верхнеусинская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- 862,760 т.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Ежегодно в бюджете района предусмотрено софинансирование в размере 1 процента краевой субсидии бюджету Ермаковского района на проведение работ в общеобразовательных организациях с целью приведения зданий и сооружений в соответствие требованиям надзорных органов.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Общий размер Субсидии,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предоставляемой</w:t>
      </w:r>
      <w:proofErr w:type="gram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 краевого бюджета: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2020 году – 2 640,0 тысяч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2021 году – 3 740,0 тысяч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 2022 году – 4 550,0 тысяч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в 2023 году –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4 595,0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тысяч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Вместе с тем, о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дной из наиболее острых проблем для системы образов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остается высокий уровень изношенности, несоответствие современным требованиям, либо отсутствие инфраструктуры для массовых занятий физич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ской культурой и спортом в образовательных учреждениях района. Для реш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ния проблемы выполнены и запланированы следующие мероприятия: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pacing w:val="4"/>
          <w:sz w:val="24"/>
          <w:szCs w:val="24"/>
          <w:lang w:eastAsia="ru-RU"/>
        </w:rPr>
        <w:t xml:space="preserve">- в 2016 году выполнен капитальный ремонт спортивного зала МБОУ «Ермаковская СШ№ 1»;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 2021 году выполнен капитальный ремонт спортивного зала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зыбейская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школа»;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ковская СШ№ 2».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1.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СОШ» - 2024 год;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Нижнесуэтукская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СШ» - 2025 год;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Верхнеусинская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  СШ» - 2026 год.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Для участия в краевой программе капитального ремонта спортивных з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pacing w:val="4"/>
          <w:sz w:val="24"/>
          <w:szCs w:val="24"/>
          <w:lang w:eastAsia="ru-RU"/>
        </w:rPr>
        <w:t>лов в 2023 году 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Ежегодно с 2017 по 2023 годы выделяются средства из местного бюджета на установку систем видеонаблюдения по 85,0 тысяч рублей (по 42,5 тысячи ру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лей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proofErr w:type="gram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МБОУ «Ермаковская СШ№ 1» и МБОУ «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Ермаковская СШ№ 2»).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В 2022 году для общеобразовательных учреждений района в рамках по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программы 2 «Развитие дошкольного, общего и дополнительного образования» государственной программы Красноярского края «Развитие образования» выд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лена краевая субсидия на проведение мероприятий по обеспечению антитерр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ристической защищенности объектов образования. На эти средства установлены системы оповещения, видеонаблюдения и наружного освещения 5 зданий общ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образовательных учреждений: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1»;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«Ермаковская  СШ № 2»;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Нижнесуэтукская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СШ»;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СОШ»;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Верхнеусинская</w:t>
      </w:r>
      <w:proofErr w:type="spellEnd"/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>  СШ».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2023 году за счет средств данной субсидии выполнены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ных учреждений, следующих объектов образования: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МБОУ «Ивановская СШ»;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Салбинская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ОШ» в данных учреждениях только системы оповещ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ния;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- в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и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системы опов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щения, наружного освещения и видеонаблюдения.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СОШ".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2019 году выполнен капитального ремонт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Араданская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ООШ».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стояния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СШ»,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Танз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бейская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 Разъезжее.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школа" и МБОУ "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средняя шк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ла".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2024 году планируется капитальный ремонт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Новополтавская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Здание МБОУ «</w:t>
      </w:r>
      <w:proofErr w:type="spell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Жеблахтинская</w:t>
      </w:r>
      <w:proofErr w:type="spell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СШ» включено в перечень объектов Кра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связи с нехваткой учебных кабинетов и полной загруженностью школ в 2 смены, в селе Ермаковское, с 2021 года планируется решение вопроса совместно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 министерством образования Красноярского края о необходимости строител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ства в с. Ермаковском новой школы на 400 мест.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образования.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модернизации и устойчивого развития системы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обеспечивающих качество услуг и разнообразие 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сурсов для социальной адаптации, разностороннего развития и самореализации подрастающего поколения, через совершенствование организационно-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экономических механизмов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обеспечения доступности услуг дополнительного 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разования детей.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Кадровая политика.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Совершенствование кадровой политики через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внедрение новых подходов к организации подготовки, переподготовки и повышения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кадров; укрепление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кадрового потенциала отрасли введением новой системы оплаты тр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да, организацию методического сопровождения молодых педагогов, поддержку лучших учителей.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мероприятий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подпрограмм. Механизмы реализ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Программы позволит 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полнить целевые показатели эффективности.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будут реализованы 5 подпрограмм: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1 «Развитие дошкольного, общего и дополнительного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зования детей»;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2 «Господдержка детей-сирот, расширение практики прим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нения семейных форм воспитания»;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3 «Одаренные дети Ермаковского района»;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4 «Организация отдыха, оздоровления детей и подростков»;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5 «Обеспечение реализации муниципальной программы и прочие мероприятия».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о распределении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планируемых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делении планируемых расходов по подпрограммам с указанием главных распор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дителей средств районного бюджета, а также по годам реализации Программы приведены в приложении к муниципальной 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 с учетом источников финансирования, в том числе местного, краевого и федерального бюджетов, а также перечень реализуемых ими мероприятий, в случае участия в разработке и реализации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финансируется за счет средств федерального, краевого и мес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ного бюджетов.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программы составит 9 137 273,5 тыс. рублей, в том числе: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2014 год – 423 157,3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2015 год – 491 277,3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2016 год – 529 783,3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2017 год – 557 465,0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2018 год – 624 677,5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2019 год – 701 423,8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2020 год – 676 628,1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2021 год – 754 027,8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2022 год – 840 585,2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2023 год - 933 084,7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2024 год – 930 604,4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2025 год – 841 979,3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2026 год – 832 579,8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 xml:space="preserve">за счет средств федерального бюджета 287 391,4 тыс. рублей, в </w:t>
      </w:r>
      <w:proofErr w:type="spellStart"/>
      <w:r w:rsidRPr="00375CF1">
        <w:rPr>
          <w:rFonts w:ascii="Arial" w:eastAsia="Times New Roman" w:hAnsi="Arial" w:cs="Arial"/>
          <w:sz w:val="24"/>
          <w:szCs w:val="32"/>
          <w:lang w:eastAsia="ru-RU"/>
        </w:rPr>
        <w:t>т.ч</w:t>
      </w:r>
      <w:proofErr w:type="spellEnd"/>
      <w:r w:rsidRPr="00375CF1">
        <w:rPr>
          <w:rFonts w:ascii="Arial" w:eastAsia="Times New Roman" w:hAnsi="Arial" w:cs="Arial"/>
          <w:sz w:val="24"/>
          <w:szCs w:val="32"/>
          <w:lang w:eastAsia="ru-RU"/>
        </w:rPr>
        <w:t>. по г</w:t>
      </w:r>
      <w:r w:rsidRPr="00375CF1">
        <w:rPr>
          <w:rFonts w:ascii="Arial" w:eastAsia="Times New Roman" w:hAnsi="Arial" w:cs="Arial"/>
          <w:sz w:val="24"/>
          <w:szCs w:val="32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32"/>
          <w:lang w:eastAsia="ru-RU"/>
        </w:rPr>
        <w:t>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2014 год – 4 252,2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2015 год – 2 639,7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2016 год – 1 686,7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2017 год – 548, 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2018 год – 7 282,2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2019 год – 750,0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2020 год – 18 103,5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2021 год – 36 372,5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2022 год – 39 813,6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2023 год – 49 407,2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2024 год – 46 706,4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2025 год – 40 187,5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2026 год – 39 641,3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за счет сре</w:t>
      </w:r>
      <w:proofErr w:type="gramStart"/>
      <w:r w:rsidRPr="00375CF1">
        <w:rPr>
          <w:rFonts w:ascii="Arial" w:eastAsia="Times New Roman" w:hAnsi="Arial" w:cs="Arial"/>
          <w:sz w:val="24"/>
          <w:szCs w:val="32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32"/>
          <w:lang w:eastAsia="ru-RU"/>
        </w:rPr>
        <w:t>аевого бюджета составит 5 845 450,1 тыс. рублей, в т. ч. по годам: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2014 год – 262 007,6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2015 год – 310 809,3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2016 год – 353 768,4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2017 год – 381 829,5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2018 год – 436 992,3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2019 год – 513 516,6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2020 год – 433 003,8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2021 год – 455 738,3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2022 год – 536 940,2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2023 год – 576 177,5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2024 год – 565 688,2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2025 год – 509 119,1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2026 год – 509 859,2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за счет средств районного бюджета составит 3 004 432,0 тыс. рублей, в т. ч. по годам: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2014 год – 156 897,5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2015 год – 177 828,5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2016 год – 174 328,1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lastRenderedPageBreak/>
        <w:t>2017 год – 175 086,9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2018 год – 180 403,0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2019 год – 187 157,2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2020 год – 225 520,8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2021 год – 261 917,0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2022 год – 263 831,3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2023 год – 307 500,0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2024 год – 318 209,8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sz w:val="24"/>
          <w:szCs w:val="32"/>
          <w:lang w:eastAsia="ru-RU"/>
        </w:rPr>
        <w:t>2025 год – 292 672,7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283 079,3 тыс.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9. Целевые показатели (индикаторы) 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1: «Отношение численности детей, которым предоставлена возможность получать услуги </w:t>
      </w:r>
      <w:r w:rsidRPr="00375CF1">
        <w:rPr>
          <w:rFonts w:ascii="Arial" w:eastAsia="Times New Roman" w:hAnsi="Arial" w:cs="Arial"/>
          <w:sz w:val="24"/>
          <w:szCs w:val="24"/>
        </w:rPr>
        <w:t>дошкольного, общего и дополнительного образов</w:t>
      </w:r>
      <w:r w:rsidRPr="00375CF1">
        <w:rPr>
          <w:rFonts w:ascii="Arial" w:eastAsia="Times New Roman" w:hAnsi="Arial" w:cs="Arial"/>
          <w:sz w:val="24"/>
          <w:szCs w:val="24"/>
        </w:rPr>
        <w:t>а</w:t>
      </w:r>
      <w:r w:rsidRPr="00375CF1">
        <w:rPr>
          <w:rFonts w:ascii="Arial" w:eastAsia="Times New Roman" w:hAnsi="Arial" w:cs="Arial"/>
          <w:sz w:val="24"/>
          <w:szCs w:val="24"/>
        </w:rPr>
        <w:t>ния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, к численности детей проживающих на территории Ермаковского района, 83,2%», характеризует обеспечение законодательно закрепленных гарантий 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ступности образования.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2: «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Увеличение доли детей, оставшихся без попечения родит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лей, переданных в приемные семьи, на усыновление (удочерение), под опеку (п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печительство), охваченных другими формами семейного устройства (семейные детские дома, патронатные семьи), находящихся в государственных (муниц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пальных) учреждениях всех типов на уровне».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Показатель 3: Увеличение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доли детей, участвующих в олимпиадах, конку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сах, мероприятиях, направленных на выявление и развитие у обучающихся 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теллектуальных и творческих способностей до 58% от общего количества обуч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ющихся района (в возрасте от 5 до 18 лет).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Показатель 4: «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детей в возрасте от 7 до 15 лет, охваченных отдыхом в учреждениях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Показатель 5: «Организация деятельности отраслевого органа местного самоуправления и подведомственных учреждений, обеспечивающих деятел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ность образовательных учреждений, направленной на эффективное управление отраслью».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10. Реализация 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выполнения 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10.1. Текущее управление реализацией программы осуществляется отве</w:t>
      </w:r>
      <w:r w:rsidRPr="00375CF1">
        <w:rPr>
          <w:rFonts w:ascii="Arial" w:eastAsia="Calibri" w:hAnsi="Arial" w:cs="Arial"/>
          <w:sz w:val="24"/>
          <w:szCs w:val="24"/>
        </w:rPr>
        <w:t>т</w:t>
      </w:r>
      <w:r w:rsidRPr="00375CF1">
        <w:rPr>
          <w:rFonts w:ascii="Arial" w:eastAsia="Calibri" w:hAnsi="Arial" w:cs="Arial"/>
          <w:sz w:val="24"/>
          <w:szCs w:val="24"/>
        </w:rPr>
        <w:t>ственным исполнителем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10.2. Ответственным исполнителем программы осуществляется: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лем;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подготовка отчетов о реализации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10.3. Соисполнителем программы осуществляется: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lastRenderedPageBreak/>
        <w:t>- отбор исполнителей отдельных мероприятий программы и мероприятий подпрограмм, реализуемых соисполнителем;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375CF1">
        <w:rPr>
          <w:rFonts w:ascii="Arial" w:eastAsia="Calibri" w:hAnsi="Arial" w:cs="Arial"/>
          <w:sz w:val="24"/>
          <w:szCs w:val="24"/>
        </w:rPr>
        <w:t>я</w:t>
      </w:r>
      <w:r w:rsidRPr="00375CF1">
        <w:rPr>
          <w:rFonts w:ascii="Arial" w:eastAsia="Calibri" w:hAnsi="Arial" w:cs="Arial"/>
          <w:sz w:val="24"/>
          <w:szCs w:val="24"/>
        </w:rPr>
        <w:t>тий подпрограмм, мониторинг их реализации;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непосредственный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10.4.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Реализация отдельных мероприятий программы и мероприятий по</w:t>
      </w:r>
      <w:r w:rsidRPr="00375CF1">
        <w:rPr>
          <w:rFonts w:ascii="Arial" w:eastAsia="Calibri" w:hAnsi="Arial" w:cs="Arial"/>
          <w:sz w:val="24"/>
          <w:szCs w:val="24"/>
        </w:rPr>
        <w:t>д</w:t>
      </w:r>
      <w:r w:rsidRPr="00375CF1">
        <w:rPr>
          <w:rFonts w:ascii="Arial" w:eastAsia="Calibri" w:hAnsi="Arial" w:cs="Arial"/>
          <w:sz w:val="24"/>
          <w:szCs w:val="24"/>
        </w:rPr>
        <w:t>программ осуществляется посредством заключения контрактов (договоров) на п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ставки товаров, выполнение работ, оказание услуг для муниципальных нужд в с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ответствии с действующим законодательством Российской Федерации, бюдже</w:t>
      </w:r>
      <w:r w:rsidRPr="00375CF1">
        <w:rPr>
          <w:rFonts w:ascii="Arial" w:eastAsia="Calibri" w:hAnsi="Arial" w:cs="Arial"/>
          <w:sz w:val="24"/>
          <w:szCs w:val="24"/>
        </w:rPr>
        <w:t>т</w:t>
      </w:r>
      <w:r w:rsidRPr="00375CF1">
        <w:rPr>
          <w:rFonts w:ascii="Arial" w:eastAsia="Calibri" w:hAnsi="Arial" w:cs="Arial"/>
          <w:sz w:val="24"/>
          <w:szCs w:val="24"/>
        </w:rPr>
        <w:t>ных ассигнований на капитальные вложения, реализации мер государственной и муниципальной поддержки и в иных формах в соответствии с действующим зак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нодательством Российской Федерации.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10.5. Ответственный исполнитель для обеспечения мониторинга и анализа хода реализации программы организует ведение и представление ежеквартал</w:t>
      </w:r>
      <w:r w:rsidRPr="00375CF1">
        <w:rPr>
          <w:rFonts w:ascii="Arial" w:eastAsia="Calibri" w:hAnsi="Arial" w:cs="Arial"/>
          <w:sz w:val="24"/>
          <w:szCs w:val="24"/>
        </w:rPr>
        <w:t>ь</w:t>
      </w:r>
      <w:r w:rsidRPr="00375CF1">
        <w:rPr>
          <w:rFonts w:ascii="Arial" w:eastAsia="Calibri" w:hAnsi="Arial" w:cs="Arial"/>
          <w:sz w:val="24"/>
          <w:szCs w:val="24"/>
        </w:rPr>
        <w:t>ной отчетности (за первый, второй и третий кварталы).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Соисполнители программы по запросу ответственного исполнителя пр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граммы представляют информацию о реализации подпрограмм и отдельных м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роприятий программы, реализуемых соисполнителем, в сроки и по форме, уст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новленной ответственным исполнителем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10.6. Отчеты о реализации программы представляются ответственным и</w:t>
      </w:r>
      <w:r w:rsidRPr="00375CF1">
        <w:rPr>
          <w:rFonts w:ascii="Arial" w:eastAsia="Calibri" w:hAnsi="Arial" w:cs="Arial"/>
          <w:sz w:val="24"/>
          <w:szCs w:val="24"/>
        </w:rPr>
        <w:t>с</w:t>
      </w:r>
      <w:r w:rsidRPr="00375CF1">
        <w:rPr>
          <w:rFonts w:ascii="Arial" w:eastAsia="Calibri" w:hAnsi="Arial" w:cs="Arial"/>
          <w:sz w:val="24"/>
          <w:szCs w:val="24"/>
        </w:rPr>
        <w:t>полнителем программы одновременно в отдел планирования и эконмического развития администрации Ермаковского района и финансовое управление админ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>страции Ермаковского района ежеквартально не позднее 10-го числа второго м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 xml:space="preserve">сяца, следующего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10.7. Годовой отчет о ходе реализации программы формируется отве</w:t>
      </w:r>
      <w:r w:rsidRPr="00375CF1">
        <w:rPr>
          <w:rFonts w:ascii="Arial" w:eastAsia="Calibri" w:hAnsi="Arial" w:cs="Arial"/>
          <w:sz w:val="24"/>
          <w:szCs w:val="24"/>
        </w:rPr>
        <w:t>т</w:t>
      </w:r>
      <w:r w:rsidRPr="00375CF1">
        <w:rPr>
          <w:rFonts w:ascii="Arial" w:eastAsia="Calibri" w:hAnsi="Arial" w:cs="Arial"/>
          <w:sz w:val="24"/>
          <w:szCs w:val="24"/>
        </w:rPr>
        <w:t>ственным исполнителем программы с учетом информации, полученной от сои</w:t>
      </w:r>
      <w:r w:rsidRPr="00375CF1">
        <w:rPr>
          <w:rFonts w:ascii="Arial" w:eastAsia="Calibri" w:hAnsi="Arial" w:cs="Arial"/>
          <w:sz w:val="24"/>
          <w:szCs w:val="24"/>
        </w:rPr>
        <w:t>с</w:t>
      </w:r>
      <w:r w:rsidRPr="00375CF1">
        <w:rPr>
          <w:rFonts w:ascii="Arial" w:eastAsia="Calibri" w:hAnsi="Arial" w:cs="Arial"/>
          <w:sz w:val="24"/>
          <w:szCs w:val="24"/>
        </w:rPr>
        <w:t>полнителей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Согласованный с соисполнителями программы годовой отчет представл</w:t>
      </w:r>
      <w:r w:rsidRPr="00375CF1">
        <w:rPr>
          <w:rFonts w:ascii="Arial" w:eastAsia="Calibri" w:hAnsi="Arial" w:cs="Arial"/>
          <w:sz w:val="24"/>
          <w:szCs w:val="24"/>
        </w:rPr>
        <w:t>я</w:t>
      </w:r>
      <w:r w:rsidRPr="00375CF1">
        <w:rPr>
          <w:rFonts w:ascii="Arial" w:eastAsia="Calibri" w:hAnsi="Arial" w:cs="Arial"/>
          <w:sz w:val="24"/>
          <w:szCs w:val="24"/>
        </w:rPr>
        <w:t>ется одновременно в отдел планирования и эконмического развития администр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 xml:space="preserve">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75CF1">
        <w:rPr>
          <w:rFonts w:ascii="Arial" w:eastAsia="Calibri" w:hAnsi="Arial" w:cs="Arial"/>
          <w:sz w:val="24"/>
          <w:szCs w:val="24"/>
        </w:rPr>
        <w:t>в</w:t>
      </w:r>
      <w:r w:rsidRPr="00375CF1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ции программы, и фактически достигнутое состояние;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375CF1">
        <w:rPr>
          <w:rFonts w:ascii="Arial" w:eastAsia="Calibri" w:hAnsi="Arial" w:cs="Arial"/>
          <w:sz w:val="24"/>
          <w:szCs w:val="24"/>
        </w:rPr>
        <w:t>т</w:t>
      </w:r>
      <w:r w:rsidRPr="00375CF1">
        <w:rPr>
          <w:rFonts w:ascii="Arial" w:eastAsia="Calibri" w:hAnsi="Arial" w:cs="Arial"/>
          <w:sz w:val="24"/>
          <w:szCs w:val="24"/>
        </w:rPr>
        <w:t>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375CF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375CF1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занием причин);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 программы и подпрограмм в отчетном году;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lastRenderedPageBreak/>
        <w:t xml:space="preserve"> - перечень нереализованных или реализованных частично подпрограмм и отдельных мероприятий программ (из числа предусмотренных к реализации в о</w:t>
      </w:r>
      <w:r w:rsidRPr="00375CF1">
        <w:rPr>
          <w:rFonts w:ascii="Arial" w:eastAsia="Calibri" w:hAnsi="Arial" w:cs="Arial"/>
          <w:sz w:val="24"/>
          <w:szCs w:val="24"/>
        </w:rPr>
        <w:t>т</w:t>
      </w:r>
      <w:r w:rsidRPr="00375CF1">
        <w:rPr>
          <w:rFonts w:ascii="Arial" w:eastAsia="Calibri" w:hAnsi="Arial" w:cs="Arial"/>
          <w:sz w:val="24"/>
          <w:szCs w:val="24"/>
        </w:rPr>
        <w:t>четном году) с указанием причин их реализации не в полном объеме;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подпрограмм на реализацию программы и анализ факторов, повлиявших на их реализацию (</w:t>
      </w:r>
      <w:proofErr w:type="spellStart"/>
      <w:r w:rsidRPr="00375CF1">
        <w:rPr>
          <w:rFonts w:ascii="Arial" w:eastAsia="Calibri" w:hAnsi="Arial" w:cs="Arial"/>
          <w:sz w:val="24"/>
          <w:szCs w:val="24"/>
        </w:rPr>
        <w:t>нереализацию</w:t>
      </w:r>
      <w:proofErr w:type="spellEnd"/>
      <w:r w:rsidRPr="00375CF1">
        <w:rPr>
          <w:rFonts w:ascii="Arial" w:eastAsia="Calibri" w:hAnsi="Arial" w:cs="Arial"/>
          <w:sz w:val="24"/>
          <w:szCs w:val="24"/>
        </w:rPr>
        <w:t>);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и по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программ с указанием плановых и фактических значений (с расшифровкой по главным распорядителям средств районного бюджета, подпрограммам, отдел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ным мероприятиям программы, а также по годам реализации программы)</w:t>
      </w:r>
      <w:r w:rsidRPr="00375CF1">
        <w:rPr>
          <w:rFonts w:ascii="Arial" w:eastAsia="Calibri" w:hAnsi="Arial" w:cs="Arial"/>
          <w:sz w:val="24"/>
          <w:szCs w:val="24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375CF1">
        <w:rPr>
          <w:rFonts w:ascii="Arial" w:eastAsia="Calibri" w:hAnsi="Arial" w:cs="Arial"/>
          <w:sz w:val="24"/>
          <w:szCs w:val="24"/>
        </w:rPr>
        <w:t>д</w:t>
      </w:r>
      <w:r w:rsidRPr="00375CF1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ских значений</w:t>
      </w:r>
      <w:r w:rsidRPr="00375CF1">
        <w:rPr>
          <w:rFonts w:ascii="Arial" w:eastAsia="Calibri" w:hAnsi="Arial" w:cs="Arial"/>
          <w:sz w:val="24"/>
          <w:szCs w:val="24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375CF1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375CF1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375CF1">
        <w:rPr>
          <w:rFonts w:ascii="Arial" w:eastAsia="Calibri" w:hAnsi="Arial" w:cs="Arial"/>
          <w:sz w:val="24"/>
          <w:szCs w:val="24"/>
        </w:rPr>
        <w:t>д</w:t>
      </w:r>
      <w:r w:rsidRPr="00375CF1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375CF1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375CF1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программу;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375CF1">
        <w:rPr>
          <w:rFonts w:ascii="Arial" w:eastAsia="Calibri" w:hAnsi="Arial" w:cs="Arial"/>
          <w:sz w:val="24"/>
          <w:szCs w:val="24"/>
        </w:rPr>
        <w:t>в</w:t>
      </w:r>
      <w:r w:rsidRPr="00375CF1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сти;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- информацию о планируемых значениях и фактически достигнутых знач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ниях сводных показателей муниципальных заданий;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CF1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дов и обоснование мер по ее повышению;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отдела </w:t>
      </w:r>
      <w:r w:rsidRPr="00375CF1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 xml:space="preserve"> Ермаковского района, финансового управления Ермаковского района ответственным исполнителем и соисполнителями программы представл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ется дополнительная и (или) уточненная информация о ходе реализации пр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10.9. 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375CF1">
        <w:rPr>
          <w:rFonts w:ascii="Arial" w:eastAsia="Calibri" w:hAnsi="Arial" w:cs="Arial"/>
          <w:sz w:val="24"/>
          <w:szCs w:val="24"/>
          <w:lang w:eastAsia="ru-RU"/>
        </w:rPr>
        <w:t>отчетным</w:t>
      </w:r>
      <w:proofErr w:type="gramEnd"/>
      <w:r w:rsidRPr="00375CF1">
        <w:rPr>
          <w:rFonts w:ascii="Arial" w:eastAsia="Calibri" w:hAnsi="Arial" w:cs="Arial"/>
          <w:sz w:val="24"/>
          <w:szCs w:val="24"/>
          <w:lang w:eastAsia="ru-RU"/>
        </w:rPr>
        <w:t>, по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лежит размещению на сайте управления образования администрации Ермако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375CF1" w:rsidRPr="00375CF1" w:rsidSect="00CD5EB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2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программ, подпрограммам мун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Calibri" w:hAnsi="Arial" w:cs="Arial"/>
          <w:sz w:val="24"/>
          <w:szCs w:val="24"/>
          <w:lang w:eastAsia="ru-RU"/>
        </w:rPr>
        <w:t>ципальной 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7"/>
        <w:gridCol w:w="818"/>
        <w:gridCol w:w="440"/>
        <w:gridCol w:w="433"/>
        <w:gridCol w:w="732"/>
        <w:gridCol w:w="385"/>
        <w:gridCol w:w="723"/>
        <w:gridCol w:w="723"/>
        <w:gridCol w:w="723"/>
        <w:gridCol w:w="723"/>
        <w:gridCol w:w="723"/>
        <w:gridCol w:w="723"/>
        <w:gridCol w:w="723"/>
        <w:gridCol w:w="723"/>
        <w:gridCol w:w="674"/>
        <w:gridCol w:w="674"/>
        <w:gridCol w:w="674"/>
        <w:gridCol w:w="674"/>
        <w:gridCol w:w="674"/>
        <w:gridCol w:w="747"/>
      </w:tblGrid>
      <w:tr w:rsidR="00375CF1" w:rsidRPr="00375CF1" w:rsidTr="00E25AF5">
        <w:tc>
          <w:tcPr>
            <w:tcW w:w="39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тус (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мы,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823" w:type="pct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016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375CF1" w:rsidRPr="00375CF1" w:rsidTr="00E25AF5">
        <w:tc>
          <w:tcPr>
            <w:tcW w:w="39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423 157,200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491 277,500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529 783,200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557 465,000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624 677,500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701 423,800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676 628,100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754 027,800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840 585,20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933 084,70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930 604,40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841 979,30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832 579,80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9 137 273,50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157,2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491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529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783,2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557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465,0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624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701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676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628,1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754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027,8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840 585,20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933 084,7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930 604,4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841 979,3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832 579,8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137 273,5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27 519,0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28 216,7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20 109,5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56 815,4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21 820,9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36 937,3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29 243,60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19 099,1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269 939,5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417 186,9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485 357,6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502 264,2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529 248,3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604 568,0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644 608,4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654 807,2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717 090,5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811 341,60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913 985,6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920 357,1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831 770,9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822 857,5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8 855 443,8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2 639,7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18 103,5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46 706,4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40 187,5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39 641,3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287 391,4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0701 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3 979,5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6 256,9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10 236,4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80 854,2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5 077,3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13 714,7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4 076,7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9 300,8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9 038,8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7 612,6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51 251,6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262 007,6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310 809,3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353 768,4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381 829,5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436 992,3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513 516,6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433 003,8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455 738,3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536 940,30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576 177,5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565 688,2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509 119,1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509 859,2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5 845 450,1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49 253,5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659 674,6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20 473,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24 273,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21 730,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21 914,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22 211,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27 910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32 832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28 394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26 407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26 407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270 781,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1 358,9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3 798,8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4 060,9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5 290,1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24 472,6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4 994,6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14 973,8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3 171,8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3 163,8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9 499,4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3 954,70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2 922,9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6 877,6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286 949,4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3 080 317,2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10 239,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9 601,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9 711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12 861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4 356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4 199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4 199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65 487,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73 292,1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534 923,4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19 473,4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173 690,0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16 556,60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108 323,4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1435,1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2385,4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11 517,4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2 287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1 472,1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3 836,4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5 882,6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15 630,2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24 126,4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5 336,6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1 063,0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1 433,3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596,2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226 347,3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129 701,0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2995,50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3116,2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4651,7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6703,3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26 742,0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6 125,0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44 171,4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4744,80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7911,60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2024,70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4041,00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182,50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1954,10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885,20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173,40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682,70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1259,10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1759,40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1879,40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1727,30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6950,60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128,20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329,30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209,90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2055,20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2 862,7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5 730,2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2722,50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156 897,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177 828,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174 328,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175 086,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180 403,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187 157,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225 520,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261 917,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831,30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307 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500,00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318 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209,80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292 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672,70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283 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079,30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3 004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432,0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46 067,2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479 864,9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186 441,5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166 839,0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1 713 629,9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66,20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631008061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21 722,7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210 027,0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11153,50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18 612,8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93 763,9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282,7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592,5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875,2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63100S568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1 328,5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100 645,3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R373980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634009582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6340095830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1 248,6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1 287,2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1 117,6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1 616,5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1 473,7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1 534,30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1 920,5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2 039,2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1 925,2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1 965,5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20 764,9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0080540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670,2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235 737,2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1024,90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1081,90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450,40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807,30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631009430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079 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0702 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63100S5590 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1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тей"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871 424,6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8 489 030,7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389 182,8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460 359,5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494 753,9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520 738,5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573 875,9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647 249,4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624 849,0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688 981,5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774 105,80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878 542,2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871 424,6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8 489 030,7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18 491,1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17 857,0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5 564,9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33 369,8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4 447,00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10 661,6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95 499,5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383 212,5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454 439,6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476 262,8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502 881,5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568 311,0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613 879,6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620 542,1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637 110,3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769 658,80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867 880,6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871 424,6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787 271,4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777 696,2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8 330 571,0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5 970,3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11 890,2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548,6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14 115,1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36 372,5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39 813,60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49 407,2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46 706,4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40 187,5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39 641,3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269 922,9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1 686,7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2 808,3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694,0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188,1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750,0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8 875,5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2 435,6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6 076,40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8 512,0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979,5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256,9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236,4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26 647,6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26 801,40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26 503,5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89 990,9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26 951,4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80 854,2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5 077,3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13 714,7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4 076,700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7 289,3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6 935,80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6 997,6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9 300,8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9 038,8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7 612,6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51 251,6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252 280,9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302 105,7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341 002,2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367 660,5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416 033,4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482 407,3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408 976,7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418 920,3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499 452,00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555 166,5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540 084,9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486 457,4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487 683,6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5 558 231,4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631007588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32 107,3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47 074,4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55 453,6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55 236,9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64 054,5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57 593,6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47 337,9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52 080,7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49 670,30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56 034,5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49 253,5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46 888,7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659 674,6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18 227,6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20 473,4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24 273,1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21 730,5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21 914,30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22 211,00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27 910,80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32 832,5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28 394,10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26 407,00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270 781,3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2 517,7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2 509,4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5 027,1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252,2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356,4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316,8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277,8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239,9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348,5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604,50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708,5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5 551,7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3 218,1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1 358,900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2 565,4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3 637,80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3 760,7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3 798,8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4 060,9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5 290,1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24 472,6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1 677,4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2 220,3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2 619,5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3 355,8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1 515,3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1 599,8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1 153,0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1 916,5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1 816,40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2 466,3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1 667,8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25 343,7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00S5590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954,70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922,9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877,6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25 166,5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2 555,2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2 697,5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4 367,0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1 572,9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3 740,0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3 523,70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4 595,0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3 676,0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36 723,3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796,5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1 067,1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1 026,30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2 889,9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3 625,2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663,6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1 472,1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181 372,4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199 334,2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203 551,8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216 941,3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228 254,2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222 226,9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225 554,7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230 860,5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256 391,30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283 636,1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286 949,4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272 622,2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3 080 317,2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10 319,3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10 239,6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9 601,8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9 711,40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12 861,5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4 356,3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4 199,0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65 487,9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631007409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28 241,0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28 661,1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31 795,4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33 991,5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36 278,5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40 064,6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54 042,80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68 603,4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73 292,1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69 976,5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534 923,4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299,1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362,2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390,4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1 051,7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2 767,6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5 764,6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5 533,8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4 610,8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6 086,7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13 824,9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16 758,5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19 376,6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21 062,10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21 348,2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19 473,4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18 541,4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173 690,0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1 557,7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3 199,5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5 980,3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11 925,80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8 744,90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12 462,90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15 580,0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16 556,60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15 396,90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108 323,4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2 071,5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1 009,80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2 287,6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3 297,4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3 000,00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4 200,0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5 783,3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13 894,9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1 685,5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2 764,2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12 751,1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32 361,3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69 240,3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3 027,0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0027240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517,40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517,4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3 299,0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930,6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1 788,1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7 243,1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255,4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1 466,8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631001021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4 753,1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7 932,3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878,9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1 521,8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6 103,7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10 669,9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31 859,7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2 385,4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3 820,5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217,5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909,6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314,2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549,4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924,4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2 190,8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624,4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624,4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92,4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352,9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211,7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631001038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5 940,5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5 919,9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11 860,4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1 769,5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12 938,0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15 831,1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18 506,9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22 011,2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23 471,8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27 243,5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18 641,7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15 440,7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15 081,40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14 712,7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14 156,1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226 347,3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4 994,6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4 989,6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14 973,8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00S5820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171,8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163,8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163,8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499,4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2 722,5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6 060,0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4 744,8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7 911,6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2 024,7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4 041,0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3 420,70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7 424,8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35 627,6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174,6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86,4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63100L027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877,3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1 954,1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885,2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173,4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1 759,4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1 879,4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4 897,9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691,8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272,1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0010490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727,3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727,3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6 950,6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463,1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201,9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319,80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329,3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538,7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631007745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3 836,4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5 882,6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8 496,2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15 630,2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24 126,4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818,8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4 517,8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5 336,6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1 457,3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1 063,0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1 433,3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2 798,2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608,8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00S4700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730,2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730,2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1 487,2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136 901,9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157 559,8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152 065,0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152 529,4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157 842,5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164 092,1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201 757,2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233 688,7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234 840,20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273 968,5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284 633,3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260 626,5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250 371,3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2 660 876,4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26 130,5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36 185,5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30 971,5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33 026,2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36 078,6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27 014,9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32 413,4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37 825,8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38 922,50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45 395,6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46 067,2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44 456,6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45 376,6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479 864,9 </w:t>
            </w:r>
          </w:p>
        </w:tc>
      </w:tr>
      <w:tr w:rsidR="00375CF1" w:rsidRPr="00375CF1" w:rsidTr="00E25AF5">
        <w:tc>
          <w:tcPr>
            <w:tcW w:w="39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36,0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213,5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99 521,5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109 996,5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102 510,7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103 032,4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84 950,2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85 675,1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134 882,0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154 864,7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153 124,90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177 212,3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186 441,5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166 839,0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154 579,1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1 713 629,9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24 915,6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22 950,7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25 197,5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23 160,2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20 610,40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26 110,9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21 722,7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22 445,0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22 914,0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210 027,0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142,3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15 000,0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11 153,5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26 153,5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1 464,8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4 998,7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2 837,6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10 546,3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14 009,10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13 248,7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18 612,8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17 254,7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93 763,9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58,0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102,0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4 069,4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15 813,7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20 043,1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768,4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1 273,0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2 041,4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282,7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875,2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126,3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25,5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46,5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37,1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617,6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428,5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28,8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1 295,3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1 328,5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11 135,7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11 162,7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3 430,4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4 707,6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5 207,9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5 006,4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6 357,5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6 872,4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7 686,40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9 305,5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10 034,9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9 561,0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10 176,9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100 645,3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141,1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670,2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55,0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0095110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36,0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66,20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102,2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631Е151690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90,5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109,0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208,20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153,7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515,7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1 525,0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6310074420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12,90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81,0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63100S598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301,6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631Е415810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2 «Го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тей-сирот,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ния"»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21 826,8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193 010,3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10 359,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14 544,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23 445,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18 729,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29 645,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24 796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8 437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10 247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10 208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9 722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169 164,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10 016,3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6 547,1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23 845,6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13 480,1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4 252,2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1 945,7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6 197,9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7 282,2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29 645,7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24 796,60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10 247,3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179 530,2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5 764,1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4 601,4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10 365,5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9 027,9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10 359,7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14 544,6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4 110,0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1 421,50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39 463,7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23 445,6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18 729,1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25 535,7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23 375,10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8 437,5 </w:t>
            </w:r>
          </w:p>
        </w:tc>
        <w:tc>
          <w:tcPr>
            <w:tcW w:w="2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10 247,3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10 208,4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9 722,3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129 701,0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3 "Од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дети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1 426,9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151,9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106,2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132,5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118,6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1 251,3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175,6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4 "О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 и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детей и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ков"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3 494,5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3 629,0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4 255,1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4 287,7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5 165,1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5 393,8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5 663,2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6 896,40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8 400,4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7 510,6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7 100,8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69 551,5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2 472,4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2 516,6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6 703,3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52 613,3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3 590,4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2 410,8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2 407,2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4 818,0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721,4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1 398,6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2 995,5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3 116,2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4 651,7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5 300,90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16 064,3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6 632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6 703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6 703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6 703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26 742,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1 022,1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1 112,4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1 844,3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1 880,5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2 169,6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2 277,6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1 011,5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1 595,50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1 768,3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16 938,2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801,3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835,6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1 144,7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1 195,7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654,1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561,1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1 033,30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7 757,1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1 145,7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1 043,0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1 044,9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2 087,9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1 024,9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1 081,9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450,4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562,20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3 119,4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622,6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807,3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397,5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2 224,9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634009583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290,3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309,3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599,6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5 «Обесп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тельство по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41 398,4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384 254,1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по ГРБС: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32 267,50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29 624,70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41 398,40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37 375,20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38 037,00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384 254,1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20 311,7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21 598,8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21 927,2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23 657,8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25 183,1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32 267,5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29 624,7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34 658,00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37 579,0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41 398,4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37 375,2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38 037,0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384 254,1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3 988,4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евой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490,2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585,6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327,5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418,8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4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547,5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298,0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720,6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7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390,80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941,4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8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652,7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56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275,2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1 240,2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1 263,6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1 280,1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2 083,0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3 067,4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3 445,0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3 720,6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4 156,20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5 010,2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6 125,0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5 750,0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44 171,4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278,3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74,7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432,8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982,9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2 060,1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19,6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41,0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93,1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6350073910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43,7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2 959,70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123,7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472,5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3 555,9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274,9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635007398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6,0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276,3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182,5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209,9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145,5 </w:t>
            </w:r>
          </w:p>
        </w:tc>
      </w:tr>
      <w:tr w:rsidR="00375CF1" w:rsidRPr="00375CF1" w:rsidTr="00E25AF5">
        <w:tc>
          <w:tcPr>
            <w:tcW w:w="39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1 253,3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187,0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682,7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244,3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00T7240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807,5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055,2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862,7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18 821,5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19 050,1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20 271,3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20 525,1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20 239,0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20 635,6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22 981,1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25 904,1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27 267,20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31 637,6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32 745,7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31 625,2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32 287,0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323 990,5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30,4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5,0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5 229,5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4 046,8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4 136,7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3 922,4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3 784,7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4 300,8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4 042,1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4 960,9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5 601,70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5 868,0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6 850,2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6 660,0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6 799,5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66 203,3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291,5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915,7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1 207,2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42,5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0270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1 890,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1 248,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1 287,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1 487,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1 259,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1 117,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1 616,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1 473,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1 534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,30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1 920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2 039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1 925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,2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1 965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,5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20 764,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</w:tr>
      <w:tr w:rsidR="00375CF1" w:rsidRPr="00375CF1" w:rsidTr="00E25AF5">
        <w:tc>
          <w:tcPr>
            <w:tcW w:w="39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41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6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11 701,6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13 724,3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14 845,8 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15 112,1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14 903,8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14 301,5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17 280,0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19 469,5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20 131,20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23 849,1 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23 856,3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23 040,0 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23 522,0 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235 737,2 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375CF1" w:rsidRPr="00375CF1" w:rsidSect="002E326F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3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154"/>
        <w:gridCol w:w="423"/>
        <w:gridCol w:w="1061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718"/>
        <w:gridCol w:w="718"/>
        <w:gridCol w:w="449"/>
        <w:gridCol w:w="449"/>
      </w:tblGrid>
      <w:tr w:rsidR="00375CF1" w:rsidRPr="00375CF1" w:rsidTr="00E25AF5">
        <w:trPr>
          <w:trHeight w:val="1380"/>
        </w:trPr>
        <w:tc>
          <w:tcPr>
            <w:tcW w:w="12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и резул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146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2014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2015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2016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2017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год 2018 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2024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2025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 2026</w:t>
            </w:r>
          </w:p>
        </w:tc>
        <w:tc>
          <w:tcPr>
            <w:tcW w:w="310" w:type="pct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пер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375CF1" w:rsidRPr="00375CF1" w:rsidTr="00E25AF5">
        <w:tc>
          <w:tcPr>
            <w:tcW w:w="123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375CF1" w:rsidRPr="00375CF1" w:rsidTr="00E25AF5">
        <w:tc>
          <w:tcPr>
            <w:tcW w:w="1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числе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детей, кот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рым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чать услуги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к числе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ности детей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данные отдела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и допо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55,1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75CF1" w:rsidRPr="00375CF1" w:rsidTr="00E25AF5">
        <w:tc>
          <w:tcPr>
            <w:tcW w:w="1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доли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прие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мьи, на ус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(удоч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рение), под опеку (поп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ство), охв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другими форм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мейного устро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(семе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 детские дома,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натные семьи), нах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(мун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всех типов на уровне</w:t>
            </w:r>
          </w:p>
        </w:tc>
        <w:tc>
          <w:tcPr>
            <w:tcW w:w="14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ные данные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отдела опеки и поп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375CF1" w:rsidRPr="00375CF1" w:rsidTr="00E25AF5">
        <w:tc>
          <w:tcPr>
            <w:tcW w:w="12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детей, учас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вующих в оли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пиадах, конку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сах,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явление и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у обуч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инте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альных и тво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спосо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ностей - 57% от общего колич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обуч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района (в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 от 5 до 18 лет);</w:t>
            </w:r>
          </w:p>
        </w:tc>
        <w:tc>
          <w:tcPr>
            <w:tcW w:w="14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данные МБУ «Ерм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ИМЦ»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</w:t>
            </w:r>
          </w:p>
        </w:tc>
      </w:tr>
      <w:tr w:rsidR="00375CF1" w:rsidRPr="00375CF1" w:rsidTr="00E25AF5">
        <w:tc>
          <w:tcPr>
            <w:tcW w:w="1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колич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детей в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расте от 7 до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лет, охв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в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она, %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данные отдела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375CF1" w:rsidRPr="00375CF1" w:rsidTr="00E25AF5">
        <w:tc>
          <w:tcPr>
            <w:tcW w:w="12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и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ленной на э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тивное упра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отра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лью</w:t>
            </w:r>
          </w:p>
        </w:tc>
        <w:tc>
          <w:tcPr>
            <w:tcW w:w="14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данные Упра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375CF1" w:rsidRPr="00375CF1" w:rsidSect="002E326F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4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3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Значение целевых показателей на долгосрочный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30"/>
        <w:gridCol w:w="551"/>
        <w:gridCol w:w="1214"/>
        <w:gridCol w:w="1214"/>
        <w:gridCol w:w="1214"/>
        <w:gridCol w:w="1214"/>
        <w:gridCol w:w="1214"/>
        <w:gridCol w:w="1214"/>
        <w:gridCol w:w="1027"/>
        <w:gridCol w:w="1027"/>
        <w:gridCol w:w="1027"/>
        <w:gridCol w:w="721"/>
        <w:gridCol w:w="691"/>
      </w:tblGrid>
      <w:tr w:rsidR="00375CF1" w:rsidRPr="00375CF1" w:rsidTr="00E25AF5">
        <w:tc>
          <w:tcPr>
            <w:tcW w:w="15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вые индик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торы и 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зультативн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2018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2019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2020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2021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2022</w:t>
            </w:r>
          </w:p>
        </w:tc>
        <w:tc>
          <w:tcPr>
            <w:tcW w:w="41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Очере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2023</w:t>
            </w:r>
          </w:p>
        </w:tc>
        <w:tc>
          <w:tcPr>
            <w:tcW w:w="1062" w:type="pct"/>
            <w:gridSpan w:val="3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487" w:type="pct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375CF1" w:rsidRPr="00375CF1" w:rsidTr="00E25AF5">
        <w:tc>
          <w:tcPr>
            <w:tcW w:w="153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план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2024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год план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2025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третий год план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пери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2026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вития экономики Ермаковского района, поддержка детей-сирот, детей, оставшихся без попечения родителей, отдых и озд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ровление детей в летний период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в том числе детей с ограниченными возможностями здоровья</w:t>
            </w:r>
          </w:p>
        </w:tc>
      </w:tr>
      <w:tr w:rsidR="00375CF1" w:rsidRPr="00375CF1" w:rsidTr="00E25AF5">
        <w:tc>
          <w:tcPr>
            <w:tcW w:w="1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численности детей, кот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рым пред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ставлена возможность получать услуги 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школьного, общего и 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полнител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образ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вания, к чи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ленности 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тей </w:t>
            </w:r>
            <w:proofErr w:type="gramStart"/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прож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вающих</w:t>
            </w:r>
            <w:proofErr w:type="gramEnd"/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Ермаковск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Развитие семейных форм воспитания детей-сирот и детей, оставшихся без попечения родителей, оказание госуда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375CF1" w:rsidRPr="00375CF1" w:rsidTr="00E25AF5">
        <w:tc>
          <w:tcPr>
            <w:tcW w:w="1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доли детей, оставшихся без попеч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родит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лей, пер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данных в приемные семьи, на усыновление (удочер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ние), под опеку (поп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чительство), охваченных другими формами семейного устройства (семейные детские 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ма, патр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натные 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мьи), нах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дящихся в госуда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ственных (муниц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пальных) учреждениях всех типов</w:t>
            </w:r>
          </w:p>
        </w:tc>
        <w:tc>
          <w:tcPr>
            <w:tcW w:w="1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Создание условий для выявления, сопровождения и поддержки интеллектуально, художественно и спортивно од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рённых детей</w:t>
            </w:r>
          </w:p>
        </w:tc>
      </w:tr>
      <w:tr w:rsidR="00375CF1" w:rsidRPr="00375CF1" w:rsidTr="00E25AF5">
        <w:tc>
          <w:tcPr>
            <w:tcW w:w="1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детей, участвующих в олимпи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дах, конку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сах, мер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приятиях, направле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ных на 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явление и развитие у обучающи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интелле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туальных и творческих способн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стей - 57% от общего к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личества обучающи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района (в возрасте от 5 до 18 лет);</w:t>
            </w:r>
          </w:p>
        </w:tc>
        <w:tc>
          <w:tcPr>
            <w:tcW w:w="1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Задача: Организация полноценного отдыха, оздоровления, занятости школьников в летний период, детей дошкольного во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раста</w:t>
            </w:r>
          </w:p>
        </w:tc>
      </w:tr>
      <w:tr w:rsidR="00375CF1" w:rsidRPr="00375CF1" w:rsidTr="00E25AF5">
        <w:tc>
          <w:tcPr>
            <w:tcW w:w="1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количества детей в во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 от 7 до 15 лет, охв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ченных 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дыхом в учреждениях района, %</w:t>
            </w:r>
          </w:p>
        </w:tc>
        <w:tc>
          <w:tcPr>
            <w:tcW w:w="1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75CF1" w:rsidRPr="00375CF1" w:rsidTr="00E25AF5">
        <w:tc>
          <w:tcPr>
            <w:tcW w:w="5000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Организация деятельности отраслевого органа местного самоуправления и подведомственных учреждений, обесп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375CF1" w:rsidRPr="00375CF1" w:rsidTr="00E25AF5">
        <w:tc>
          <w:tcPr>
            <w:tcW w:w="1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 отрасл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вого органа местного с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моуправл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и подв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домственных учреждений, обеспечив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ющих де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тельность образов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учреждений, направле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на э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фективное управление отраслью</w:t>
            </w:r>
          </w:p>
        </w:tc>
        <w:tc>
          <w:tcPr>
            <w:tcW w:w="1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  <w:sectPr w:rsidR="00375CF1" w:rsidSect="002E326F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5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Cs w:val="24"/>
          <w:lang w:eastAsia="ru-RU"/>
        </w:rPr>
      </w:pPr>
      <w:r w:rsidRPr="00375CF1">
        <w:rPr>
          <w:rFonts w:ascii="Arial" w:eastAsia="Calibri" w:hAnsi="Arial" w:cs="Arial"/>
          <w:szCs w:val="24"/>
          <w:lang w:eastAsia="ru-RU"/>
        </w:rPr>
        <w:t>Приложение № 4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Cs w:val="24"/>
          <w:lang w:eastAsia="ru-RU"/>
        </w:rPr>
      </w:pPr>
      <w:r w:rsidRPr="00375CF1">
        <w:rPr>
          <w:rFonts w:ascii="Arial" w:eastAsia="Calibri" w:hAnsi="Arial" w:cs="Arial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Cs w:val="24"/>
          <w:lang w:eastAsia="ru-RU"/>
        </w:rPr>
      </w:pPr>
      <w:r w:rsidRPr="00375CF1">
        <w:rPr>
          <w:rFonts w:ascii="Arial" w:eastAsia="Calibri" w:hAnsi="Arial" w:cs="Arial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1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«Развитие дошкольного, общего и дополнительного образования детей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6"/>
      </w:tblGrid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которой реализуется подпрограмма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Ермаковского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«Ермаковский центр капитального строител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ства» администрации Ермаковского района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тивной социализации детей.</w:t>
            </w:r>
            <w:proofErr w:type="gramEnd"/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Задачи: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- обеспечение гарантированного получения 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ного качественного образования в соответствии с государственными стандартами и запросами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ства;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- развитие материально-технической базы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тельных учреждений для создания условий,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чивающих комфортность и безопасность при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ществлении образовательного процесса;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</w:rPr>
              <w:t>- формирование доступной образовательной среды для детей с ограниченными возможностями здор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вья, обучающимся  по адаптированным общеобр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зовательным программам, в инклюзивных условиях и в отдельных (коррекционных классах);</w:t>
            </w:r>
            <w:proofErr w:type="gramEnd"/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- создание условия для повышения квалификации и профессионального развития педагогических и рук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водящих работников муниципальной системы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зования, реализация комплекса социальных 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ральных мер поощрения для повышения статуса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дагогических работников;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- обеспечение функционирования системы персон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фицированного финансирования через формиров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ние и исполнение муниципального социального з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каза, обеспечивающей свободу выбора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тельных программ, равенство доступа к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тельному образованию за счет средств бюджетной системы, легкость и оперативность смены осваив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</w:rPr>
              <w:t>емых образовательных программ.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46" w:type="pct"/>
            <w:vMerge w:val="restar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посещающих дошкольные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разовательные учреждения, включая посещающих школы-детские сады, группы дошкольного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при школах и т.д. возможно увеличится с 943 в 2017 г. до 1045 до 2023г., возможно уменьшится до 831 к 2030 г.</w:t>
            </w:r>
            <w:proofErr w:type="gramEnd"/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обучающихся, освоивших основную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разовательную программу и получивших документы государственного образца об освоении основных образовательных программ в общей численности выпускников основных общеобразовательных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с 2014 по 2030 г. сохранится на уровне 100 %.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Доля выпускников муниципальных общеобразов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организаций, не сдавших единый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экзамен, в общей численности выпускн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муниципальных общеобразовательных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с 2014 по 2030 г. сохранится на уровне не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 1 %.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Доля муниципальных общеобразовательных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современным требован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 обучения, в общем количестве муниципальных общеобразовательных организаций с 2014 по 2030 г. сохранится на уровне не ниже 90 %.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Доля муниципальных общеобразовательных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соответствующих требованиям в области создания условий доступности инвалидам в общем количестве муниципальных общеобразовательных организаций к 2030 г. составит не менее 15%.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Доля муниципальных образовательных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образования, здания которых находятся в аварийном состоянии или требуют капитального ремонта, в общем 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муниципальных образовательных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реализующих программы общего образования изменится с 27,8 % в 2014 г. до 33,3 % в 2030 г.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Доля педагогических и руководящих работников, своевременно прошедших переподготовку и пов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квалификации, в том числе работающих по адаптированным общеобразовательным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мам, от общего числа нуждающихся в данной услуге увеличится с 98 % в 2014 г. до 100 % в 2030 г.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 Доля педагогов, принявших участие в районных мероприятиях, направленных на повышение педаг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гического мастерства увеличится с 44 % в 2014 г. до 48 % в 2030 г.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Доля детей и молодежи,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образованием сохранится на уровне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75 %.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6" w:type="pct"/>
            <w:vMerge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2014-2030 годы 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нансирования подпрогра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46" w:type="pct"/>
            <w:vMerge w:val="restart"/>
            <w:shd w:val="clear" w:color="auto" w:fill="FFFFFF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дерального, краевого и местного бюджетов.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8 489 030,7 тыс. рублей, в том числе: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389 182,8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460 359,5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494 753,9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520 738,5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573 875,9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647 249,4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624 849,0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688 981,5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774 105,8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878 542,2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871 424,6тыс.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787 271,4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777 696,2 тыс. рублей.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 269 922,9 тыс. рублей, в том числе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694,0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1 686,7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548,6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750,0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14 115,1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36 372,5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39 813,6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49 407,2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46 706,4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40 187,5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39 641,3 тыс. рублей.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 5 558 231,4 тыс. рублей, в том числе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252 280,9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302 105,7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341 002,2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367 660,5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416 033,4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482 407,3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408 976,7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418 920,3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499 452,0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555 166,5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540 084,9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486 457,4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487 683,6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2 660 876,4 тыс. рублей, в том числе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136 901,9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157 559, 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152 065,0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152 529,4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157 482,5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164 092,1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201 757,2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233 688,7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234 840,2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273 968,5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284 633,3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260 626,5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250 371,3 тыс. рублей.</w:t>
            </w: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6" w:type="pct"/>
            <w:vMerge/>
            <w:shd w:val="clear" w:color="auto" w:fill="FFFFFF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1754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46" w:type="pc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375CF1" w:rsidRPr="00375CF1" w:rsidRDefault="00375CF1" w:rsidP="00375CF1">
      <w:pPr>
        <w:spacing w:after="0" w:line="240" w:lineRule="auto"/>
        <w:ind w:left="851" w:right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2023-2024 учебном году сеть образовательных учреждений Ермаковского района: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- 8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дошкольных образовательных учреждений;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- 18 образовательных учреждений;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- 3 учреждения дополнительного образования детей.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 этом текущий момент характеризуется процессами, которые стимул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руют образовательные учреждения к реализации всех видов образовательных программ в одном учреждении.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Причиной этого является потребность общества в доступных и качестве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и труд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затрат, концентрации материальных ресурсов.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разования Ермаковского района. В этих целях утвержден </w:t>
      </w:r>
      <w:r w:rsidRPr="00375CF1">
        <w:rPr>
          <w:rFonts w:ascii="Arial" w:eastAsia="Calibri" w:hAnsi="Arial" w:cs="Arial"/>
          <w:sz w:val="24"/>
          <w:szCs w:val="24"/>
        </w:rPr>
        <w:t>план мероприятий («д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рожная карта») «Изменения в отраслях социальной сферы, направленные на п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вышение эффективности образования в Ермаковском районе».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 начало 2023–2024 учебного года на территории района функциониров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ло 8 дошкольных образовательных учреждений и 12 дошкольных групп.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дошкольного образов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ния, по состоянию на 01.01.2023 года составляет 813. Получают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дошкольное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разование 764 ребенка, из них 1 ребенок в группе кратковременного пребывания. Доля детей,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получающих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образовательную услугу, составляет 71,6%.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01.01.2023 в районе в очереди для определения в детские сады состоит 120 ребенок в возрасте от 0 до 3 лет.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 общего образования состоит из 15 образовательных учреждений и 3 филиалов, из них: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- 15 – средних школ,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- 2 – основных,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- 1 – начальная школа.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Arial CYR" w:hAnsi="Arial" w:cs="Arial"/>
          <w:sz w:val="24"/>
          <w:szCs w:val="24"/>
          <w:lang w:eastAsia="ru-RU"/>
        </w:rPr>
        <w:t xml:space="preserve">Общее количество учащихся, изучающих общеобразовательные программы в дневных учреждениях, составило 2618 человек.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Для обеспечения подвозом нуждающихся детей в школы района, в 2023-2024 учебном году, в общеобразовательной системе работает 14 автобусов, обеспечивающих безопасную перевозку 747 учащихся.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 всех школах организовано горячее питание. Бесплатным горячим пит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нием </w:t>
      </w:r>
      <w:proofErr w:type="gram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обеспечены</w:t>
      </w:r>
      <w:proofErr w:type="gram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100% обучающихся начальных классов.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Все уровни общеобразовательных учреждений района обеспечены ко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плектами мультимедийного оборудования для проведения обучения с использ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ванием электронных образовательных ресурсов.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2023 - 204 учебном году сеть образовательных учреждений Ермаковского района включает 3 учреждения дополнительного образования, в них обучаются 1044 ребенка (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Ланс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- 279,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Сют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- 272, ЦДО- 493).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Системой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дополнительного образования от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5 до 18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лет, на 1 октября охв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чено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2378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 проживающих на территории Ермаковского района.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val="x-none" w:eastAsia="ru-RU"/>
        </w:rPr>
        <w:t>С октября 2020 года в районе введено персонифицированное финансирование дополнительного образования в учреждениях дополнительного образования. С 1 сентября 2023 г. систем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персонифицированного финансирования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реализуется </w:t>
      </w:r>
      <w:r w:rsidRPr="00375CF1">
        <w:rPr>
          <w:rFonts w:ascii="Arial" w:eastAsia="Times New Roman" w:hAnsi="Arial" w:cs="Arial"/>
          <w:sz w:val="24"/>
          <w:szCs w:val="24"/>
          <w:lang w:val="x-none" w:eastAsia="ru-RU"/>
        </w:rPr>
        <w:t>через формирование и исполнение муниципального социального заказа.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Вместе с тем, одной из наиболее острых проблем для системы образования остается высокий уровень изношенности, несоответствие современным требов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ниям, либо отсутствие инфраструктуры для массовых занятий физической культ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рой и спортом в образовательных учреждениях района. Для решения проблемы выполнены и запланированы следующие мероприятия: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2016 году выполнен капитальный ремонт спортивного зала МБОУ «Е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маковская СШ№ 1»;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2021 году выполнен капитальный ремонт спортивного зала 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зыбейская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средняя школа»;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- в 2023 выполнен капитальный ремонт спортивного зала в МБОУ «Ерм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ковская СШ№ 2».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Далее в порядке приоритетности планируется проведение капитального ремонта спортивных залов следующих  общеобразовательных учреждений рай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на: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1. 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СОШ» - 2024 год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2. 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Нижнесуэтукская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СШ» - 2025 год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3. 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Верхнеусинская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СШ» - 2026 год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Для участия в краевой программе капитального ремонта спортивных залов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2023 году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на средства местного бюджета запланировано выполнение проектных работ и прохождение государственной экспертизы, по 600,00 тысяч рублей на каждый объект.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>Ежегодно с 2017 по 202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3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val="x-none" w:eastAsia="ru-RU"/>
        </w:rPr>
        <w:t xml:space="preserve"> годы выделяются средства из местного бюджета на установку систем видеонаблюдения по 85,0 тысяч рублей (по 42,5 тысячи рублей для МБОУ «Ермаковская СШ№ 1» и МБОУ «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Ермаковская СШ№ 2»).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lastRenderedPageBreak/>
        <w:t xml:space="preserve">В 2022 году для общеобразовательных учреждений района в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рамках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подпрограммы 2 «Развитие дошкольного, общего и дополнительного образования» государственной программы Красноярского края «Развитие образования» выделена краевая субсидия на проведение мероприятий по обеспечению антитеррористической защищенности объектов образования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На эти средства установлены системы оповещения, видеонаблюдения и наружного освещения 5 зданий общеобразовательных учреждений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: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1»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«Ермаковская  СШ № 2»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Нижнесуэтукская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СШ»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 СОШ»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-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МБОУ «</w:t>
      </w:r>
      <w:proofErr w:type="spellStart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Верхнеусинская</w:t>
      </w:r>
      <w:proofErr w:type="spellEnd"/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>  СШ». 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val="x-none" w:eastAsia="ru-RU"/>
        </w:rPr>
        <w:t xml:space="preserve">В 2023 году за счет средств 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данной субсидии выполнены 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все требуемые мероприятия по обеспечению безопасности и антитеррористической защищенн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сти из перечня рекомендованных для 4 категория опасности общеобразовател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ных учреждений, следующих объектов образования: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- МБОУ «Ивановская СШ»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Салбинская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СОШ»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Ойская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Араданская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ОШ» в данных учреждениях только системы оповещ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- в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и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системы опов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щения, наружного освещения и видеонаблюдения.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2016 году в Ермаковском районе в рамках государственной программы Российской Федерации «Развитие образования» выполнен капитальный ремонт здания МБОУ "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Семенниковская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СОШ".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2019 году выполнен капитального ремонт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Араданская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ООШ».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2018 году выполнено инструментальное обследование технического с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стояния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Жеблахтинская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СШ»,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СШ»,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ы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бейская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2020 году завершилось строительство новой школы на 80 учащихся с д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школьными группами на 35 мест </w:t>
      </w:r>
      <w:proofErr w:type="gram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</w:t>
      </w:r>
      <w:proofErr w:type="gram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с. Разъезжее.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2023 году в Ермаковском районе в рамках государственной программы Российской Федерации «Развитие образования» выполнен капитальный ремонт зданий МБОУ "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Мигнинская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средняя школа" и МБОУ "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Танзыбейская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средняя шк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ла".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Здание МБОУ «</w:t>
      </w:r>
      <w:proofErr w:type="spell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Жеблахтинская</w:t>
      </w:r>
      <w:proofErr w:type="spellEnd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 СШ» включено в перечень объектов Кра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ноярского края, подлежащих строительству. На подготовку проектно-сметной д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кументации на строительство нового здания школы в селе Жеблахты на 80 мест запланировано в 2023 году 8 миллионов рублей. Годы строительства объекта 2023 – 2025.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В связи с нехваткой учебных кабинетов и полной загруженностью школ в 2 смены, в селе Ермаковское, с 2021 года планируется решение вопроса совместно с министерством образования Красноярского края о необходимости строител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ства в с. Ермаковском новой школы на 400 мест.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Одним из условий предоставления качественного образования, соотве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ствующего потребностям общества, на всех его уровнях является наличие кадров, обеспечивающих такое качество образования. Анализ данных о влиянии качества преподавания на уровень успеваемости школьников показывает, что качество труда учителя влияет на успеваемость учеников в большей степени, чем другие факторы, в том числе социально-экономический статус семьи, уровень оснаще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ности школы и пр.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Качество подготовки педагогов, отбор кадров для преподавательской де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тельности и статус педагога – ключевые цели кадровой политики. В муниципал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ной системе образования трудится 654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педагогических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работника.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Аттестованы на 1 и высшую квалификационные категории 55%, 45% педагогов повысили свою квалификацию за год.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>Для содействия повышению качества дошкольного, общего и дополнительного образования детей в рамках современной образовательной политики работает методическая служба управления образования администрации Ермаковского района. Основная цель её деятельности — создание условий для профессионального развития и повышения мастерства педагогических работн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>ков. В рамках сетевого взаимодействия в районной образовательной системе с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Arial CYR" w:hAnsi="Arial" w:cs="Arial"/>
          <w:sz w:val="24"/>
          <w:szCs w:val="24"/>
          <w:lang w:eastAsia="ru-RU"/>
        </w:rPr>
        <w:t xml:space="preserve">зданы и эффективно работают методические структуры и сообщества, проводятся </w:t>
      </w:r>
      <w:proofErr w:type="spellStart"/>
      <w:r w:rsidRPr="00375CF1">
        <w:rPr>
          <w:rFonts w:ascii="Arial" w:eastAsia="Arial CYR" w:hAnsi="Arial" w:cs="Arial"/>
          <w:sz w:val="24"/>
          <w:szCs w:val="24"/>
          <w:lang w:eastAsia="ru-RU"/>
        </w:rPr>
        <w:t>общерайонные</w:t>
      </w:r>
      <w:proofErr w:type="spellEnd"/>
      <w:r w:rsidRPr="00375CF1">
        <w:rPr>
          <w:rFonts w:ascii="Arial" w:eastAsia="Arial CYR" w:hAnsi="Arial" w:cs="Arial"/>
          <w:sz w:val="24"/>
          <w:szCs w:val="24"/>
          <w:lang w:eastAsia="ru-RU"/>
        </w:rPr>
        <w:t xml:space="preserve"> мероприятия, реализуются проекты и программы.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Образовател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ный ценз педагогических работников достаточно высок: высшее образование имеют 418 работников, что составляет 63 %. Анализ ситуации с образовательным цензом выявляет проблему, относящуюся больше к дошкольному образованию, где на должностях воспитателей работают люди других педагогических специал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ностей.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Вызывает тревогу возрастной ценз педагогических работников. Доля рабо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ников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предпенсионного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и пенсионного возраста составляет более 40%. При этом молодых специалистов, пришедших в школы в этом году - 0,005% (3 человека). Очевиден разрыв. Из приведенных данных выявляются проблемы и системные трудности, связанные со старением кадров, слабой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закрепляемостью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молодых специалистов, большим количеством вакансий. Следует отметить, что данные проблемы характерны для всех уровней образования – от муниципалитетов до края. 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Острой проблемой является нехватка жилья для педагогических работн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кадровой политики являются создание системы усл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вий для привлечения, закрепления, профессионального развития и поддержки педагогических и управленческих кадров системы образования Ермаковского 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осуществляют образовательные организации, подведомственные Управлению образования администрации Ерм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лем мероприятий подпрограммы является Управление образования администр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Финансирование мероприятий подпрограммы осуществляется за счет средств федерального, краевого и районного бюджетов.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75CF1">
        <w:rPr>
          <w:rFonts w:ascii="Arial" w:eastAsia="Times New Roman" w:hAnsi="Arial" w:cs="Arial"/>
          <w:sz w:val="24"/>
          <w:szCs w:val="24"/>
        </w:rPr>
        <w:t>В рамках решения задач подпрограммы реализуются следующие меропр</w:t>
      </w:r>
      <w:r w:rsidRPr="00375CF1">
        <w:rPr>
          <w:rFonts w:ascii="Arial" w:eastAsia="Times New Roman" w:hAnsi="Arial" w:cs="Arial"/>
          <w:sz w:val="24"/>
          <w:szCs w:val="24"/>
        </w:rPr>
        <w:t>и</w:t>
      </w:r>
      <w:r w:rsidRPr="00375CF1">
        <w:rPr>
          <w:rFonts w:ascii="Arial" w:eastAsia="Times New Roman" w:hAnsi="Arial" w:cs="Arial"/>
          <w:sz w:val="24"/>
          <w:szCs w:val="24"/>
        </w:rPr>
        <w:t>ятия: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(оказание услуг) подведомственных учрежд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ний в целях исполнения замечаний контрольно-надзорных органов при условии выделения средств из краевого бюджета. При условии выделения средств из кр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евого бюджета на указанные цели, выполнение работ, приобретение товаров и услуг для муниципальных нужд осуществляется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4" w:history="1">
        <w:r w:rsidRPr="00375CF1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 счет районного бюджета предусмотрено долевое участие местного бю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жета в финансировании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расходов. При выделении средств из краевого бюджета, администрация Ермаковского района заключает соглашение с мин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стерством образования и науки Красноярского края. Порядок выделения, испол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зования средств устанавливается постановлением Правительства Красноярского края и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(оказание услуг) подведомственных учрежд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ний за счет районного бюджета производится в пределах утвержденных бюдже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ных ассигнований. Обеспечение деятельности (оказание услуг) подведомстве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ных бюджетных учреждений осуществляется путем ф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инансового обеспечения 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муниципального задания в виде предоставления субсидий из бюджета Ермаковского района.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Бюджетные учреждения использует бюджетные средства в соответствии с планом финансово-хозяйственной деятельности, утвержденным Управлением 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разования администрацией Ермаковского района, в рамках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зад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ний на оказания муниципальных услуг и соглашений о порядке предоставлении субсидий на цели, не связанные с финансовым обеспечением выполнения мун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ципального задания на оказание муниципальных услуг (выполнение работ).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 работ, приобретение товаров и услуг для муниципальных нужд осуществляется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15" w:history="1">
        <w:r w:rsidRPr="00375CF1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N 44-ФЗ «О контрактной системе в сфере закупок товаров, работ, услуг для обеспеч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государственных и муниципальных нужд».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3. 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еализация мероприятий, направленных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 организацию и проведение учебных сборов с юношами 10-х классов осуществляется за счет средств райо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ного бюджета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в виде выделения финансовых сре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дств дл</w:t>
      </w:r>
      <w:proofErr w:type="gramEnd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я оплаты продуктов пит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4. Реализация мероприятий, направленных на организацию системы подг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товки и проведения краевых контрольных работ, государственной итоговой атт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стации, единого государственного экзамена в подведомственных учреждениях, осуществляется управлением образования в рамках исполнения установленных функций.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подвоз учащихся за счет средств местного бюджета.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данного мероприятия направлена на обеспечение предоставления государственных гарантий прав граждан на получение общедоступного и бе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платного дошкольного, начального общего, основного общего, среднего (полного) общего образования.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еализация мероприятия по выплате вознаграждения за выполнение функций за классное руководство в образовательных учреждениях осуществляе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ся за счет средств федерального и краевого бюджета в соответствии с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Постано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лением Правительства Российской Федерации от 31 декабря 2010 года N 1238 «О порядке распределения и предоставления субсидий из федерального бюджета бюджетам субъектов Российской Федерации на выплату денежного вознагражд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за выполнение функций классного руководителя педагогическим работникам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учреждений субъектов Российской Федерации и муниципальных образовательных учреждений» и Постановлением Правител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ства Красноярского края от 18 января 2011 года N 7-п «О выплате денежного во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ботникам краевых государственных и муниципальных образовательных учрежд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ний» при условии софинансирования из районного бюджета.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осуществляются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«Порядка выплаты денежного во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награждения за выполнение функций классного руководителя педагогическим 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ботникам муниципальных образовательных учреждений Ермаковского района» утвержденного постановлением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6. </w:t>
      </w:r>
      <w:proofErr w:type="gramStart"/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Реализация мероприятия по выполнению государственных полномочий по обеспечению питанием детей, обучающихся в муниципальных общеобразов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тельных учреждениях, реализующих основные образовательные программы ос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ществляется на основании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края от 27 декабря 2005 года N 17-4377 «О наделении органов местного самоуправления муниципальных районов и горо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ских округов края государственными полномочиями по обеспечению питанием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тей, обучающихся в муниципальных и негосударственных образовательных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ждениях, реализующих основные общеобразовательные программы, без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взим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ния платы».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Источником является краевой бюджет.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 осуществляются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«Положения об организации питания учащихся в муниципальных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учреждениях Ермаковского района» утвержденного постановлением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организации на муниципальном уровне ко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плекса методических мероприятий (профессиональных конкурсов, конференций, семинаров), направленных на развитие педагогического мастерства осуществл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ется за счет районного бюджета на основании приказов, планов и смет о провед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нии мероприятия, утвержденных руководителем управления образования.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8. Основное мероприятие «Обеспечение функционирования системы пе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сонифицированного финансирования дополнительного образования детей»: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внедрение и обеспечение функционирования системы персонифицир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ванного финансирования дополнительного образования детей, подразумевающей предоставление детям сертификатов дополнительного образования с возможн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стью использования в рамках системы персонифицированного финансирования дополнительного образования детей.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етодическое и информационное сопровождение поставщиков услуг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полнительного образования, независимо от их формы собственности, семей и иных участников системы персонифицированного финансирования дополнител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ного образования детей».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реализуется в соответствии с действующим законодател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и Красноярского края. Цели, задачи и основные 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 программы определены в соответствии с Муниципальной программой «Развитие образования Ермаковского района на 2014–2030 годы».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подпрограммы осуществляет управление образ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вания администрации Ермаковского района, которое обеспечивает согласова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ность действий по реализации подпрограммных мероприятий, целевому, эффе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тивному использованию бюджетных средств, осуществляет взаимодействие участников подпрограммы. Механизм реализации программы основывается на совершенствовании методов работы Управления образования, учреждений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школьного, общего, дополнительного образования по обеспечению доступности качественного образования, соответствующего требованиям инновационного 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вития Ермаковского муниципального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Исполнители подпрограммных мероприятий несут ответственность за ре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лизацию подпрограммы, достижение конечных результатов и эффективное 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пользование средств, выделяемых на финансирование мероприятий подпрогра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законностью, результативностью (эффективностью и эконо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ностью) использования средств районного бюджета осуществляет финансовое управление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 представляет отчет о реализации подпрограммы в отдел планирования и экономического развития администрации Ермаковского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и финансовое управление администрации Ермаковского района ежеква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тально не позднее 10 числа второго месяца,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ченной и согласованной с соисполнителями на бумажных носителях и в электро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ном виде, представляется в отдел планирования экономического развития адм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нистрации Ермаковского района и финансовое управление администрации Ерм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района до 1 марта года,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носит открытый характер, основывается на демократических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, доступна для участия в ее совершенствовании и развитии, уточнении форм работы в рамках реализации мероприятий.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подпрограммных мероприятий позволит решить поставленные программой задачи и достигнуть главной цели: </w:t>
      </w:r>
      <w:r w:rsidRPr="00375CF1">
        <w:rPr>
          <w:rFonts w:ascii="Arial" w:eastAsia="Times New Roman" w:hAnsi="Arial" w:cs="Arial"/>
          <w:sz w:val="24"/>
          <w:szCs w:val="24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, что приведет к сл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дующим социально-экономическим последствиям: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увеличиться численность детей, посещающих дошкольные образовател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ные учреждения, включая посещающих школы-детские сады, группы дошкольного образования при школах и т.д. возможно увеличится;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обучения и увеличится количество обучающихся, освоивших основную общеобразовательную программу и получивших документы государственного образца, снизив количество выпускников муниципальных общ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образовательных организаций, не сдавших единый государственный экзамен;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ответствующих современным требованиям обучения, в общем количестве мун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ципальных общеобразовательных организаций;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увеличится доля муниципальных общеобразовательных организаций, 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ответствующих требованиям в области создания условий доступности инвалидам в общем количестве муниципальных общеобразовательных организаций;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улучшится качество педагогических кадров в образовательных учрежд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ниях;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доля детей и молодежи,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дополнительным образованием 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хранится на уровне не ниже 75 %, что позволит обеспечить на высоком уровне 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нятость детей и обеспечит высокий уровень физического, психического и нра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ственного здоровья обучающихся.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исполнение мероприятий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направленных на выполнение работ, приобретение товаров и услуг в целях исполнения замечаний надзорных органов, позволит снизить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долю муниципальных образовательных организаций, реализ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ющих программы общего образования, здания которых находятся в аварийном состоянии или требуют капитального ремонта, в общем количестве муниципал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ных образовательных организаций, реализующих программы общего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чения внимания и финансовых вложений в систему образования финансовое управление администрации Ермаковского района из различных источников.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настоящей подпрограмме.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Подпрограмма финансируется за счет средств федерального, краевого и местного бюджетов.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8 489 030,7 тыс. рублей, в том числе: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389 182,8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460 359,5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494 753,9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520 738,5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573 875,9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647 249,4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624 849,0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688 981,5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774 105,8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878 542,2 тыс. рублей</w:t>
      </w:r>
      <w:r w:rsidRPr="00375CF1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871 424,6тыс.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787 271,4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777 696,2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 269 922,9 тыс. рублей, в том числе по годам: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694,0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1 686,7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548,6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750,0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14 115,1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36 372,5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39 813,6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49 407,2 тыс. рублей</w:t>
      </w:r>
      <w:r w:rsidRPr="00375CF1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46 706,4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40 187,5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39 641,3 тыс. рублей.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 5 558 231,4 тыс. рублей, в том числе по годам: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252 280,9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302 105,7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341 002,2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367 660,5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416 033,4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482 407,3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408 976,7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418 920,3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499 452,0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555 166,5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540 084,9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486 457,4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487 683,6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2 660 876,4 тыс. рублей, в том числе по годам: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136 901,9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157 559, 8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152 065,0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152 529,4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157 482,5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2019 год – 164 092,1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201 757,2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233 688,7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234 840,2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273 968,5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284 633,3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260 626,5 тыс. рублей;</w:t>
      </w:r>
    </w:p>
    <w:p w:rsidR="00375CF1" w:rsidRPr="00375CF1" w:rsidRDefault="00375CF1" w:rsidP="00375C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250 371,3 тыс. рублей.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375CF1" w:rsidRPr="00375CF1" w:rsidSect="002F1D97"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6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844"/>
        <w:gridCol w:w="976"/>
        <w:gridCol w:w="1298"/>
        <w:gridCol w:w="552"/>
        <w:gridCol w:w="552"/>
        <w:gridCol w:w="552"/>
        <w:gridCol w:w="552"/>
        <w:gridCol w:w="552"/>
        <w:gridCol w:w="552"/>
        <w:gridCol w:w="822"/>
        <w:gridCol w:w="822"/>
        <w:gridCol w:w="822"/>
        <w:gridCol w:w="822"/>
        <w:gridCol w:w="552"/>
        <w:gridCol w:w="552"/>
        <w:gridCol w:w="552"/>
        <w:gridCol w:w="552"/>
        <w:gridCol w:w="552"/>
        <w:gridCol w:w="603"/>
      </w:tblGrid>
      <w:tr w:rsidR="00375CF1" w:rsidRPr="00375CF1" w:rsidTr="00E25AF5">
        <w:trPr>
          <w:trHeight w:val="276"/>
        </w:trPr>
        <w:tc>
          <w:tcPr>
            <w:tcW w:w="11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0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3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39" w:type="pct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375CF1" w:rsidRPr="00375CF1" w:rsidTr="00E25AF5">
        <w:trPr>
          <w:trHeight w:val="276"/>
        </w:trPr>
        <w:tc>
          <w:tcPr>
            <w:tcW w:w="11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276"/>
        </w:trPr>
        <w:tc>
          <w:tcPr>
            <w:tcW w:w="11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2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Цель: </w:t>
            </w:r>
            <w:proofErr w:type="gramStart"/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в системе дошкольного, общего и дополнительного образования равных возможностей для современн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 качественного образования, позитивной социализации детей.</w:t>
            </w:r>
            <w:proofErr w:type="gramEnd"/>
          </w:p>
        </w:tc>
      </w:tr>
      <w:tr w:rsidR="00375CF1" w:rsidRPr="00375CF1" w:rsidTr="00E25AF5">
        <w:tc>
          <w:tcPr>
            <w:tcW w:w="11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детей, пос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щающих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включая посещающих школы-детские сады, группы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 образования при школах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168" w:type="pct"/>
            <w:shd w:val="clear" w:color="000000" w:fill="FFFFFF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ющихся, освоивших основную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лучивших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кументы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дарственного образца об освоении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программ в общей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выпус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ганизаций, не сдавших 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ственный э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замен, 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числе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выпус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совр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 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бованиям обучения, в общем 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ципальных общеобраз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низаций,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требов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 в обл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создания условий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валидам в общем 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ципальных общеобраз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ганизаций 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здания которых находятся в аварийном состоянии или требуют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монта, 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и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ководящих работников,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своевременно прошедших переподг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товку и пов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кв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лификации, от общего числа нуждающихся в данной услуге 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гов, приня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участие в районных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роприятиях, направленных на повышение педагогич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масте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375CF1" w:rsidRPr="00375CF1" w:rsidTr="00E25AF5">
        <w:tc>
          <w:tcPr>
            <w:tcW w:w="11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детей и молодежи,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разованием составит не ниже 75 %.</w:t>
            </w:r>
          </w:p>
        </w:tc>
        <w:tc>
          <w:tcPr>
            <w:tcW w:w="23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375CF1" w:rsidRPr="00375CF1" w:rsidSect="00216B4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7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«Развитие дошкольного, общего и дополнительного образования детей»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285"/>
        <w:gridCol w:w="945"/>
        <w:gridCol w:w="469"/>
        <w:gridCol w:w="434"/>
        <w:gridCol w:w="826"/>
        <w:gridCol w:w="380"/>
        <w:gridCol w:w="516"/>
        <w:gridCol w:w="516"/>
        <w:gridCol w:w="706"/>
        <w:gridCol w:w="706"/>
        <w:gridCol w:w="625"/>
        <w:gridCol w:w="625"/>
        <w:gridCol w:w="625"/>
        <w:gridCol w:w="625"/>
        <w:gridCol w:w="625"/>
        <w:gridCol w:w="625"/>
        <w:gridCol w:w="516"/>
        <w:gridCol w:w="516"/>
        <w:gridCol w:w="516"/>
        <w:gridCol w:w="570"/>
        <w:gridCol w:w="1268"/>
      </w:tblGrid>
      <w:tr w:rsidR="00375CF1" w:rsidRPr="00375CF1" w:rsidTr="00E25AF5">
        <w:trPr>
          <w:trHeight w:val="495"/>
        </w:trPr>
        <w:tc>
          <w:tcPr>
            <w:tcW w:w="48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09" w:type="dxa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312" w:type="dxa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нат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375CF1" w:rsidRPr="00375CF1" w:rsidTr="00E25AF5">
        <w:trPr>
          <w:trHeight w:val="649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525"/>
        </w:trPr>
        <w:tc>
          <w:tcPr>
            <w:tcW w:w="14400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375CF1" w:rsidRPr="00375CF1" w:rsidTr="00E25AF5">
        <w:trPr>
          <w:trHeight w:val="480"/>
        </w:trPr>
        <w:tc>
          <w:tcPr>
            <w:tcW w:w="14400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75CF1" w:rsidRPr="00375CF1" w:rsidTr="00E25AF5">
        <w:trPr>
          <w:trHeight w:val="915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32 107,30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47 074,40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55 453,60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55 236,90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64 054,50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57 593,60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47 337,90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52 080,70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49 670,30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56 034,50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49 253,50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46 888,70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659 674,60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лучат услуги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зования</w:t>
            </w:r>
          </w:p>
        </w:tc>
      </w:tr>
      <w:tr w:rsidR="00375CF1" w:rsidRPr="00375CF1" w:rsidTr="00E25AF5">
        <w:trPr>
          <w:trHeight w:val="552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289,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41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чение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в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ждениях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18 227,60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20 473,40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24 273,10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21 730,50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21 914,30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22 211,00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27 910,80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32 832,50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28 394,10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26 407,00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270 781,30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315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26 130,50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36 185,50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30 971,50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33 026,20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36 078,60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27 014,90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32 413,40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37 825,80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38 922,50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45 395,60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46 067,20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44 456,60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45 376,60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479 864,90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398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398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398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176,30</w:t>
            </w:r>
          </w:p>
        </w:tc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70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671,20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1 019,70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398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35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никам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2 517,70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2 509,40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5 027,10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5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вание расходов за счет средств местного бюджета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мла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6310095580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9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7 932,30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6 103,70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34 717,70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89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с 1 июня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9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за счет средств местного бюджета на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CF1" w:rsidRPr="00375CF1" w:rsidTr="00E25AF5">
        <w:trPr>
          <w:trHeight w:val="234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на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выдел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нежных средств на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присмо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 и ух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за детьми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дами,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в размере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на 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ждениях (группах)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5 551,70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вз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(группах) будет 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жаться 24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в 2017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и 24 ребенка в 2018-2020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дах</w:t>
            </w:r>
          </w:p>
        </w:tc>
      </w:tr>
      <w:tr w:rsidR="00375CF1" w:rsidRPr="00375CF1" w:rsidTr="00E25AF5">
        <w:trPr>
          <w:trHeight w:val="90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8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сации части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ребенка в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2 220,30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3 355,80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1 599,80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1 866,50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2 416,30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1 635,10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25 095,60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8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выплату компе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сации части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тельской платы за 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жание ребенка в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пальных, негос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грамму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45 796,00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44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63100R0270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65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МБДОУ "Ерм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№2 комб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в сфере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объектов и услуг в приор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тетных сферах жизн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инвал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других малом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насел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 для МБДОУ "Ерм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ковский детский сад № 1 комб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"Р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63100L0271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3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16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размера оплаты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57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ботников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3 836,40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5 882,60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зданий и сооруж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ций,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в соо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ветствие с треб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ваниями закон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63100S5820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3 171,80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9 499,40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50"/>
        </w:trPr>
        <w:tc>
          <w:tcPr>
            <w:tcW w:w="1766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1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67 747,80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96 890,60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108 629,20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114 924,30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135 391,30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125 202,60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150 412,80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114 382,50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123 739,60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139 350,40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133 099,30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123 292,40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124 212,40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1 557 275,20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35"/>
        </w:trPr>
        <w:tc>
          <w:tcPr>
            <w:tcW w:w="14400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ного общего, основного общего, среднего общего образования</w:t>
            </w:r>
          </w:p>
        </w:tc>
      </w:tr>
      <w:tr w:rsidR="00375CF1" w:rsidRPr="00375CF1" w:rsidTr="00E25AF5">
        <w:trPr>
          <w:trHeight w:val="1763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мла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 и помо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никам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осно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тельную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граммы.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6310075580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362,20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12 916,80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1 685,50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2 500,40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12 751,10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32 361,20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10 835,80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78 015,30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898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с 1 июня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178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по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118"/>
        </w:trPr>
        <w:tc>
          <w:tcPr>
            <w:tcW w:w="48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ступного и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181 372,40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199 334,20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203 551,80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216 941,30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228 254,20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222 226,90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225 554,70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230 860,50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256 391,30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283 636,10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286 949,40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272 622,20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3 080 317,20</w:t>
            </w:r>
          </w:p>
        </w:tc>
        <w:tc>
          <w:tcPr>
            <w:tcW w:w="126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2669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получат услуги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ежего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ждениях;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375CF1" w:rsidRPr="00375CF1" w:rsidTr="00E25AF5">
        <w:trPr>
          <w:trHeight w:val="563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3 954,10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800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платного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#########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31 795,4000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33 991,5000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36 278,5000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40 064,6000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54 042,8000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68 603,4000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73 292,10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69 976,50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534 923,40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095"/>
        </w:trPr>
        <w:tc>
          <w:tcPr>
            <w:tcW w:w="48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6310075880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2 767,60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5 764,60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6 086,70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13 824,90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16 758,50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19 376,60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21 062,10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21 348,20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19 473,40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18 541,40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173 690,00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458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789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прав граждан на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щего,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6310074080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611 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1 521,90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1 557,70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3 199,50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5 980,30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11 925,80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8 744,90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12 462,90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15 580,00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16 556,60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15 396,90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15 396,90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108 323,40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630"/>
        </w:trPr>
        <w:tc>
          <w:tcPr>
            <w:tcW w:w="48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72 173,70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81 839,20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72 179,50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77 649,40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84 950,20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85 675,10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89 255,00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154 864,70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153 124,90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177 212,30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186 441,50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166 839,00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154 579,10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1 556 783,60</w:t>
            </w:r>
          </w:p>
        </w:tc>
        <w:tc>
          <w:tcPr>
            <w:tcW w:w="126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660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2 336,60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92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и малых городах, за счет средств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краевого бюджета,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989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и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за счет средств краевого бюджета,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69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питан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 с огран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из 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ченных семей, 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12 938,00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15 831,10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18 506,90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22 011,20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23 471,80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27 243,50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15 081,40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14 712,70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14 156,10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226 347,30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бенок из 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семей получ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платное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</w:t>
            </w:r>
          </w:p>
        </w:tc>
      </w:tr>
      <w:tr w:rsidR="00375CF1" w:rsidRPr="00375CF1" w:rsidTr="00E25AF5">
        <w:trPr>
          <w:trHeight w:val="2543"/>
        </w:trPr>
        <w:tc>
          <w:tcPr>
            <w:tcW w:w="48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за счет средств местного бюджета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15 813,70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19 938,10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3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на провед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и вв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денных в эксплу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тацию после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2009 г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6310094250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8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на провед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енных 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и вв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денных в эксплу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после 2009 г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6310074250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5 940,50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5 919,90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11 860,40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4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631E250970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1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63100R0970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1 339,90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7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63100L7502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63100L0970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7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тального ремонта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школ,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для создания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6310090970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тальный ремонт здания МБОУ "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6310083040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11 153,50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26 153,50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46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плата, и выплату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 их оплаты труда, в рамках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9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6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05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7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троля,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неко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скорости, маршр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 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средств, о режиме труда и отдыха водит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35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ступная среда" на 2011-2015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04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ботка проек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04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эк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пертизы на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работку проек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но-сметной докуме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вых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СОШ"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(6310078400)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7 877,60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3 420,70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27 976,40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6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ждений,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их качества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 (6310098400)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8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проверки дост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верности опред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сметной стоим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ремонта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6310085710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реко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края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 для МБОУ "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6310075620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25 166,50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49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реко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струкции или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 зданий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наход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авари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стоянии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 для МБОУ "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6310095620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7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1 954,10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6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РФ "Д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ступная среда" на 2011-2015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за счет средств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рального бюджета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6310050270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7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за классное руково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кам 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6310053030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30 115,30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26 801,40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26 503,50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93 458,60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345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сячное дене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за классное руково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 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зования,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среднего общего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26 951,40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80 854,20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6310073980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субсидии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6310093980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движ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631R373980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чающи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и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относ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сиям)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ры, 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6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6 950,60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5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расходов на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равнив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ченности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по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ими их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расхо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тельств за счет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местного бюджета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6310095110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развитию налог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вого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тенциала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6310077450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6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для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новных и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цифр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и гуман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тарных проф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сельской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6 396,20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функц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ственно-научной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631E151690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2 806,30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новление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ствами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обучения и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631Е151720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4 231,30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8 496,20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15 630,20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24 126,40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1 502,30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для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учебно-исслед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ской, научно-практ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ческой, творч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ятельн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рой 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спортом в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631Е250980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3 845,60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на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чества работы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услуг,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их качества в рамках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-граммы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63100S8400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8 949,80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советн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ректора по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питанию и вза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ствию с детскими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ными объед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нениями в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631EВ51790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5 077,30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13 733,50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85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новления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зы)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рудов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обучения и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тания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том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по адапт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новным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2 722,50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85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беспла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танием 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здоровья в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63100S5830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4 994,60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4 989,60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14 973,80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8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условий для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рячего питания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63100S4700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textDirection w:val="btLr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6 031,80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20"/>
        </w:trPr>
        <w:tc>
          <w:tcPr>
            <w:tcW w:w="1766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даче 2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2 657,60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5 418,40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349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661,80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371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402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471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810,40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417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507,10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507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570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653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535,80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8 020,90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3 673,40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2 290,50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187 254,90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75CF1" w:rsidRPr="00375CF1" w:rsidTr="00E25AF5">
        <w:trPr>
          <w:trHeight w:val="555"/>
        </w:trPr>
        <w:tc>
          <w:tcPr>
            <w:tcW w:w="14400" w:type="dxa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3. Обеспечить поступательное развитие краевой системы дополнительного образования, в том числе за счет разр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19 573,40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20 152,00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27 591,70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25 383,00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92 700,10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2059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получат услуги допо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годно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24 915,60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22 950,70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25 197,50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23 160,20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20 610,40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23 147,30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139 981,70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2 963,60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21 722,70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22 445,00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22 914,00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70 045,30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2 818,10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3 794,10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14 009,10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7 319,50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27 940,80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5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5 929,20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16 806,10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15 448,00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53 631,30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1 206,70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детей,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Гранты в форме субсидий автоно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района" Гранты в форме субсидий автоно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дий), не подл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жащие казн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дий), не подл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жащие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04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 на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затрат в связи с прои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водством (реал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зацией) товаром, выпо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нением работ, оказан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услуг, не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лежащих казн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чейскому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04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(гранты в форме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дий) на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затрат в связи с прои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водством (реал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зацией) товаром, выпо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нением работ, оказан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 услуг, не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лежащих казн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чейскому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16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17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89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тельств, связа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5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размера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14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по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 с целью привед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1 572,90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3 523,60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4 595,00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3 676,00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36 723,30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инфр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за счёт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1 067,10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1 026,30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77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счёт средств местного бюджета к 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ждениям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работ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 с целью привед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ний и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оруж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в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с требов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 закон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81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по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печению антите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рорист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ческой защ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63100S5590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4 162,90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3 076,70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7 393,30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низаций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с целью создания новых мест для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63100S5600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6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ув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личение охвата детей,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63100S5680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4 625,90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30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зой для внедр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ровой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 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631E415810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2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9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76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матер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 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ленности : станций детского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 юнош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ского) 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творч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( научно-технич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ского, юных техн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ков),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курсного отбора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денного в 2013 году 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 Развитие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631002514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1 466,80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база, открыты кружки</w:t>
            </w:r>
          </w:p>
        </w:tc>
      </w:tr>
      <w:tr w:rsidR="00375CF1" w:rsidRPr="00375CF1" w:rsidTr="00E25AF5">
        <w:trPr>
          <w:trHeight w:val="127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7 774,40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8 005,30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2 739,50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18 519,20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 получат ежего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нальное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375CF1" w:rsidRPr="00375CF1" w:rsidTr="00E25AF5">
        <w:trPr>
          <w:trHeight w:val="135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вень з/платы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1 731,00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выплаты, устана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мые в целях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оплаты труда молодым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листам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7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выплаты и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з/платы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мальной з/платы 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1 549,40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89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тельств, связа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с 1 июня 2022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80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(оказ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6310080610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11 135,70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11 162,70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3 430,40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4 707,60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5 207,90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6 357,50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6 872,40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7 686,40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9 305,50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10 034,90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9 561,00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10 176,90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100 645,30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уро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 с числе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ностью 2040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ников </w:t>
            </w:r>
          </w:p>
        </w:tc>
      </w:tr>
      <w:tr w:rsidR="00375CF1" w:rsidRPr="00375CF1" w:rsidTr="00E25AF5">
        <w:trPr>
          <w:trHeight w:val="552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298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 и провед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годного конкурса "Бе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опасное колесо"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6310080530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612 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80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8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края, в том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оплаты труда,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6310010420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8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метод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ческих кабин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(це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тров) сферы "Образ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вание", созда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виде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или 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стру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турными подра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либо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ганов местного сам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38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 на 4 проце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6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меров оплаты труда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 проце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1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 педаг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гических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и неп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тренир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вочный процесс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 оли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пийского резерва,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зующих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спорти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готовки,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1 879,40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3 638,80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39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оклада,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 края, которым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октя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 2014 г на 10%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6310010210 / 6310027240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2020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6310010350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щение)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03"/>
        </w:trPr>
        <w:tc>
          <w:tcPr>
            <w:tcW w:w="48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 на 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района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выплат и выплат,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размера 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6310090210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504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гарантий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прав на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общед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ступного и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щего, основн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рии края,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дополн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наход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террит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края, за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админ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но-хозя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уче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но-вспом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персон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и иных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тегорий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заций, участв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в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 в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станда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тами, в рамках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6310075640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10 319,30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10 239,60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9 601,80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9 711,40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4 356,30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4 199,00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65 487,90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3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4,3 процента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за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горий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ляется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а также в связи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28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на 4,3 процента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 за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горий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ков, ув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личение оплаты труда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ляется в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указами През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работной платы, а также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связи с увелич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6310010380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43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лей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01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окладов (дол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ностных окладов), ставок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края, которым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ется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и выплату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дельным катег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 края в части,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платы, устано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 для 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чета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в связи с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 их оплаты труда,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6310010230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88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на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 1 октября 2019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тобусов,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и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ников, относ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к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должн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стям (профе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сиям)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(р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бочих)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ры, в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6310010370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2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3.50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жетной сферы не ниже размера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55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3.51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ного размера оплаты труда),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6310010490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640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3.52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дии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ярского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 на 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расходов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с 1 июня 2020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6310010360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243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3.53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местного бюджета по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зданию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в сельской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6310094300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3.54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в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зациях, расп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сельской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и малых городах, условий для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нятия физич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культ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рой и спортом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6310074300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90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3.55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(возм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щение) расх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дов, св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занных с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мер социал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в сфере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тям из семей лиц, прин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мающих участие в спец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военной опер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детей»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6310008530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193,80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614,70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1 472,10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16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3.56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по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граммам начал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циях, за искл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обуча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с огран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ченными возмо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ностями здор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вья,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платным горячим питан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вающим наличие горячего блюда, не сч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тая гор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чего напитка,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63100L3040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5 441,10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9 867,20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10 586,20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10 769,50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13 112,80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12 915,60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75 805,20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44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3.57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4 517,80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5 336,60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712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3.58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вышение оплаты труда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ярского края, для которых указами През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дента Росси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смотрено повыш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оплаты труда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63100U7240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1 457,30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3169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128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пенсация расходов на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и выплаты,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вень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платы работн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размера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зарабо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(м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размера оплаты труда)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го,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детей"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"Разв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района"</w:t>
            </w:r>
            <w:proofErr w:type="gramEnd"/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63100T7240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1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1 433,30</w:t>
            </w:r>
          </w:p>
        </w:tc>
        <w:tc>
          <w:tcPr>
            <w:tcW w:w="126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20"/>
        </w:trPr>
        <w:tc>
          <w:tcPr>
            <w:tcW w:w="1766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даче 3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40 703,30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40 078,90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36 462,90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34 117,30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35 863,20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50 235,30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57 331,30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57 073,50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79 660,90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85 656,00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80 304,40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70 305,60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71 193,30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738 985,9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05"/>
        </w:trPr>
        <w:tc>
          <w:tcPr>
            <w:tcW w:w="1766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подпрогра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389 182,8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460 359,5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494 753,9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520 738,5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573 875,9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647 249,4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624 849,0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688 981,5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774 105,8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878 542,2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871 424,6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787 271,4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777 696,2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8 489 030,700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05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385 138,4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456 468,0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478 379,10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503 492,6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568 311,0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613 879,6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622 824,3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684 940,5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769 658,8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865 746,8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871 424,6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787 271,4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777 696,2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8 385 231,30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05"/>
        </w:trPr>
        <w:tc>
          <w:tcPr>
            <w:tcW w:w="48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4 044,4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3 891,50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7 935,90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35"/>
        </w:trPr>
        <w:tc>
          <w:tcPr>
            <w:tcW w:w="1766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16 374,80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17 245,9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5 564,9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33 369,8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2 024,7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4 041,0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4 447,0</w:t>
            </w:r>
          </w:p>
        </w:tc>
        <w:tc>
          <w:tcPr>
            <w:tcW w:w="62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12 795,4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95 863,50</w:t>
            </w:r>
          </w:p>
        </w:tc>
        <w:tc>
          <w:tcPr>
            <w:tcW w:w="126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  <w:sectPr w:rsidR="00375CF1" w:rsidSect="00216B4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8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5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2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«Господдержка детей-сирот, расширение практики применения семейных форм воспитания»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6096"/>
      </w:tblGrid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«Господдержка детей-сирот, расширение практики применения семейных форм воспитания»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в Ермаковском районе»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оказание государственной поддержки детям-сиротам и детям, оставшимся без попечения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а также лицам из их числа.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реализацию мероприятий, направле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 Ермаковском районе семейных форм воспитания детей-сирот и детей, оставшихся без попечения родителей;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сопровождение замещающих семей, уделив особое внимание семьям, воспитывающим детей с особенностями в развитии;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своевременную постановку на учет министерства образования Красноярского края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тей-сирот и детей, оставшихся без попечения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телей, нуждающихся в предоставлении им жилого помещения;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своевременное снятие с учета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стерства образования Красноярского края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детей-сирот и детей, оставшихся без попечения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лей и лиц из их числа, обеспеченных жилыми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мещениями.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 числа детей-сирот и детей, оставшихся без попечения родителей, переданных в замещающие семьи, от числа выявленных детей-сирот и детей, оставшихся без попечения родителей.</w:t>
            </w:r>
            <w:proofErr w:type="gramEnd"/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Количество детей-сирот и детей, оставшихся без попечения родителей, и лиц из их числа, состоящих на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получение жилого помещения в 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 от 14 лет до 23 лет и старше.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Численность лиц из числа детей-сирот, детей, оставшихся без попечения родителей, от 18 лет до 23 лет и старше, имеющих и не реализовавших своевременно право на обеспечение жилыми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мещениями.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финанс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рования 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и краевого бюджетов.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193 010,3 тыс. рублей, в том числе: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10 016,3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6 547,1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21 826,8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составит 13 480,1 тыс. рублей, в 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4 252,2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1 945,7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7 282,2 тыс. рублей.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аевого бюджета составит 179 530,2 тыс. рублей, в 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5 764,1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4 601,4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9 027,9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10 359,7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14 544,6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23 445,6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18 729,1 тыс. рублей;</w:t>
            </w:r>
          </w:p>
          <w:p w:rsidR="00375CF1" w:rsidRPr="00375CF1" w:rsidRDefault="00375CF1" w:rsidP="00375C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29 645,7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24 796,6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8 437,5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10 247,3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10 208,4 тыс. рублей;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9 722,3 тыс. рублей.</w:t>
            </w:r>
          </w:p>
        </w:tc>
      </w:tr>
      <w:tr w:rsidR="00375CF1" w:rsidRPr="00375CF1" w:rsidTr="00E25AF5">
        <w:tc>
          <w:tcPr>
            <w:tcW w:w="3762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района;</w:t>
            </w:r>
          </w:p>
          <w:p w:rsidR="00375CF1" w:rsidRPr="00375CF1" w:rsidRDefault="00375CF1" w:rsidP="00375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 Постановка проблемы и обоснование необходимости разработки подпр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 01.01.2023 г. на учете органа опеки и попечительства в Ермаковском районе 173 несовершеннолетних из числа детей-сирот и детей, оставшихся без попеч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ния родителей, все дети воспитываются в замещающих семьях, 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под опекой (поп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чительством) 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приемных семьях.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 незначительном снижении числа выявленных детей-сирот и детей, оставши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ся без попечения родителей, приоритетным направлением деятельности органа опеки и попечительства является устройство детей-сирот, детей оставшихся без попечения родителей в семьи граждан на воспитание в установленных семейным законодательством Российской Федерации формах.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Формой опеки, которой отд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ется в настоящее время предпочтение гражданами, является приемная семья. В основном в семьи принимаются дети дошкольного или младшего школьного во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раста, не имеющие значительные отклонения в здоровье.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Дети, не устроенные на семейные формы воспитания, помещаются под надзор и воспитываются в Краевых государственных казенных учреждениях для детей-сирот и детей, оставшихся без попечения родителей расположенных на террит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рии Красноярского края.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выявлено и поставлено на учет органа опеки и попечительства 10 несовершеннолетних оставшихся без попечения родителей (в 2021 - 15) из них 9 детей переданы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замещающие семьи (в 2021 - 10).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В 2022 году поставлены на учет министерства образования Красноярского края 16 несовершеннолетних в возрасте от 14 до 18 лет (в 2021-14), не имеющих закре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ленного за ними жилья и 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нуждающихся в предоставлении им жилого помещения, снято с учета, в связи с предоставлением жилого помещения 14 лиц из числа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тей-сирот и детей, оставшихся без попечения родителей достигших возраста 18 лет и старше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(в 2021- 8)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тям, оставшимся без попечения родителей, а также лицам из их числа.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обеспечить реализацию мероприятий, направленных на 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развитие в Ермаковском районе семейных форм воспитания детей-сирот и детей, оставшихся без попеч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 родителей;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обеспечить сопровождение замещающих семей, уделив особое внимание сем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ям, воспитывающим детей с особенностями в развитии;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обеспечить своевременную постановку на учет министерства образования Кра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ноярского края 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родителей, ну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дающихся в предоставлении им жилого помещения;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обеспечить своевременное снятие с учета министерства образования Красноя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ского края 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детей-сирот и детей, оставшихся без попечения родителей и лиц из их числа, обеспеченных жилыми помещениями.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Срок выполнения подпрограммы: 2022-2030 годы.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2 к подпрограмме.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Управлением образования админ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 xml:space="preserve">страции Ермаковского района в соответствии с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20.12.2007 г. № 4-1089 «О наделении органов местного самоуправления муниц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пальных районов и городских округов края государственными полномочиями по организации и осуществлению деятельности по опеке и попечительству в отн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шении несовершеннолетних».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t>Управление реализацией подпрограммы и ее контроль осуществляет Управление образования администрации Ермаковского района, которое несет ответстве</w:t>
      </w:r>
      <w:r w:rsidRPr="00375CF1">
        <w:rPr>
          <w:rFonts w:ascii="Arial" w:eastAsia="Calibri" w:hAnsi="Arial" w:cs="Arial"/>
          <w:sz w:val="24"/>
          <w:szCs w:val="24"/>
        </w:rPr>
        <w:t>н</w:t>
      </w:r>
      <w:r w:rsidRPr="00375CF1">
        <w:rPr>
          <w:rFonts w:ascii="Arial" w:eastAsia="Calibri" w:hAnsi="Arial" w:cs="Arial"/>
          <w:sz w:val="24"/>
          <w:szCs w:val="24"/>
        </w:rPr>
        <w:t>ность за ее выполнение и целевое использование средств.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аевого и федерального бюджетов.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Ермаковского района и финансовое управление администрации Ермаковского района до 1 марта текущего года,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зования администрации Ермаковского района.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375CF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увеличение доли числа детей-сирот и детей, оставшихся без попечения родит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лей, переданных в замещающие семьи, от числа выявленных детей-сирот и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тей, оставшихся без попечения родителей;</w:t>
      </w:r>
      <w:proofErr w:type="gramEnd"/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детей-сирот и детей, оставшихся без попечения родит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лей, и лиц из их числа, состоящих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учете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на получение жилого помещения, 166 человека на 01.01.2020 г. в возрасте от 14 лет до 23 лет и старше (2019 – 162 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ловек);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сокращение численности детей-сирот, детей, оставшихся без попечения родит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лей, а также лиц из их числа по состоянию на начало финансового года, имеющих и не реализовавших своевременно право на обеспечение жилыми помещениями.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щей подпрограмме.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подпрограммы).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финансируется за счет средств федерального и краевого бюдж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тов.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193 010,3 тыс. рублей, в том числе: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10 016,3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6 547,1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2016 год – 9 027,9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21 826,8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рублей.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за счет средств федерального бюджета составит 13 480,1 тыс. рублей, в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4 252,2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1 945,7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7 282,2 тыс. рублей.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аевого бюджета составит 179 530,2 тыс. рублей, в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. по годам: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5 764,1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4 601,4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9 027,9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10 359,7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14 544,6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23 445,6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18 729,1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29 645,7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24 796,6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8 437,5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10 247,3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10 208,4 тыс. рублей;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9 722,3 тыс. рублей.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C923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9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371"/>
        <w:gridCol w:w="1011"/>
        <w:gridCol w:w="1045"/>
        <w:gridCol w:w="1370"/>
        <w:gridCol w:w="612"/>
        <w:gridCol w:w="612"/>
        <w:gridCol w:w="612"/>
        <w:gridCol w:w="612"/>
        <w:gridCol w:w="612"/>
        <w:gridCol w:w="612"/>
        <w:gridCol w:w="700"/>
        <w:gridCol w:w="612"/>
        <w:gridCol w:w="612"/>
        <w:gridCol w:w="612"/>
        <w:gridCol w:w="612"/>
        <w:gridCol w:w="612"/>
        <w:gridCol w:w="612"/>
        <w:gridCol w:w="612"/>
        <w:gridCol w:w="620"/>
      </w:tblGrid>
      <w:tr w:rsidR="00375CF1" w:rsidRPr="00375CF1" w:rsidTr="00E25AF5">
        <w:trPr>
          <w:trHeight w:val="276"/>
        </w:trPr>
        <w:tc>
          <w:tcPr>
            <w:tcW w:w="125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левые индик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46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 изм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7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375CF1" w:rsidRPr="00375CF1" w:rsidTr="00E25AF5">
        <w:trPr>
          <w:trHeight w:val="276"/>
        </w:trPr>
        <w:tc>
          <w:tcPr>
            <w:tcW w:w="12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276"/>
        </w:trPr>
        <w:tc>
          <w:tcPr>
            <w:tcW w:w="12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5000" w:type="pct"/>
            <w:gridSpan w:val="20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75CF1" w:rsidRPr="00375CF1" w:rsidTr="00E25AF5">
        <w:tc>
          <w:tcPr>
            <w:tcW w:w="12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 числа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переда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мьи, от числа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явленных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75CF1" w:rsidRPr="00375CF1" w:rsidTr="00E25AF5">
        <w:tc>
          <w:tcPr>
            <w:tcW w:w="12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и лиц из их числа, состо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на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получ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жил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щения в возрасте от 14 лет до 23 лет и старше</w:t>
            </w:r>
          </w:p>
        </w:tc>
        <w:tc>
          <w:tcPr>
            <w:tcW w:w="24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</w:tr>
      <w:tr w:rsidR="00375CF1" w:rsidRPr="00375CF1" w:rsidTr="00E25AF5">
        <w:tc>
          <w:tcPr>
            <w:tcW w:w="12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лиц из числа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детей-сирот,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телей, от 18 лет до 23 лет и старше, имеющих и не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 своевр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менно право на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24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5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3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C9236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10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«Господдержка детей-сирот,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расширение практики применения семейных форм воспитания»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4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224"/>
        <w:gridCol w:w="965"/>
        <w:gridCol w:w="477"/>
        <w:gridCol w:w="439"/>
        <w:gridCol w:w="791"/>
        <w:gridCol w:w="384"/>
        <w:gridCol w:w="635"/>
        <w:gridCol w:w="579"/>
        <w:gridCol w:w="579"/>
        <w:gridCol w:w="635"/>
        <w:gridCol w:w="635"/>
        <w:gridCol w:w="635"/>
        <w:gridCol w:w="635"/>
        <w:gridCol w:w="635"/>
        <w:gridCol w:w="635"/>
        <w:gridCol w:w="579"/>
        <w:gridCol w:w="635"/>
        <w:gridCol w:w="635"/>
        <w:gridCol w:w="579"/>
        <w:gridCol w:w="691"/>
        <w:gridCol w:w="1041"/>
      </w:tblGrid>
      <w:tr w:rsidR="00375CF1" w:rsidRPr="00375CF1" w:rsidTr="00E25AF5">
        <w:trPr>
          <w:trHeight w:val="492"/>
        </w:trPr>
        <w:tc>
          <w:tcPr>
            <w:tcW w:w="3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1" w:type="dxa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722" w:type="dxa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375CF1" w:rsidRPr="00375CF1" w:rsidTr="00E25AF5">
        <w:trPr>
          <w:trHeight w:val="600"/>
        </w:trPr>
        <w:tc>
          <w:tcPr>
            <w:tcW w:w="3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548"/>
        </w:trPr>
        <w:tc>
          <w:tcPr>
            <w:tcW w:w="14400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375CF1" w:rsidRPr="00375CF1" w:rsidTr="00E25AF5">
        <w:trPr>
          <w:trHeight w:val="683"/>
        </w:trPr>
        <w:tc>
          <w:tcPr>
            <w:tcW w:w="14400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1. 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375CF1" w:rsidRPr="00375CF1" w:rsidTr="00E25AF5">
        <w:trPr>
          <w:trHeight w:val="138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мочий по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шению вопр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держки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912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приятий, позв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детям-сиротам и детям,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шимся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явить себя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3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ятия с чи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 учас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530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375CF1" w:rsidRPr="00375CF1" w:rsidTr="00E25AF5">
        <w:trPr>
          <w:trHeight w:val="1215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ходов на питание и 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 для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в негос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ждениях края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нет влож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печено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расх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на 70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тей-сирот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</w:p>
        </w:tc>
      </w:tr>
      <w:tr w:rsidR="00375CF1" w:rsidRPr="00375CF1" w:rsidTr="00E25AF5">
        <w:trPr>
          <w:trHeight w:val="1958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платного проезда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лей, лиц из числа детей-сирот и детей,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обуч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ющихся за счет средств краевого бюджета или местных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в име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го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тацию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ях,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женных на 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 Красн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ярского края, на горо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ском, приг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родном, в сел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местн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на внутр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порте (кроме такси), а также один раз в год к месту жител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обратно к месту учебы (Закон края от 2 ноября 2000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12-961 «О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щите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бенка»)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548"/>
        </w:trPr>
        <w:tc>
          <w:tcPr>
            <w:tcW w:w="1581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765"/>
        </w:trPr>
        <w:tc>
          <w:tcPr>
            <w:tcW w:w="14400" w:type="dxa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Обеспечить реализацию мероприятий, направленных на развитие в Ермаковском районе семейных форм восп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тания детей-сирот и детей, оставшихся без попечения родителей</w:t>
            </w:r>
          </w:p>
        </w:tc>
      </w:tr>
      <w:tr w:rsidR="00375CF1" w:rsidRPr="00375CF1" w:rsidTr="00E25AF5">
        <w:trPr>
          <w:trHeight w:val="114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приятий с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стием семей,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ведено 2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ятия </w:t>
            </w:r>
          </w:p>
        </w:tc>
      </w:tr>
      <w:tr w:rsidR="00375CF1" w:rsidRPr="00375CF1" w:rsidTr="00E25AF5">
        <w:trPr>
          <w:trHeight w:val="803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соде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жания детей на патр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натном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тании</w:t>
            </w:r>
            <w:proofErr w:type="gramEnd"/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ществлено: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платы на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альное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детей, нах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натном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тании,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возн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патр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лям</w:t>
            </w:r>
          </w:p>
        </w:tc>
      </w:tr>
      <w:tr w:rsidR="00375CF1" w:rsidRPr="00375CF1" w:rsidTr="00E25AF5">
        <w:trPr>
          <w:trHeight w:val="90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воспит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телю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78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собия при всех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формах устро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шенных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поп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чения, в семью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выпл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ту при устройстве ребе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 на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тание в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мью </w:t>
            </w:r>
          </w:p>
        </w:tc>
      </w:tr>
      <w:tr w:rsidR="00375CF1" w:rsidRPr="00375CF1" w:rsidTr="00E25AF5">
        <w:trPr>
          <w:trHeight w:val="503"/>
        </w:trPr>
        <w:tc>
          <w:tcPr>
            <w:tcW w:w="357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един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собия при усыно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лении детей старше семи лет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детей старше семи лет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375CF1" w:rsidRPr="00375CF1" w:rsidTr="00E25AF5">
        <w:trPr>
          <w:trHeight w:val="563"/>
        </w:trPr>
        <w:tc>
          <w:tcPr>
            <w:tcW w:w="3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495"/>
        </w:trPr>
        <w:tc>
          <w:tcPr>
            <w:tcW w:w="1581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683"/>
        </w:trPr>
        <w:tc>
          <w:tcPr>
            <w:tcW w:w="14400" w:type="dxa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375CF1" w:rsidRPr="00375CF1" w:rsidTr="00E25AF5">
        <w:trPr>
          <w:trHeight w:val="1275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ваний на прио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печения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5764,10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4601,40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10365,50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тены жилых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щений для детей-сирот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поп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род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</w:t>
            </w:r>
            <w:proofErr w:type="gramEnd"/>
          </w:p>
        </w:tc>
      </w:tr>
      <w:tr w:rsidR="00375CF1" w:rsidRPr="00375CF1" w:rsidTr="00E25AF5">
        <w:trPr>
          <w:trHeight w:val="1275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ние по догов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6320050820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4252,20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1945,70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6197,90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752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пальную со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 найма лицам из числа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80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венций бюдж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на прио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ретение жилых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щений в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пальную со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ность, перевод их в специ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ванный жили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фонд и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по догов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рам найма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лицам из числа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евой бюджет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63200R0820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1421,50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58192,80</w:t>
            </w:r>
          </w:p>
        </w:tc>
        <w:tc>
          <w:tcPr>
            <w:tcW w:w="104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920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 жилыми пом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шихся 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 лиц из числа детей-сирот и детей, 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шихся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печения родит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(в соотве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ствии с Законом края от 24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кабря 2009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№ 9-4225), за счет средств краевого бюджета в рамках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детей-сирот, расш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рение практики прим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семе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форм восп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тания»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района «Разв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района»</w:t>
            </w:r>
            <w:proofErr w:type="gramEnd"/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казё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"Е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центр кап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6320075870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25535,70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23375,10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110971,90</w:t>
            </w:r>
          </w:p>
        </w:tc>
        <w:tc>
          <w:tcPr>
            <w:tcW w:w="104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73"/>
        </w:trPr>
        <w:tc>
          <w:tcPr>
            <w:tcW w:w="1581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3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20"/>
        </w:trPr>
        <w:tc>
          <w:tcPr>
            <w:tcW w:w="1581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подпр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96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21826,80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193010,30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CF1" w:rsidRPr="00375CF1" w:rsidTr="00E25AF5">
        <w:trPr>
          <w:trHeight w:val="405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10016,30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6547,10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7282,20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23845,60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CF1" w:rsidRPr="00375CF1" w:rsidTr="00E25AF5">
        <w:trPr>
          <w:trHeight w:val="405"/>
        </w:trPr>
        <w:tc>
          <w:tcPr>
            <w:tcW w:w="3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9027,90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10359,70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14544,60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23445,60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18729,10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29645,70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24796,60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8437,50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10247,30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10208,40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9722,30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169164,70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  <w:sectPr w:rsidR="00375CF1" w:rsidSect="00C9236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11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6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Подпрограмма 3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«Одарённые дети Ермаковского района»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096"/>
      </w:tblGrid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«Одарённые дети Ермаковского района»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информационно-методический центр»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за реализацию мероприятий 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муниципальной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условий для выявления,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и поддержки интеллектуально, худож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 и спортивно одарённых детей.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создать муниципальную систему по координации работы с одарёнными детьми;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создать систему материального стимулирования одаренных детей и высокомотивированных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за высокие результаты в сфере образования, спорта, культуры и искусства, а также социально-значимой деятельности;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возможность участия одарённых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высокомотивированных школьников в конку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сах, соревнованиях, олимпиадах, турнирах, инте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сивных школах за пределами района и края;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развитию системы подготовки и повышения квалификации кадров, работающих с одарёнными детьми;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обеспечить постоянное научно-методическое, психолого-педагогическое сопровождение деятел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образовательных учреждений по выявлению и поддержке одарённых детей;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обеспечить дальнейшее развитие системы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станционного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услуг;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способствовать привлечению преподавательского состава высших учебных заведений Красноярского края для организации летних профильных смен, интенсивных школ, выездных семинаров, научно-практических конференций.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показатели </w:t>
            </w:r>
          </w:p>
        </w:tc>
        <w:tc>
          <w:tcPr>
            <w:tcW w:w="6096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охваченными фо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мами работы с одаренными детьми – 58% от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количества обучающихся района.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Доля детей, получивших возможность участия в конкурсах, олимпиадах, соревнованиях, турнирах за пределами района – 32% общего количества обучающихся района.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педагогов, владеющих совр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одаренных детей – 36% от общего количества педагогов района.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родителей, владеющих совр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менными приёмами и методами выявления, разв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и сопровождения одаренных детей -39%.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источники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счёт средств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онного бюджета.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подпрограммы составит 1 426,9 тыс. рублей: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151,9 тыс. рублей;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– 106,2 тыс. рублей;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147,5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– 151,9 тыс. рублей;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– 151,9 тыс. рублей; 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151,9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128,4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112,7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128,4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125,6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23,5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23,5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 – 23,5 тыс. рублей.</w:t>
            </w:r>
          </w:p>
        </w:tc>
      </w:tr>
      <w:tr w:rsidR="00375CF1" w:rsidRPr="00375CF1" w:rsidTr="00E25AF5">
        <w:tc>
          <w:tcPr>
            <w:tcW w:w="351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6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района. </w:t>
            </w:r>
          </w:p>
        </w:tc>
      </w:tr>
    </w:tbl>
    <w:p w:rsidR="00375CF1" w:rsidRPr="00375CF1" w:rsidRDefault="00375CF1" w:rsidP="00375C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2.1.</w:t>
      </w:r>
      <w:r w:rsidRPr="00375CF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75CF1">
        <w:rPr>
          <w:rFonts w:ascii="Arial" w:eastAsia="Calibri" w:hAnsi="Arial" w:cs="Arial"/>
          <w:sz w:val="24"/>
          <w:szCs w:val="24"/>
        </w:rPr>
        <w:t>Постановка проблемы и обоснование необходимости разработки по</w:t>
      </w:r>
      <w:r w:rsidRPr="00375CF1">
        <w:rPr>
          <w:rFonts w:ascii="Arial" w:eastAsia="Calibri" w:hAnsi="Arial" w:cs="Arial"/>
          <w:sz w:val="24"/>
          <w:szCs w:val="24"/>
        </w:rPr>
        <w:t>д</w:t>
      </w:r>
      <w:r w:rsidRPr="00375CF1">
        <w:rPr>
          <w:rFonts w:ascii="Arial" w:eastAsia="Calibri" w:hAnsi="Arial" w:cs="Arial"/>
          <w:sz w:val="24"/>
          <w:szCs w:val="24"/>
        </w:rPr>
        <w:t>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Работа с одарёнными и высокомотивированными детьми признана одним из приоритетных направлений в образовании на государственном уровне, которые отражены в национальном проекте «Образование» и региональном проекте </w:t>
      </w:r>
      <w:r w:rsidRPr="00375CF1">
        <w:rPr>
          <w:rFonts w:ascii="Arial" w:eastAsia="Calibri" w:hAnsi="Arial" w:cs="Arial"/>
          <w:sz w:val="24"/>
          <w:szCs w:val="24"/>
        </w:rPr>
        <w:lastRenderedPageBreak/>
        <w:t>«Успех каждого ребенка». Это связано с тем, что в условиях развития новых те</w:t>
      </w:r>
      <w:r w:rsidRPr="00375CF1">
        <w:rPr>
          <w:rFonts w:ascii="Arial" w:eastAsia="Calibri" w:hAnsi="Arial" w:cs="Arial"/>
          <w:sz w:val="24"/>
          <w:szCs w:val="24"/>
        </w:rPr>
        <w:t>х</w:t>
      </w:r>
      <w:r w:rsidRPr="00375CF1">
        <w:rPr>
          <w:rFonts w:ascii="Arial" w:eastAsia="Calibri" w:hAnsi="Arial" w:cs="Arial"/>
          <w:sz w:val="24"/>
          <w:szCs w:val="24"/>
        </w:rPr>
        <w:t xml:space="preserve">нологий резко возрос спрос на людей, обладающих нестандартным мышлением, умеющих ставить и решать новые задачи. Для работы с одарёнными 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детьми в районе необходимо создание подпрограммы, которая приведёт к появлению н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о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вообразований в работе с одарёнными детьми.</w:t>
      </w:r>
      <w:r w:rsidRPr="00375CF1">
        <w:rPr>
          <w:rFonts w:ascii="Arial" w:eastAsia="Calibri" w:hAnsi="Arial" w:cs="Arial"/>
          <w:sz w:val="24"/>
          <w:szCs w:val="24"/>
        </w:rPr>
        <w:t xml:space="preserve">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color w:val="000000"/>
          <w:sz w:val="24"/>
          <w:szCs w:val="24"/>
        </w:rPr>
        <w:t>Подпрограмма «Одарённые дети Ермаковского района» охватывает гла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в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 xml:space="preserve">ные аспекты воспитания и </w:t>
      </w:r>
      <w:proofErr w:type="gramStart"/>
      <w:r w:rsidRPr="00375CF1">
        <w:rPr>
          <w:rFonts w:ascii="Arial" w:eastAsia="Calibri" w:hAnsi="Arial" w:cs="Arial"/>
          <w:color w:val="000000"/>
          <w:sz w:val="24"/>
          <w:szCs w:val="24"/>
        </w:rPr>
        <w:t>обучения</w:t>
      </w:r>
      <w:proofErr w:type="gramEnd"/>
      <w:r w:rsidRPr="00375CF1">
        <w:rPr>
          <w:rFonts w:ascii="Arial" w:eastAsia="Calibri" w:hAnsi="Arial" w:cs="Arial"/>
          <w:color w:val="000000"/>
          <w:sz w:val="24"/>
          <w:szCs w:val="24"/>
        </w:rPr>
        <w:t xml:space="preserve"> одарённых детей в условиях муниципальных образовательных учреждений, намечает перспективы, определяет приоритеты развития работы с одарёнными детьми, содержит конкретные мероприятия по д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о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 xml:space="preserve">стижению поставленных целей. </w:t>
      </w:r>
      <w:proofErr w:type="gramStart"/>
      <w:r w:rsidRPr="00375CF1">
        <w:rPr>
          <w:rFonts w:ascii="Arial" w:eastAsia="Calibri" w:hAnsi="Arial" w:cs="Arial"/>
          <w:color w:val="000000"/>
          <w:sz w:val="24"/>
          <w:szCs w:val="24"/>
        </w:rPr>
        <w:t>Подпрограммой предусмотрена внедрение ди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а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гностик одарённости в практику педагогов, организация и проведение меропри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я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тий направленных на выявление и развитие и поддержку детской одаренности, развитие системы непрерывного образования, которое включает в себя повыш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е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ние квалификации педагогических кадров в работе с одарёнными и высокомот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и</w:t>
      </w:r>
      <w:r w:rsidRPr="00375CF1">
        <w:rPr>
          <w:rFonts w:ascii="Arial" w:eastAsia="Calibri" w:hAnsi="Arial" w:cs="Arial"/>
          <w:color w:val="000000"/>
          <w:sz w:val="24"/>
          <w:szCs w:val="24"/>
        </w:rPr>
        <w:t>вированными детьми.</w:t>
      </w:r>
      <w:r w:rsidRPr="00375CF1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Реализация мероприятий программы позволяет создать ценностное и де</w:t>
      </w:r>
      <w:r w:rsidRPr="00375CF1">
        <w:rPr>
          <w:rFonts w:ascii="Arial" w:eastAsia="Calibri" w:hAnsi="Arial" w:cs="Arial"/>
          <w:sz w:val="24"/>
          <w:szCs w:val="24"/>
        </w:rPr>
        <w:t>я</w:t>
      </w:r>
      <w:r w:rsidRPr="00375CF1">
        <w:rPr>
          <w:rFonts w:ascii="Arial" w:eastAsia="Calibri" w:hAnsi="Arial" w:cs="Arial"/>
          <w:sz w:val="24"/>
          <w:szCs w:val="24"/>
        </w:rPr>
        <w:t xml:space="preserve">тельностное пространство, важное для развития и саморазвития детей.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Она предусматривает различные мероприятия, благодаря которым школьники могут узнать много нового и интересного, получить материальную поддержку, реализ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ваться как личности: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традиционное районное мероприятие «Торжественное вручение стипе</w:t>
      </w:r>
      <w:r w:rsidRPr="00375CF1">
        <w:rPr>
          <w:rFonts w:ascii="Arial" w:eastAsia="Calibri" w:hAnsi="Arial" w:cs="Arial"/>
          <w:sz w:val="24"/>
          <w:szCs w:val="24"/>
        </w:rPr>
        <w:t>н</w:t>
      </w:r>
      <w:r w:rsidRPr="00375CF1">
        <w:rPr>
          <w:rFonts w:ascii="Arial" w:eastAsia="Calibri" w:hAnsi="Arial" w:cs="Arial"/>
          <w:sz w:val="24"/>
          <w:szCs w:val="24"/>
        </w:rPr>
        <w:t>дии Главы района» объединило одарённых и высокомотивированных школьников;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традиционно выпускники района, на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мероприятии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«Районный последний звонок» получают денежное поощрение Главы района;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ежегодно проводится школьный и муниципальный этап всероссийской олимпиады школьников, обеспечивается участие обучающихся района в реги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нальном этапе олимпиады;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для детей дошкольного возраста организуются мероприятия: «Первые ш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 xml:space="preserve">ги в науку», «Талантливые малыши», «Спортивное троеборье»;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ежегодно проводится научно-практическая конференция «Неделя науки» (далее НПК), «Научный поиск. От идеи к проекту», а так же районный конкурс «Первые шаги в науку» (1-4 классы);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обеспечивается участие одаренных и высокомотивированных школьников в различных конкурсных мероприятиях регионального и федерального уровней, краевых интеллектуальных школах.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Это позволяет каждому заинтересованному школьнику совершить пробы в исследовательской деятельности, приобрести опыт публичных выступлений.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CF1">
        <w:rPr>
          <w:rFonts w:ascii="Arial" w:eastAsia="Calibri" w:hAnsi="Arial" w:cs="Arial"/>
          <w:sz w:val="24"/>
          <w:szCs w:val="24"/>
        </w:rPr>
        <w:t>Данные мероприятия направлены на выявление и поддержку одаренных детей, стимулирование исследовательской деятельности обучающихся, повыш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ние научного уровня исследовательских работ школьников, стремящихся сове</w:t>
      </w:r>
      <w:r w:rsidRPr="00375CF1">
        <w:rPr>
          <w:rFonts w:ascii="Arial" w:eastAsia="Calibri" w:hAnsi="Arial" w:cs="Arial"/>
          <w:sz w:val="24"/>
          <w:szCs w:val="24"/>
        </w:rPr>
        <w:t>р</w:t>
      </w:r>
      <w:r w:rsidRPr="00375CF1">
        <w:rPr>
          <w:rFonts w:ascii="Arial" w:eastAsia="Calibri" w:hAnsi="Arial" w:cs="Arial"/>
          <w:sz w:val="24"/>
          <w:szCs w:val="24"/>
        </w:rPr>
        <w:t>шенствовать свои знания в определенной научной области, развивать свои и</w:t>
      </w:r>
      <w:r w:rsidRPr="00375CF1">
        <w:rPr>
          <w:rFonts w:ascii="Arial" w:eastAsia="Calibri" w:hAnsi="Arial" w:cs="Arial"/>
          <w:sz w:val="24"/>
          <w:szCs w:val="24"/>
        </w:rPr>
        <w:t>н</w:t>
      </w:r>
      <w:r w:rsidRPr="00375CF1">
        <w:rPr>
          <w:rFonts w:ascii="Arial" w:eastAsia="Calibri" w:hAnsi="Arial" w:cs="Arial"/>
          <w:sz w:val="24"/>
          <w:szCs w:val="24"/>
        </w:rPr>
        <w:t xml:space="preserve">теллектуальные способности, приобретать умения и навыки учебно-исследовательской и опытно-экспериментальной деятельности под руководством учителей и других специалистов на базе школы.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Мероприятия, проводимые с одаренными детьми в районе, освещаются средствами массовой информации - районной газетой «Нива». Наряду с публик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циями статей в газетах, вся информация о проведенных мероприятиях выставл</w:t>
      </w:r>
      <w:r w:rsidRPr="00375CF1">
        <w:rPr>
          <w:rFonts w:ascii="Arial" w:eastAsia="Calibri" w:hAnsi="Arial" w:cs="Arial"/>
          <w:sz w:val="24"/>
          <w:szCs w:val="24"/>
        </w:rPr>
        <w:t>я</w:t>
      </w:r>
      <w:r w:rsidRPr="00375CF1">
        <w:rPr>
          <w:rFonts w:ascii="Arial" w:eastAsia="Calibri" w:hAnsi="Arial" w:cs="Arial"/>
          <w:sz w:val="24"/>
          <w:szCs w:val="24"/>
        </w:rPr>
        <w:t>ется на сайте управления образования администрации Ермаковского района, а также на сайтах образовательных учреждений.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В целях поддержки родителей одаренных детей в образовательных учр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 xml:space="preserve">ждениях района проводятся общешкольные и классные родительские собрания, на которых поднимаются вопросы одаренности у детей.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А так же при желании р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lastRenderedPageBreak/>
        <w:t>дители таких детей в любое время при необходимости могут обратиться за пом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щью к психологам, которые работают в учреждениях района.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2.2. Механизм реализации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Подпрограмма «Одарённые дети Ермаковского район» рассматривается как комплекс мероприятий, направленных на выявление, поддержку и сопровождение одаренных и высокомотивированных школьников, а также детей дошкольного возраста, сфере образования, спорта, культуры и искусства, а также социально-значимой деятельности.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Подпрограмма призвана обеспечивать комплексность всех методов и форм работы с одарёнными детьми на всех этапах их возрастного развития и обучения (детский сад – школа –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дополнительное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образование). Реализация такого подхода будет способствовать развитию системы непрерывного образования.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Реалистичность подпрограммы обеспечена: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максимально эффективным использованием кадрового потенциала обр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зовательных учреждений, учреждений дополнительного образования;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привлечением к работе по подпрограмме высококвалифицированных сп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циалистов высших и средне-специальных учебных заведений для  выполнения отдельных этапов программы;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координацией деятельности районных образовательных организаций в работе по данному направлению.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 Подпрограмма предусматривает четыре основных направления: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научное: участие в совместных мероприятиях с ведущими ВУЗами Красн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 xml:space="preserve">ярского края, Минусинским Межрайонным ресурсным центром южных территорий Красноярского края по работе с одарёнными детьми;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методическое: апробация и внедрение научных разработок в образов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тельную практику образовательных, а также переподготовку кадров;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организационное: формирование муниципальной системы интеграции и к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ординации деятельности учреждений для развития одарённости в сферах обр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зования, культуры и спорта; активизация работы с родителями одарённых и т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>лантливых детей;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CF1">
        <w:rPr>
          <w:rFonts w:ascii="Arial" w:eastAsia="Calibri" w:hAnsi="Arial" w:cs="Arial"/>
          <w:sz w:val="24"/>
          <w:szCs w:val="24"/>
        </w:rPr>
        <w:t>нормативно-правовое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>: обеспечение прав, свобод, социальной и информ</w:t>
      </w:r>
      <w:r w:rsidRPr="00375CF1">
        <w:rPr>
          <w:rFonts w:ascii="Arial" w:eastAsia="Calibri" w:hAnsi="Arial" w:cs="Arial"/>
          <w:sz w:val="24"/>
          <w:szCs w:val="24"/>
        </w:rPr>
        <w:t>а</w:t>
      </w:r>
      <w:r w:rsidRPr="00375CF1">
        <w:rPr>
          <w:rFonts w:ascii="Arial" w:eastAsia="Calibri" w:hAnsi="Arial" w:cs="Arial"/>
          <w:sz w:val="24"/>
          <w:szCs w:val="24"/>
        </w:rPr>
        <w:t xml:space="preserve">ционной поддержки одарённых детей для регулирования данной деятельности.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Все направления строятся на единой основе и общих принципах, пред</w:t>
      </w:r>
      <w:r w:rsidRPr="00375CF1">
        <w:rPr>
          <w:rFonts w:ascii="Arial" w:eastAsia="Calibri" w:hAnsi="Arial" w:cs="Arial"/>
          <w:sz w:val="24"/>
          <w:szCs w:val="24"/>
        </w:rPr>
        <w:t>у</w:t>
      </w:r>
      <w:r w:rsidRPr="00375CF1">
        <w:rPr>
          <w:rFonts w:ascii="Arial" w:eastAsia="Calibri" w:hAnsi="Arial" w:cs="Arial"/>
          <w:sz w:val="24"/>
          <w:szCs w:val="24"/>
        </w:rPr>
        <w:t>сматривающих развитие одарённого ребенка через адекватные методы психол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гической, педагогической и социальной поддержки.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2.3. Управление подпрограммой и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ходом ее выполнения.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управление образ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вания администрации Ермаковского района, которое несет ответственность за выполнение ее мероприятий и целевое использование средств и методисты м</w:t>
      </w:r>
      <w:r w:rsidRPr="00375CF1">
        <w:rPr>
          <w:rFonts w:ascii="Arial" w:eastAsia="Calibri" w:hAnsi="Arial" w:cs="Arial"/>
          <w:sz w:val="24"/>
          <w:szCs w:val="24"/>
        </w:rPr>
        <w:t>у</w:t>
      </w:r>
      <w:r w:rsidRPr="00375CF1">
        <w:rPr>
          <w:rFonts w:ascii="Arial" w:eastAsia="Calibri" w:hAnsi="Arial" w:cs="Arial"/>
          <w:sz w:val="24"/>
          <w:szCs w:val="24"/>
        </w:rPr>
        <w:t xml:space="preserve">ниципального бюджетного учреждения «Ермаковский информационно-методический центр».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CF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ходом реализации подпрограммы осуществляет управление образования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района и финансовое управление администрации Ермаковского района ежеква</w:t>
      </w:r>
      <w:r w:rsidRPr="00375CF1">
        <w:rPr>
          <w:rFonts w:ascii="Arial" w:eastAsia="Calibri" w:hAnsi="Arial" w:cs="Arial"/>
          <w:sz w:val="24"/>
          <w:szCs w:val="24"/>
        </w:rPr>
        <w:t>р</w:t>
      </w:r>
      <w:r w:rsidRPr="00375CF1">
        <w:rPr>
          <w:rFonts w:ascii="Arial" w:eastAsia="Calibri" w:hAnsi="Arial" w:cs="Arial"/>
          <w:sz w:val="24"/>
          <w:szCs w:val="24"/>
        </w:rPr>
        <w:t xml:space="preserve">тально не позднее 10 числа второго месяца, следующего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управлением образования администрации Ермаковского района с учетом информации, пол</w:t>
      </w:r>
      <w:r w:rsidRPr="00375CF1">
        <w:rPr>
          <w:rFonts w:ascii="Arial" w:eastAsia="Calibri" w:hAnsi="Arial" w:cs="Arial"/>
          <w:sz w:val="24"/>
          <w:szCs w:val="24"/>
        </w:rPr>
        <w:t>у</w:t>
      </w:r>
      <w:r w:rsidRPr="00375CF1">
        <w:rPr>
          <w:rFonts w:ascii="Arial" w:eastAsia="Calibri" w:hAnsi="Arial" w:cs="Arial"/>
          <w:sz w:val="24"/>
          <w:szCs w:val="24"/>
        </w:rPr>
        <w:t>ченной и согласованной с соисполнителями на бумажных носителях и в электро</w:t>
      </w:r>
      <w:r w:rsidRPr="00375CF1">
        <w:rPr>
          <w:rFonts w:ascii="Arial" w:eastAsia="Calibri" w:hAnsi="Arial" w:cs="Arial"/>
          <w:sz w:val="24"/>
          <w:szCs w:val="24"/>
        </w:rPr>
        <w:t>н</w:t>
      </w:r>
      <w:r w:rsidRPr="00375CF1">
        <w:rPr>
          <w:rFonts w:ascii="Arial" w:eastAsia="Calibri" w:hAnsi="Arial" w:cs="Arial"/>
          <w:sz w:val="24"/>
          <w:szCs w:val="24"/>
        </w:rPr>
        <w:t>ном виде, представляется в отдел планирования экономического развития адм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 xml:space="preserve">нистрации Ермаковского района до 1 марта года, следующего </w:t>
      </w:r>
      <w:proofErr w:type="gramStart"/>
      <w:r w:rsidRPr="00375CF1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lastRenderedPageBreak/>
        <w:t>2.4. Оценка эффективности реализации подпрограммных мероприятий.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Реализация подпрограммных мероприятий позволит обеспечить: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увеличение доли обучающихся в районе, охваченными формами работы с одаренными детьми до 58% от общего количества обучающихся района;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увеличение доли детей, получивших возможность участия в конкурсах, олимпиадах, соревнованиях, турнирах за пределами района до 32 % от общего количества выявленных одаренных и высокомотивированных обучающихся рай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на;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увеличение доли педагогов, владеющих современными приёмами и мет</w:t>
      </w:r>
      <w:r w:rsidRPr="00375CF1">
        <w:rPr>
          <w:rFonts w:ascii="Arial" w:eastAsia="Calibri" w:hAnsi="Arial" w:cs="Arial"/>
          <w:sz w:val="24"/>
          <w:szCs w:val="24"/>
        </w:rPr>
        <w:t>о</w:t>
      </w:r>
      <w:r w:rsidRPr="00375CF1">
        <w:rPr>
          <w:rFonts w:ascii="Arial" w:eastAsia="Calibri" w:hAnsi="Arial" w:cs="Arial"/>
          <w:sz w:val="24"/>
          <w:szCs w:val="24"/>
        </w:rPr>
        <w:t>дами выявления, развития и сопровождения одаренных детей;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увеличение доли родителей, владеющих современными приёмами и м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тодами выявления, развития и сопровождения одаренных детей.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2.5. Мероприятия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Перечень подпрограммных мероприятий приведён в приложении № 2 к настоящей подпрограмме.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2.6. Расходные обязательства.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та приложение № 2 к настоящей подпрограмме.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Объём финансирования подпрограммы составит 1 426,9 тыс. рублей: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2014 год – 151,9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2015 год – 106,2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2016 год – 147,5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2017 год – 151,9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2018 год – 151,9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2019 год – 151,9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2020 год – 128,4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2021 год – 112,7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2022 год – 128,4 тыс. рублей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2023 год – 125,6 тыс. рублей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75CF1">
        <w:rPr>
          <w:rFonts w:ascii="Arial" w:eastAsia="Calibri" w:hAnsi="Arial" w:cs="Arial"/>
          <w:b/>
          <w:sz w:val="24"/>
          <w:szCs w:val="24"/>
        </w:rPr>
        <w:t>2024 год – 23,5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2025 год – 23,5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2026 год – 23,5 тыс.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375CF1">
          <w:headerReference w:type="default" r:id="rId17"/>
          <w:pgSz w:w="11906" w:h="16838" w:code="9"/>
          <w:pgMar w:top="1134" w:right="850" w:bottom="1134" w:left="1701" w:header="425" w:footer="709" w:gutter="0"/>
          <w:cols w:space="708"/>
          <w:docGrid w:linePitch="381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12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375CF1" w:rsidRPr="00375CF1" w:rsidRDefault="00375CF1" w:rsidP="00375CF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07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30"/>
      </w:tblGrid>
      <w:tr w:rsidR="00375CF1" w:rsidRPr="00375CF1" w:rsidTr="00E25AF5">
        <w:trPr>
          <w:trHeight w:val="276"/>
        </w:trPr>
        <w:tc>
          <w:tcPr>
            <w:tcW w:w="13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каторы</w:t>
            </w:r>
          </w:p>
        </w:tc>
        <w:tc>
          <w:tcPr>
            <w:tcW w:w="30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2026-2030 годы</w:t>
            </w:r>
          </w:p>
        </w:tc>
      </w:tr>
      <w:tr w:rsidR="00375CF1" w:rsidRPr="00375CF1" w:rsidTr="00E25AF5">
        <w:trPr>
          <w:trHeight w:val="276"/>
        </w:trPr>
        <w:tc>
          <w:tcPr>
            <w:tcW w:w="13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276"/>
        </w:trPr>
        <w:tc>
          <w:tcPr>
            <w:tcW w:w="13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5000" w:type="pct"/>
            <w:gridSpan w:val="16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районе, охваченных формами работы с одаренными детьми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58%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обучающихся, получивших возмо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участия в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курсах, олимпиадах, соревнованиях, 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нирах за пределами района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педагогов, 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деющих совреме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приёмами 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тодами выявления, развития и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одаренных детей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36%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родителей, 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деющих совреме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приёмами и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тодами выявления, развития и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вождения одаренных детей </w:t>
            </w:r>
          </w:p>
        </w:tc>
        <w:tc>
          <w:tcPr>
            <w:tcW w:w="30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7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39%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C475CF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13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3</w:t>
      </w:r>
    </w:p>
    <w:p w:rsidR="00375CF1" w:rsidRPr="00375CF1" w:rsidRDefault="00375CF1" w:rsidP="00375CF1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«Одаренные дети Ермаковского района»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38"/>
        <w:gridCol w:w="1022"/>
        <w:gridCol w:w="503"/>
        <w:gridCol w:w="463"/>
        <w:gridCol w:w="833"/>
        <w:gridCol w:w="4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494"/>
        <w:gridCol w:w="494"/>
        <w:gridCol w:w="494"/>
        <w:gridCol w:w="737"/>
        <w:gridCol w:w="1344"/>
      </w:tblGrid>
      <w:tr w:rsidR="00375CF1" w:rsidRPr="00375CF1" w:rsidTr="00E25AF5">
        <w:trPr>
          <w:trHeight w:val="645"/>
        </w:trPr>
        <w:tc>
          <w:tcPr>
            <w:tcW w:w="7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55" w:type="dxa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35" w:type="dxa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(в нат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375CF1" w:rsidRPr="00375CF1" w:rsidTr="00E25AF5">
        <w:trPr>
          <w:trHeight w:val="754"/>
        </w:trPr>
        <w:tc>
          <w:tcPr>
            <w:tcW w:w="7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77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544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выявления, сопровождения и поддержки интеллектуально, художественно и спортивно одарё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ных детей</w:t>
            </w:r>
          </w:p>
        </w:tc>
      </w:tr>
      <w:tr w:rsidR="00375CF1" w:rsidRPr="00375CF1" w:rsidTr="00E25AF5">
        <w:trPr>
          <w:trHeight w:val="555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1. Создать муниципальную систему по координации работы с одарёнными детьми; </w:t>
            </w:r>
          </w:p>
        </w:tc>
      </w:tr>
      <w:tr w:rsidR="00375CF1" w:rsidRPr="00375CF1" w:rsidTr="00E25AF5">
        <w:trPr>
          <w:trHeight w:val="1890"/>
        </w:trPr>
        <w:tc>
          <w:tcPr>
            <w:tcW w:w="7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кураторов по работе с одаренн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детьми и высок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ванными 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 в каждом общеобр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ждении 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 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системы работы с одаре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детьми</w:t>
            </w:r>
          </w:p>
        </w:tc>
      </w:tr>
      <w:tr w:rsidR="00375CF1" w:rsidRPr="00375CF1" w:rsidTr="00E25AF5">
        <w:trPr>
          <w:trHeight w:val="544"/>
        </w:trPr>
        <w:tc>
          <w:tcPr>
            <w:tcW w:w="2763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660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2. Создать систему материального стимулирования одаренных детей и высокомотивированных школьников за выс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кие результаты в сфере образования, спорта, культуры и </w:t>
            </w:r>
            <w:proofErr w:type="spell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исскуства</w:t>
            </w:r>
            <w:proofErr w:type="spell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, а также социально-значимой деятельности. </w:t>
            </w:r>
          </w:p>
        </w:tc>
      </w:tr>
      <w:tr w:rsidR="00375CF1" w:rsidRPr="00375CF1" w:rsidTr="00E25AF5">
        <w:trPr>
          <w:trHeight w:val="555"/>
        </w:trPr>
        <w:tc>
          <w:tcPr>
            <w:tcW w:w="757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0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и стимул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рование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1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2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118,60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99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1 251,30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555"/>
        </w:trPr>
        <w:tc>
          <w:tcPr>
            <w:tcW w:w="7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544"/>
        </w:trPr>
        <w:tc>
          <w:tcPr>
            <w:tcW w:w="7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1215"/>
        </w:trPr>
        <w:tc>
          <w:tcPr>
            <w:tcW w:w="7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ференций с участием профе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сорско-преподав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тельского состава ВУЗов и 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ССУЗов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175,60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95"/>
        </w:trPr>
        <w:tc>
          <w:tcPr>
            <w:tcW w:w="2763" w:type="dxa"/>
            <w:gridSpan w:val="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6330085300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705"/>
        </w:trPr>
        <w:tc>
          <w:tcPr>
            <w:tcW w:w="9699" w:type="dxa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возможность участия одаренных детей и высокомотивированных школьников в конкурсах, соревнов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ниях, олимпиадах, турнирах, интенсивных школах за пределами района и края. </w:t>
            </w:r>
          </w:p>
        </w:tc>
      </w:tr>
      <w:tr w:rsidR="00375CF1" w:rsidRPr="00375CF1" w:rsidTr="00E25AF5">
        <w:trPr>
          <w:trHeight w:val="1530"/>
        </w:trPr>
        <w:tc>
          <w:tcPr>
            <w:tcW w:w="7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за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стие в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ных, 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сийских и междун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конкурсах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риент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ционная напра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ленность</w:t>
            </w:r>
          </w:p>
        </w:tc>
      </w:tr>
      <w:tr w:rsidR="00375CF1" w:rsidRPr="00375CF1" w:rsidTr="00E25AF5">
        <w:trPr>
          <w:trHeight w:val="525"/>
        </w:trPr>
        <w:tc>
          <w:tcPr>
            <w:tcW w:w="8920" w:type="dxa"/>
            <w:gridSpan w:val="21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Способствовать развитию системы подготовки и повышения квалификации кадров, работающих с од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рёнными детьми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525"/>
        </w:trPr>
        <w:tc>
          <w:tcPr>
            <w:tcW w:w="7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дагогов, работа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 с 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ренными детьми и высоком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тивирова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ными 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ками 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рост педагогов для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дивид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альной лестницы успехов одаре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</w:t>
            </w:r>
          </w:p>
        </w:tc>
      </w:tr>
      <w:tr w:rsidR="00375CF1" w:rsidRPr="00375CF1" w:rsidTr="00E25AF5">
        <w:trPr>
          <w:trHeight w:val="525"/>
        </w:trPr>
        <w:tc>
          <w:tcPr>
            <w:tcW w:w="7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525"/>
        </w:trPr>
        <w:tc>
          <w:tcPr>
            <w:tcW w:w="7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525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5. Обеспечить постоянное научно-методическое, психолого-педагогическое сопровождение деятельности образов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тельных учреждений по выявлению и поддержке одарённых детей</w:t>
            </w:r>
          </w:p>
        </w:tc>
      </w:tr>
      <w:tr w:rsidR="00375CF1" w:rsidRPr="00375CF1" w:rsidTr="00E25AF5">
        <w:trPr>
          <w:trHeight w:val="915"/>
        </w:trPr>
        <w:tc>
          <w:tcPr>
            <w:tcW w:w="7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районного методич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единения психологов и психол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 и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професс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онального сообщ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кур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торов по работе с одаренн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и выс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комотив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рованными 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гическое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вождение одаре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и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</w:t>
            </w:r>
          </w:p>
        </w:tc>
      </w:tr>
      <w:tr w:rsidR="00375CF1" w:rsidRPr="00375CF1" w:rsidTr="00E25AF5">
        <w:trPr>
          <w:trHeight w:val="525"/>
        </w:trPr>
        <w:tc>
          <w:tcPr>
            <w:tcW w:w="7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450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Задача 6. Обеспечить дальнейшее развитие системы </w:t>
            </w:r>
            <w:proofErr w:type="gram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дистанционного</w:t>
            </w:r>
            <w:proofErr w:type="gram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образования для поддержки работы с одарёнными детьми по повышению доступности образовательных услуг</w:t>
            </w:r>
          </w:p>
        </w:tc>
      </w:tr>
      <w:tr w:rsidR="00375CF1" w:rsidRPr="00375CF1" w:rsidTr="00E25AF5">
        <w:trPr>
          <w:trHeight w:val="1515"/>
        </w:trPr>
        <w:tc>
          <w:tcPr>
            <w:tcW w:w="7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 уч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стия 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ренных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лайн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ференциях, диспутах, предме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оли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пиадах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нежных средств </w:t>
            </w:r>
          </w:p>
        </w:tc>
        <w:tc>
          <w:tcPr>
            <w:tcW w:w="77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надпре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метное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учащи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подг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товка к </w:t>
            </w: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итгоговой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аттест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пускников школ района</w:t>
            </w:r>
          </w:p>
        </w:tc>
      </w:tr>
      <w:tr w:rsidR="00375CF1" w:rsidRPr="00375CF1" w:rsidTr="00E25AF5">
        <w:trPr>
          <w:trHeight w:val="720"/>
        </w:trPr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7. Способствовать привлечению преподавательского состава высших учебных заведений Красноярского края для 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ганизации летних профильных смен, интенсивных школ, выездных семинаров, научно-практических конференций</w:t>
            </w:r>
          </w:p>
        </w:tc>
      </w:tr>
      <w:tr w:rsidR="00375CF1" w:rsidRPr="00375CF1" w:rsidTr="00E25AF5">
        <w:trPr>
          <w:trHeight w:val="1695"/>
        </w:trPr>
        <w:tc>
          <w:tcPr>
            <w:tcW w:w="7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летних профил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смен, интенси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школ, выездных семинаров, научно-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ференций 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7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31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6330085310</w:t>
            </w:r>
          </w:p>
        </w:tc>
        <w:tc>
          <w:tcPr>
            <w:tcW w:w="13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429"/>
        </w:trPr>
        <w:tc>
          <w:tcPr>
            <w:tcW w:w="2763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по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1590"/>
        </w:trPr>
        <w:tc>
          <w:tcPr>
            <w:tcW w:w="757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200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7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586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151,90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112,70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128,40</w:t>
            </w:r>
          </w:p>
        </w:tc>
        <w:tc>
          <w:tcPr>
            <w:tcW w:w="242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99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586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1 426,90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  <w:sectPr w:rsidR="00375CF1" w:rsidSect="00C475CF">
          <w:pgSz w:w="16838" w:h="11906" w:orient="landscape" w:code="9"/>
          <w:pgMar w:top="1134" w:right="850" w:bottom="1134" w:left="1701" w:header="425" w:footer="709" w:gutter="0"/>
          <w:cols w:space="708"/>
          <w:docGrid w:linePitch="381"/>
        </w:sect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14</w:t>
      </w:r>
    </w:p>
    <w:p w:rsidR="00375CF1" w:rsidRPr="00375CF1" w:rsidRDefault="00375CF1" w:rsidP="00375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7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Подпрограмма 4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«Организация отдыха и оздоровления детей и подростков»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6378"/>
      </w:tblGrid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отдыха и оздоровления детей и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ростков»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в Ермаковском районе» 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Ермаковского района;</w:t>
            </w:r>
          </w:p>
          <w:p w:rsidR="00375CF1" w:rsidRPr="00375CF1" w:rsidRDefault="00375CF1" w:rsidP="00375C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образовательные учреждения;</w:t>
            </w:r>
          </w:p>
          <w:p w:rsidR="00375CF1" w:rsidRPr="00375CF1" w:rsidRDefault="00375CF1" w:rsidP="00375C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КГКУ «Центр занятости населения» Ермаковского района;</w:t>
            </w:r>
          </w:p>
          <w:p w:rsidR="00375CF1" w:rsidRPr="00375CF1" w:rsidRDefault="00375CF1" w:rsidP="00375C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Организация полноценного отдыха,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занятости школьников в летний период, детей дошкольного возраста круглогодично.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информационно-методического сопр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вождения отдыха детей, их оздоровления и занят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деятельности оздоровительных лаг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дневным пребыванием детей на базе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тельных учреждений района; 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выделение бесплатных путевок в загородные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ровительные лагеря;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занятости подростков, через создание рабочих мест;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отдыха детей в стационарном палато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лагере.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затели подпрограммы 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отдыха, в общем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личестве детей школьного возраста.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Ежегодный охват отдыхом и оздоровлением детей в лагерях с дневным пребыванием детей.</w:t>
            </w:r>
          </w:p>
          <w:p w:rsidR="00375CF1" w:rsidRPr="00375CF1" w:rsidRDefault="00375CF1" w:rsidP="00375CF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Ежегодный охват подростков в возрасте 14-18 лет,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устроенных на временную занятость в общем числе подростков района.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сирования подпрограммы 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подпрограммы 69 551,5 тыс. рублей, в том числе, по годам: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3 494,5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2015год – 3 629,0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2016год – 4 255,1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 – 4 287,7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5 165,1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5 393,8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5 663,2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6 896,4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8 400,4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7 510,6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7 100,8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7 100,8 тыс. рублей.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52</w:t>
            </w:r>
            <w:r w:rsidRPr="00375CF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 тыс. руб.,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 год – 2 472,4 тыс. рублей; 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2 516,6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2 410,8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2 407,2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- 2 995,5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3 116,2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4 651,7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5 300,9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6 632,1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6 703,3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6 703,3 тыс. рублей.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  <w:r w:rsidRPr="00375CF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6 703,3 тыс. рублей.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16 938,2 тыс. рублей, в том числе по годам: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1 022,1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1 112,4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1 844, 3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1 880,5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2 169,6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2 277,6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- 654,1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1 011,5 тыс. рублей; 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1 595,5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1 768,3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807,3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397,5 тыс. рублей;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397,5 тыс. рублей.</w:t>
            </w:r>
          </w:p>
        </w:tc>
      </w:tr>
      <w:tr w:rsidR="00375CF1" w:rsidRPr="00375CF1" w:rsidTr="00E25AF5">
        <w:tc>
          <w:tcPr>
            <w:tcW w:w="177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 за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5" w:type="pct"/>
          </w:tcPr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района. </w:t>
            </w:r>
          </w:p>
          <w:p w:rsidR="00375CF1" w:rsidRPr="00375CF1" w:rsidRDefault="00375CF1" w:rsidP="0037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управление администрации Ермаковского района. </w:t>
            </w:r>
          </w:p>
        </w:tc>
      </w:tr>
    </w:tbl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2. Основные разделы подпрограммы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2.1. Постановка проблемы и обоснование необходимости разработки подпр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Организация отдыха, оздоровления, занятости детей и подростков в каник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лярный период и детей дошкольного возраста круглогодично является одной из ва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нейших задач администрации Ермаковского района, управления образования, здр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воохранения, социальной защиты населения, образовательных учреждений, сел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ских администраций, КГКУ «Центра занятости населения» Ермаковского района. В селах района увеличивается количество детей, находящихся в трудной жизненной ситуации и социально-опасном положении, которые нуждаются в особой поддержке, в организованном отдыхе, оздоровлении и занятости.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Оставшиеся без внимания 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ти в каникулярный период, особенно в неблагополучных семьях, совершают разли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ного рода правонарушения, разрушают свое здоровье, поэтому необходимо орган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зационными формами работы формировать у детей здоровый образ жизни, духовно-нравственную культуру, правовое самосознание, создать условия для обеспечения безопасности жизни и здоровья детей, предупреждения детского травматизма, ре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лизации мер по профилактике безнадзорности и правонарушений несовершенноле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них.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Эти меры отражены в </w:t>
      </w:r>
      <w:r w:rsidRPr="0037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 Красноярского края от 07.07.2009 № 8-3618 "Об обеспечении прав детей на отдых, оздоровление и занятость в Красноярском крае".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Поставленные задачи по вовлечению в отдых, оздоровления, занятость детей района, особенно находящихся в трудной жизненной ситуации и находящихся в 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циально-опасном положении позволят снизить правонарушения среди несоверше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нолетних, сохранить и развить инфраструктуру детского отдыха и оздоровления, 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нятости в районе. </w:t>
      </w:r>
      <w:proofErr w:type="gramEnd"/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2.2. Механизм реализации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подпрограммы осуществляет управление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ние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ответственным исполнителем мероприятий подпрограммы является управление образование администрации 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маковского района (приложение № 1) к настоящей подпрограмме.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аевого и районного бюджетов.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 создан оргкомитет, в который входят: админ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страция района, работники отраслевых управлений и отделов, выстраивается диалог с такими ведомствами как: Министерством образования и науки Красноярского края, КГКУ «Центр занятости населения» Ермаковского района, сельскими администрац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ями, руководителями предприятий, индивидуальными предпринимателями. Испо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нителями мероприятий подпрограммы являются учреждения образования, КГКУ «Центр занятости населения» Ермаковского района, сельские администрации.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В реализации подпрограммных мероприятий участвуют работники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ния, КГКУ «Центр занятости населения Ермаковского района», деятельность которых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направлена на организацию работы с населением, в том числе, с детьми. Взаим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действие учреждений, ведомств, социальных партнеров, общественности будет сп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собствовать реализации поставленных задач и достижения цели 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2.3. Управление подпрограммой 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</w:rPr>
        <w:t>Управление реализацией подпрограммы осуществляет управление образов</w:t>
      </w:r>
      <w:r w:rsidRPr="00375CF1">
        <w:rPr>
          <w:rFonts w:ascii="Arial" w:eastAsia="Times New Roman" w:hAnsi="Arial" w:cs="Arial"/>
          <w:sz w:val="24"/>
          <w:szCs w:val="24"/>
        </w:rPr>
        <w:t>а</w:t>
      </w:r>
      <w:r w:rsidRPr="00375CF1">
        <w:rPr>
          <w:rFonts w:ascii="Arial" w:eastAsia="Times New Roman" w:hAnsi="Arial" w:cs="Arial"/>
          <w:sz w:val="24"/>
          <w:szCs w:val="24"/>
        </w:rPr>
        <w:t xml:space="preserve">ния администрации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375CF1">
        <w:rPr>
          <w:rFonts w:ascii="Arial" w:eastAsia="Times New Roman" w:hAnsi="Arial" w:cs="Arial"/>
          <w:sz w:val="24"/>
          <w:szCs w:val="24"/>
        </w:rPr>
        <w:t xml:space="preserve"> района, которое несет ответственность за выпо</w:t>
      </w:r>
      <w:r w:rsidRPr="00375CF1">
        <w:rPr>
          <w:rFonts w:ascii="Arial" w:eastAsia="Times New Roman" w:hAnsi="Arial" w:cs="Arial"/>
          <w:sz w:val="24"/>
          <w:szCs w:val="24"/>
        </w:rPr>
        <w:t>л</w:t>
      </w:r>
      <w:r w:rsidRPr="00375CF1">
        <w:rPr>
          <w:rFonts w:ascii="Arial" w:eastAsia="Times New Roman" w:hAnsi="Arial" w:cs="Arial"/>
          <w:sz w:val="24"/>
          <w:szCs w:val="24"/>
        </w:rPr>
        <w:t>нение ее мероприятий и целевое использование средств.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управление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отдел планирования и экономического развития администрации Ермаковского рай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маковского района до 1 марта года,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2.4. Оценка социально-экономической эффективности.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позволит: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ежегодно охватить организованными формами отдыха, оздоровления, зан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тости от 87% до 91 % детей района школьного возраста, и 100% (от посещаемости детей дошкольного учреждения) детей дошкольного возраста;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сократить число правонарушений несовершеннолетних;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увеличить охват всеми формами отдыха, оздоровления и занятости в св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бодное от учебы время числа детей,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в трудной жизненной ситуации.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будет способствовать организации системы сотрудничества учреждений, организаций, общественности, для привлеч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ния внимания и финансовых вложений в отдых, оздоровление, занятость детей и подростков из различных бюджетных и внебюджетных источников.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2.5. Мероприятия подпрограммы.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приведён в приложении № 2 к наст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ящей подпрограмме.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подпрограммы 69 551,5 тыс. рублей, в том числе, по годам: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3 494,5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2015год – 3 629,0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2016год – 4 255,1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2017год – 4 287,7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5 165,1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5 393,8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5 663,2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6 896,4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8 400,4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7 510,6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7 100,8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2026 год – 7 100,8 тыс.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аевого бюджета 52 613,3 тыс. руб.,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по годам: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2014 год – 2 472,4 тыс. рублей;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2 516,6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2 410,8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2 407,2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- 2 995,5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3 116,2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4 651,7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5 300,9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6 632,1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6 703,3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6 703,3 тыс.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6 703,3 тыс. рублей.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16 938,2 тыс. рублей, в том числе по г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1 022,1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1 112,4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1 844, 3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1 880,5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2 169,6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2 277,6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- 654,1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1 011,5 тыс. рублей; 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1 595,5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1 768,3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807,3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397,5 тыс. рублей;</w:t>
      </w:r>
    </w:p>
    <w:p w:rsidR="00375CF1" w:rsidRPr="00375CF1" w:rsidRDefault="00375CF1" w:rsidP="00375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397,5 тыс. рублей.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375CF1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15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84"/>
        <w:gridCol w:w="761"/>
        <w:gridCol w:w="661"/>
        <w:gridCol w:w="662"/>
        <w:gridCol w:w="660"/>
        <w:gridCol w:w="662"/>
        <w:gridCol w:w="662"/>
        <w:gridCol w:w="662"/>
        <w:gridCol w:w="662"/>
        <w:gridCol w:w="662"/>
        <w:gridCol w:w="660"/>
        <w:gridCol w:w="662"/>
        <w:gridCol w:w="660"/>
        <w:gridCol w:w="662"/>
        <w:gridCol w:w="665"/>
        <w:gridCol w:w="665"/>
        <w:gridCol w:w="662"/>
        <w:gridCol w:w="654"/>
      </w:tblGrid>
      <w:tr w:rsidR="00375CF1" w:rsidRPr="00375CF1" w:rsidTr="00E25AF5">
        <w:trPr>
          <w:trHeight w:val="276"/>
        </w:trPr>
        <w:tc>
          <w:tcPr>
            <w:tcW w:w="201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0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 индик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5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375CF1" w:rsidRPr="00375CF1" w:rsidTr="00E25AF5">
        <w:trPr>
          <w:trHeight w:val="276"/>
        </w:trPr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rPr>
          <w:trHeight w:val="276"/>
        </w:trPr>
        <w:tc>
          <w:tcPr>
            <w:tcW w:w="201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круглогодично.</w:t>
            </w:r>
          </w:p>
        </w:tc>
      </w:tr>
      <w:tr w:rsidR="00375CF1" w:rsidRPr="00375CF1" w:rsidTr="00E25AF5">
        <w:tc>
          <w:tcPr>
            <w:tcW w:w="5000" w:type="pct"/>
            <w:gridSpan w:val="19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 - методическое сопровождение отдыха детей, их оздоровления и занятости</w:t>
            </w:r>
          </w:p>
        </w:tc>
      </w:tr>
      <w:tr w:rsidR="00375CF1" w:rsidRPr="00375CF1" w:rsidTr="00E25AF5"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школьного возраста, включенных в различные формы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колич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 детей школьного возраста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87</w:t>
            </w:r>
          </w:p>
        </w:tc>
      </w:tr>
      <w:tr w:rsidR="00375CF1" w:rsidRPr="00375CF1" w:rsidTr="00E25AF5"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Ежегодный охват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 и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ровлением детей в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детей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чел. 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</w:tr>
      <w:tr w:rsidR="00375CF1" w:rsidRPr="00375CF1" w:rsidTr="00E25AF5">
        <w:tc>
          <w:tcPr>
            <w:tcW w:w="20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62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Ежегодный охват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ростков в возрасте 14-18 лет, устроенных на време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ную зан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тость в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 числе подростков района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  <w:tc>
          <w:tcPr>
            <w:tcW w:w="24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120</w:t>
            </w:r>
          </w:p>
        </w:tc>
      </w:tr>
    </w:tbl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И.В. Исакова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75CF1" w:rsidRPr="00375CF1" w:rsidSect="004F601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16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4</w:t>
      </w:r>
    </w:p>
    <w:p w:rsidR="00375CF1" w:rsidRPr="00375CF1" w:rsidRDefault="00375CF1" w:rsidP="00375CF1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«Организация отдыха, оздоровления детей и подростков»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тов</w:t>
      </w:r>
    </w:p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555"/>
        <w:gridCol w:w="980"/>
        <w:gridCol w:w="411"/>
        <w:gridCol w:w="421"/>
        <w:gridCol w:w="432"/>
        <w:gridCol w:w="284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1070"/>
      </w:tblGrid>
      <w:tr w:rsidR="00375CF1" w:rsidRPr="00375CF1" w:rsidTr="00E25AF5">
        <w:tc>
          <w:tcPr>
            <w:tcW w:w="138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дачи,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363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73" w:type="pct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классиф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2951" w:type="pct"/>
            <w:gridSpan w:val="1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зультат от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(в нат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выр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жении)</w:t>
            </w:r>
          </w:p>
        </w:tc>
      </w:tr>
      <w:tr w:rsidR="00375CF1" w:rsidRPr="00375CF1" w:rsidTr="00E25AF5">
        <w:tc>
          <w:tcPr>
            <w:tcW w:w="138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399" w:type="pct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5000" w:type="pct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Организация полноценного отдыха, оздоровления, занятости школьников в летний период, детей дошкольного возраста круглогодично</w:t>
            </w:r>
          </w:p>
        </w:tc>
      </w:tr>
      <w:tr w:rsidR="00375CF1" w:rsidRPr="00375CF1" w:rsidTr="00E25AF5">
        <w:tc>
          <w:tcPr>
            <w:tcW w:w="5000" w:type="pct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1. Обеспечить информационно-методическое сопровождение отдыха детей, их оздоровления и занятости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работы межведо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комиссии по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дыха,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требуется 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товка норм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тивно-прав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летн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дыха. Работа коми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сии по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лению пут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 в заг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 на 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мездной осн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ве,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ринг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ждений на те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межв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сем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наров (с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вещаний), по вопр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отдыха и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детей, руковод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на) </w:t>
            </w:r>
            <w:proofErr w:type="gramEnd"/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требуется 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дение для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не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нее 2 сем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наров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эффекти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тельных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нах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дящихся на территории района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требуетс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V13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мон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торинг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лаг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 с дне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ванием детей, заг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родных лаг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рей, нах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она, других форм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тости детей и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ков </w:t>
            </w:r>
            <w:bookmarkEnd w:id="0"/>
          </w:p>
        </w:tc>
      </w:tr>
      <w:tr w:rsidR="00375CF1" w:rsidRPr="00375CF1" w:rsidTr="00E25AF5">
        <w:tc>
          <w:tcPr>
            <w:tcW w:w="5000" w:type="pct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Задача 2. Обеспечить организацию деятельности оздоровительных лагерей с дневным пребыванием детей на базе образовательных учреждений района и детей дошкольного возраста круглогодично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имости набора продуктов питания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6340095820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имости набора продуктов питания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6340093970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740,90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740,50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имости набора продуктов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питания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862,30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140,80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158,30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1930,90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имости набора продуктов питания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набора продуктов питания краевого бюджета</w:t>
            </w:r>
            <w:proofErr w:type="gramEnd"/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6340075820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1795,20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3590,40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набора продуктов питания краевого бюджета</w:t>
            </w:r>
            <w:proofErr w:type="gramEnd"/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1 727,8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1 728,2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3456,00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набора продуктов питания краевого бюджета</w:t>
            </w:r>
            <w:proofErr w:type="gramEnd"/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1 795,5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1 992,0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3787,50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оплату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имости набора продуктов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питания краевого бюджета</w:t>
            </w:r>
            <w:proofErr w:type="gramEnd"/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3 811,1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3 665,7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11142,50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чество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 – 790 чел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века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дошкольн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654,20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777,40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715,20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526,10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5698,60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ние, 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чают фрукты и соки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оздоровл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детей дошкольн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654,10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Дети, пос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чают фрукты и соки 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дневно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досуга детей в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герях с дневным пребыв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 детей по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вательным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 лагеря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 всех общ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во время летн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 дол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ваться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герей с дне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преб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ванием детей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отдыха детей школьного возраста в стациона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502,2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1854,30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50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отдыха детей школьного возраста в стациона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гере.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447,0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нарном 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точном лагере на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дохнут школ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 района в 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честве 50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5000" w:type="pct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3. Обеспечить выделение бесплатных путевок в загородные оздоровительные лагеря детям, находящимся в трудной жизненной ситуации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340095830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9,30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9,60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тевок для детей в краевые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3970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302,10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304,30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ленных детей –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255,40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219,60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309,60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363,90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1148,50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онного бюджета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6340096490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622,60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807,30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397,50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1827,40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44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6340075830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677,2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1398,60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тельные лагеря за счет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6340073970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683,0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679,0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1362,00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чество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детей – 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1 120,1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1 059,9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1 427,2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2 281,2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5888,40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для детей в краевые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и негосуда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ха, озд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ровления и занятости детей,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рованные на терр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 Красноя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края,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пальные загородные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 за счет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2 686,3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2 802,6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8291,50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выпо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(муниц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ганами управления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внебю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61,0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64,3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3 047,2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2 874,9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6047,40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выпо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 функций 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(муниц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ниями,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ганами управления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ственными внебю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лагеря, в санаторно-курортные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медици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заний), распол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женные на территории края,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к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леч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ха)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в случае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приобрет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тевок 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проезда, тыс. рублей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18,9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177,3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341,00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тевок в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городные оздоров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лагеря, в санаторно-курортные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(при наличии медици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пок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заний), распол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женные на территории края,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езда к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 леч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(отд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ха)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в случае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приобрет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ими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тевок и оплаты проезда,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6340076490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200,40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36103,10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малообе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 к месту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44,9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44,9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18,3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244,30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годный подвоз детей к месту отдыха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(65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лагеря)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доста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детей из малообе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печенных семей к месту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6340085890</w:t>
            </w:r>
          </w:p>
        </w:tc>
        <w:tc>
          <w:tcPr>
            <w:tcW w:w="10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44,5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годный подвоз детей к месту отдыха и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ратно (65 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ловек в заг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родные лагеря)</w:t>
            </w:r>
          </w:p>
        </w:tc>
      </w:tr>
      <w:tr w:rsidR="00375CF1" w:rsidRPr="00375CF1" w:rsidTr="00E25AF5">
        <w:tc>
          <w:tcPr>
            <w:tcW w:w="5000" w:type="pct"/>
            <w:gridSpan w:val="2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Задача 4. Обеспечить рабочие места для подростков в приоритетном порядке, находящихся в социальноопасном положении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ставление иных 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мес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 поселений на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зацию 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доустро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нес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вершенн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летних 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совое управ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годное труд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не менее 120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138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363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56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3 494,5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3 629,0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4 255,1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4 287,7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5 165,1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5 393,8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654,1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5 663,2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6 896,4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8 400,4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7 510,6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7 100,8 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69 551,5 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75CF1" w:rsidRPr="00375CF1" w:rsidRDefault="00375CF1" w:rsidP="00375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И.В. Исакова</w:t>
      </w:r>
    </w:p>
    <w:p w:rsid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  <w:sectPr w:rsidR="00375CF1" w:rsidSect="004F6016">
          <w:pgSz w:w="15840" w:h="1224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17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Приложение № 8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к Паспорту муниципальной  программы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  <w:lang w:eastAsia="ru-RU"/>
        </w:rPr>
        <w:t>«Развитие образования Ермаковского района»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Подпрограмма 5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375CF1" w:rsidRPr="00375CF1" w:rsidRDefault="00375CF1" w:rsidP="00375CF1">
      <w:pPr>
        <w:spacing w:after="0" w:line="240" w:lineRule="auto"/>
        <w:jc w:val="center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kern w:val="32"/>
          <w:sz w:val="24"/>
          <w:szCs w:val="24"/>
          <w:lang w:eastAsia="ru-RU"/>
        </w:rPr>
        <w:t>1. Паспорт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tbl>
      <w:tblPr>
        <w:tblW w:w="99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6360"/>
      </w:tblGrid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«Обеспечение реализации муниципальной програ</w:t>
            </w:r>
            <w:r w:rsidRPr="00375CF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мы и прочие мероприятия»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в рамках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торой реализуется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образования Ермаковского района»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исполнитель.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 – главный распорядитель бюджетных средств, ответственный исполнитель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управления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раслью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деятельности отраслевого органа мес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самоуправления и подведомственных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ний, обеспечивающих деятельность образовательных учреждений, направленной на эффективное управл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отраслью</w:t>
            </w:r>
          </w:p>
        </w:tc>
      </w:tr>
      <w:tr w:rsidR="00375CF1" w:rsidRPr="00375CF1" w:rsidTr="00E25AF5">
        <w:tc>
          <w:tcPr>
            <w:tcW w:w="3634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затели подпрограммы мун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360" w:type="dxa"/>
            <w:shd w:val="clear" w:color="auto" w:fill="auto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Исполнение утвержденных бюджетных ассигнов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ний составит 100% к 2024 году.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Исполнение муниципального задания муниципал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ными бюджетными, казенными учреждениями сост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 не менее 100% к 2024 году.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Муниципальным казенным учреждением «Центр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лизованная бухгалтерия образования по ведению учета в сфере образования» составит не менее 100 % к 2024 году.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2014–2030 годы без деления на этапы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Объемы и источники фина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сирования подпрограммы</w:t>
            </w:r>
          </w:p>
        </w:tc>
        <w:tc>
          <w:tcPr>
            <w:tcW w:w="6360" w:type="dxa"/>
            <w:vMerge w:val="restart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финансируется за счет средств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рального, краевого и районного бюджетов.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подпрограммы составит 384 254,1 тыс. рублей, в том числе: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20 311,7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20 635,7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21 598,8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21 927,2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23 657,8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25 183,1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32 267,5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29 624,7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34 658,0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37 579,0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41 398,4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37 375,2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38 037,0 тыс. рублей.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составит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3 988,4 тыс. рублей, в т. ч.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3 988,4 тыс. рублей.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составит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56 275,2 тыс. рублей, в т. ч.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1 490,2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1 585,6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1 327,5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1 402,1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3 418,8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4 547,5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5 298,0 тыс. рублей</w:t>
            </w:r>
            <w:r w:rsidRPr="00375CF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3 720,6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7 390,8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5 941,4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8 652,7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5 750,0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5 750,0 тыс. рублей.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составит 323 990,5 тыс. рублей, в т. ч. по годам: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 – 18 821,6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19 050,1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20 271,3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20 525,2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20 239,0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20 635,6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22 981,1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25 904,2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27 267,2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31 637,6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32 745,7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31 625,2 тыс. рублей;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- 32287,0 тыс. рублей.</w:t>
            </w: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vMerge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3634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троля за</w:t>
            </w:r>
            <w:proofErr w:type="gramEnd"/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исполнением по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60" w:type="dxa"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 Ермаковск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района;</w:t>
            </w:r>
          </w:p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Ермаковск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района.</w:t>
            </w:r>
          </w:p>
        </w:tc>
      </w:tr>
    </w:tbl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ботки подпрограммы.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Обеспечение устойчивого функционирования и развития системы образования рассматривается как приоритетный вопрос муниципальной политики. Образов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ние во многом определяет социальную стабильность и динамику экономического развития и является основой профессиональной и социальной мобильности ли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ности. При этом текущий момент характеризуется процессами, которые стимул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руют образовательные организации к реализации всех видов образовательных программ в одной организации. Причиной этого является потребность общества в доступных и качественных образовательных услугах. Ограниченность финанс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вых, кадровых ресурсов побуждает к оптимизации использования площадей 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мещений,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и трудозатрат, концентрации материальных ресурсов.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предстоящие годы продолжится повышение эффективности системы образов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ния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375C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Основные задачи, которые выполняет Управление образования, это: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обеспечение решения вопросов местного значения в области образования и 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щиты прав несовершеннолетних в соответствии с законодательством Российской Федерации;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осуществление в пределах своей компетенции отдельных государственных 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номочий, переданных органами местного самоуправления Ермаковского района в соответствии с федеральными законами и законами Красноярского края, в час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ности, обеспечение защиты прав и законных интересов детей-сирот, детей, оставшихся без попечения родителей, путем выполнения функций органа опеки и попечительства в отношении несовершеннолетних: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выявление и учет детей-сирот и детей, оставшихся без попечения родителей, а также детей, нуждающихся в помощи государства;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проводит обследование и готовит заключение об условиях жизни и воспитания ребенка, оставшегося без попечения родителей или нуждающегося в помощи го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ударства;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обеспечивает устройство детей-сирот и детей, оставшихся без попечения род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телей, в семью, а при отсутствии такой возможности — на полное государстве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ное обеспечение в образовательное учреждение, учреждение социальной защиты населения, учреждение здравоохранения или другое аналогичное учреждение, обеспечивает последующий </w:t>
      </w:r>
      <w:proofErr w:type="gramStart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условиями их содержания, воспитания и образования независимо от формы устройства детей;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предоставляет сведения о детях-сиротах и детях, оставшихся без попечения р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ведет учет граждан Российской Федерации, желающих усыновить ребенка;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ведет учет </w:t>
      </w:r>
      <w:proofErr w:type="gramStart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усыновленных</w:t>
      </w:r>
      <w:proofErr w:type="gramEnd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(удочеренных) детей, детей, в отношении которых установлена опека или попечительство, переданных на воспитание в приемную семью;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надзор за деятельностью опекунов и попечителей, приемных р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дителей, оказывает им необходимую помощь в организации воспитания, обуч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ния, медицинского обслуживания, отдыха и занятости детей;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проводит работу по профилактике социального сиротства, жестокого обращения с детьми;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осуществляет </w:t>
      </w:r>
      <w:proofErr w:type="gramStart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действиями опекунов и попечителей, управляющих имуществом подопечных;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основании</w:t>
      </w:r>
      <w:proofErr w:type="gramEnd"/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ст.79 главы 12 Семейного кодекса Российской Федерации участв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ет в принудительном исполнении судебных решений,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связанных с отобранием 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бенка и передачей его другому лицу (лицам)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 осуществляет иные полномочия в установленной сфере деятельности, пред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смотренные законодательством Российской Федерации, Красноярского края;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разработка и реализация в пределах своей компетенции единой стратегии 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вития муниципальной системы образования;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планирование, организация, регулирование и контроль деятельности распол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женных на территории Ермаковского района муниципальных казенных учрежд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ний, в отношении которых Управление образования выступает главным распор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дителем бюджетных средств; муниципальных бюджетных учреждений, в отнош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нии которых Управление образования осуществляет функции и полномочия коо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динирующего органа по формированию и финансовому обеспечению выполнения муниципального задания на оказание муниципальных услуг в целях осуществл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государственной политики в области образования;</w:t>
      </w:r>
      <w:proofErr w:type="gramEnd"/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обеспечение законности, информационной открытости в деятельности Управл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ния образования;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обеспечение предотвращения, выявления и устранения коррупционных проя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лений в деятельности Управления образования;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обеспечение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бюджетных средств подв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домственными муниципальными учреждениями;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организации квалифицированного финансово – экономич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ского, бухгалтерского, хозяйственного обслуживания образовательных учрежд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ний Ермаковского района, содействия повышению качества дошкольного, общего и дополнительного образования в условиях модернизации образования, для э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фективного функционирования образовательных учреждений Ермаковского рай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на, а также для содействия в реализации управленческих функций Управления образования в соответствии с действующим законодательством создано муниц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пальное казенное учреждение «Централизованная бухгалтерия по ведению учета в сфере образования».</w:t>
      </w:r>
      <w:proofErr w:type="gramEnd"/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 и сроки выполнения подпрограммы, целевые индик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торы.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Цель: Создание условий для эффективного управления отраслью.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Задача: Организация деятельности отраслевого органа местного самоуправления и подведомственных учреждений, обеспечивающих деятельность образовател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ных учреждений, направленной на эффективное управление отраслью.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Срок выполнения программы: 2014-2030 годы без деления на этапы.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представлен в приложении № 1 к настоящей подпрограмме..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t>Реализация подпрограммы осуществляется Управлением образования админ</w:t>
      </w:r>
      <w:r w:rsidRPr="00375CF1">
        <w:rPr>
          <w:rFonts w:ascii="Arial" w:eastAsia="Calibri" w:hAnsi="Arial" w:cs="Arial"/>
          <w:sz w:val="24"/>
          <w:szCs w:val="24"/>
        </w:rPr>
        <w:t>и</w:t>
      </w:r>
      <w:r w:rsidRPr="00375CF1">
        <w:rPr>
          <w:rFonts w:ascii="Arial" w:eastAsia="Calibri" w:hAnsi="Arial" w:cs="Arial"/>
          <w:sz w:val="24"/>
          <w:szCs w:val="24"/>
        </w:rPr>
        <w:t xml:space="preserve">страции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375CF1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администрации Ермаковского района (далее – Управл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ние) является отраслевым органом администрации Ермаковского района, ос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ществляющим деятельность по решению вопросов местного значения, а также отдельных государственных полномочий, переданных органам местного сам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управления в области образования и защиты прав несовершеннолетних. Обесп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чивает исполнение отдельных государственных полномочий по организации и осуществлению деятельности по опеке и попечительству в отношении несове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шеннолетних.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является юридическим лицом</w:t>
      </w:r>
      <w:r w:rsidRPr="00375CF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,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обладает обособленным имуществом на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праве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оперативного управления, имеет самостоятельный баланс, лицевые и расчетные счета.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образования, как отраслевой орган местного самоуправления, ф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нансируется за счет средств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бюджетов, на основании утвержденной бюджетной сметы.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расходов специалистов управления образования, выполняющих переданные государственные полномочия по опеке 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попечительству осуществляется из средств краевого бюджета на основании Зак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 Красноярского края № 3266-1 от 10.07.1992 г. и утвержденной бюджетной см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ты.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Для ведения бухгалтерского (бюджетного), налогового учёта, финансово-хозяйственной деятельности муниципальных образовательных учреждений, 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ведомственных Управлению образования администрации Ермаковского района, а также централизованного хозяйственного обслуживания образовательных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ждений Ермаковского района, муниципального казенного учреждения «Централ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зованная бухгалтерия по ведению учета в сфере образования» и управления 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разования администрации Ермаковского района, в соответствии с законодател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ством Российской Федерации на договорной основе создано муниципальное к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зенное учреждение «Централизованная бухгалтерия по ведению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учета в сфере образования» (далее – Учреждение).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Учреждение является юридическим лицом, имеет самостоятельный баланс, обособленное имущество, лицевые счета в территориальном органе казначе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ства. Учреждение осуществляет свою деятельность в соответствии с Уставом, утвержденным постановлением администрации Ермаковского района и действ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ющим законодательством.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Учреждения осуществляется Учредителем, иными уполномоченными органами местного самоуправления Ермаковского района. Управление образования администрации Ермаковского района утверждает мун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ципальное задание для Учреждения в соответствии с основными видами де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тельности Учреждения.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выполнения муниципального задания Учреждением осуществляется в виде субсидий из бюджета Ермаковского района. Учреждение использует бюджетные средства в соответствии с бюджетной сметы, утвержде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ной администрацией Ермаковского района.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Учреждение создано в целях обеспечения организации квалифицированного ф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нансово – экономического, бухгалтерского, хозяйственного обслуживания образ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вательных учреждений Ермаковского района, содействия повышению качества дошкольного, общего и дополнительного образования в условиях модернизации образования, для эффективного функционирования образовательных учреждений Ермаковского района, а также для содействия в реализации управленческих функций управления образования в соответствии с действующим законодател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ством.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на реализацию данных меропри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тий является Управление образования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ее выполнения.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Управление образования администрации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Pr="00375CF1">
        <w:rPr>
          <w:rFonts w:ascii="Arial" w:eastAsia="Calibri" w:hAnsi="Arial" w:cs="Arial"/>
          <w:sz w:val="24"/>
          <w:szCs w:val="24"/>
        </w:rPr>
        <w:t xml:space="preserve"> района, которое несет ответственность за выполн</w:t>
      </w:r>
      <w:r w:rsidRPr="00375CF1">
        <w:rPr>
          <w:rFonts w:ascii="Arial" w:eastAsia="Calibri" w:hAnsi="Arial" w:cs="Arial"/>
          <w:sz w:val="24"/>
          <w:szCs w:val="24"/>
        </w:rPr>
        <w:t>е</w:t>
      </w:r>
      <w:r w:rsidRPr="00375CF1">
        <w:rPr>
          <w:rFonts w:ascii="Arial" w:eastAsia="Calibri" w:hAnsi="Arial" w:cs="Arial"/>
          <w:sz w:val="24"/>
          <w:szCs w:val="24"/>
        </w:rPr>
        <w:t>ние ее мероприятий и целевое использование средств.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осуществляют финансовое упра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ление администрации Ермаковского района.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представляет отчет о реализации подпрограммы в 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дел планирования и экономического развития администрации Ермаковского рай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на и финансовое управление администрации Ермаковского района ежеквартально не позднее 10 числа второго месяца,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Годовой отчет о ходе реализации программы формируется Управлением образ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вания администрации Ермаковского района с учетом информации, полученной и согласованной с соисполнителями на бумажных носителях и в электронном виде, представляется в отдел планирования экономического развития администрации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проводится Управлением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зования администрации Ермаковского района, финансовым управлением админ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страции Ермаковского района.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нение </w:t>
      </w:r>
      <w:r w:rsidRPr="00375CF1">
        <w:rPr>
          <w:rFonts w:ascii="Arial" w:eastAsia="Calibri" w:hAnsi="Arial" w:cs="Arial"/>
          <w:sz w:val="24"/>
          <w:szCs w:val="24"/>
        </w:rPr>
        <w:t>целевых индикаторов и показателей подпрограммы, а также мероприятий в установленные сроки.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Calibri" w:hAnsi="Arial" w:cs="Arial"/>
          <w:sz w:val="24"/>
          <w:szCs w:val="24"/>
        </w:rPr>
        <w:t>Ожидаемый результат от реализации подпрограммных мероприятий: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>- повышение эффективности управления отраслью и использования муниципал</w:t>
      </w:r>
      <w:r w:rsidRPr="00375CF1">
        <w:rPr>
          <w:rFonts w:ascii="Arial" w:eastAsia="Calibri" w:hAnsi="Arial" w:cs="Arial"/>
          <w:sz w:val="24"/>
          <w:szCs w:val="24"/>
        </w:rPr>
        <w:t>ь</w:t>
      </w:r>
      <w:r w:rsidRPr="00375CF1">
        <w:rPr>
          <w:rFonts w:ascii="Arial" w:eastAsia="Calibri" w:hAnsi="Arial" w:cs="Arial"/>
          <w:sz w:val="24"/>
          <w:szCs w:val="24"/>
        </w:rPr>
        <w:t xml:space="preserve">ного имущества в части вопросов реализации программы,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5CF1">
        <w:rPr>
          <w:rFonts w:ascii="Arial" w:eastAsia="Calibri" w:hAnsi="Arial" w:cs="Arial"/>
          <w:sz w:val="24"/>
          <w:szCs w:val="24"/>
        </w:rPr>
        <w:t xml:space="preserve">- все выпускники образовательных учреждений обеспечены свидетельствами установленного образца; 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организация и ведение бухгалтерского и налогового учета и отчетности, на осн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ве договорных отношений с образовательными учреждениями;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разработка и доведение муниципального задания до подведомственных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ждений;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работы по выполнению предписаний органов санэпиднадзора,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пожнадзора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госэнергонадзора</w:t>
      </w:r>
      <w:proofErr w:type="spell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, а также проведение анализа проделанной в этом направлении работы;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обеспечение своевременной подготовки отчетных материалов в вышестоящие организации;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контроль и анализ использования средств;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при осуществлении образовательными учреждениями хозяйственных операций и их целесообразностью, наличием и движением имущества и обязательств, 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пользованием материальных, трудовых и финансовых ресурсов в соответствии с утвержденными нормами, нормативами и сметами;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технического персонала образовательных учреждений, зан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мающихся вопросами хозяйственной деятельности на местах;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обеспечение безопасных условий перевозок учащихся автобусами на террит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рии Ермаковского района по утвержденным маршрутам из сел, не имеющих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 в пределах их полномочий;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подрядными организациями работ по капитальному ремонту и реконструкции зданий и сооружений образовательных учреждений, с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блюдение правил техники безопасности и охраны труда;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участие в проведении проверок технического состояния зданий образовательных учреждений, средств коллективной и индивидуальной защиты работников, опр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делении их соответствия требованиям нормативно-правовых актов по охране тр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да;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контроль за правильным и экономным расходованием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оответствии с целевым назначением по утвержденным муниципальным заданиям бюджетных средств и средств, полученных за счет внебюджетных источников;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формирование полной и достоверной информации о хозяйственных процессах и результатах деятельности, необходимой для оперативного руководства и упра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ления, а также для предоставления пользователям информации;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проведение инвентаризации имущества и обязательств образовательных учр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ждений;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ведение реестра расходных обязательств Управлением образования, подлеж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щих исполнению в пределах утвержденных ему лимитов бюджетных ассигнов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начисление и выплата в установленные сроки заработной платы, иных гарантий и компенсаций работникам;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своевременное проведение расчетов, возникающих в процессе исполнения м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ниципальных заданий с организациями и отдельными физическими лицами;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- предотвращение отрицательных результатов хозяйственной деятельности обр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зовательных учреждений и обеспечение экономии ресурсов.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представлены в приложении № 2 к настоящей по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подпрограммы).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5CF1">
        <w:rPr>
          <w:rFonts w:ascii="Arial" w:eastAsia="Calibri" w:hAnsi="Arial" w:cs="Arial"/>
          <w:sz w:val="24"/>
          <w:szCs w:val="24"/>
        </w:rPr>
        <w:t>Финансовое</w:t>
      </w:r>
      <w:proofErr w:type="gramEnd"/>
      <w:r w:rsidRPr="00375CF1">
        <w:rPr>
          <w:rFonts w:ascii="Arial" w:eastAsia="Calibri" w:hAnsi="Arial" w:cs="Arial"/>
          <w:sz w:val="24"/>
          <w:szCs w:val="24"/>
        </w:rPr>
        <w:t xml:space="preserve"> обеспечение реализации подпрограммы осуществляется 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федерального, краевого и районного бюджетов.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подпрограммы составит 384 254,1 тыс. рублей, в том числе: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20 311,7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20 635,7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21 598,8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21 927,2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23 657,8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25 183,1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32 267,5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29 624,7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34 658,0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37 579,0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41 398,4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37 375,2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38 037,0 тыс. рублей.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федерального бюджета составит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3 988,4 тыс. рублей, в т. ч. по годам: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3 988,4 тыс. рублей.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</w:t>
      </w:r>
      <w:proofErr w:type="gramStart"/>
      <w:r w:rsidRPr="00375CF1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375CF1">
        <w:rPr>
          <w:rFonts w:ascii="Arial" w:eastAsia="Times New Roman" w:hAnsi="Arial" w:cs="Arial"/>
          <w:sz w:val="24"/>
          <w:szCs w:val="24"/>
          <w:lang w:eastAsia="ru-RU"/>
        </w:rPr>
        <w:t>аевого бюджета составит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56 275,2 тыс. рублей, в т. ч. по годам: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1 490,2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1 585,6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1 327,5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1 402,1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2018 год – 3 418,8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4 547,5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5 298,0 тыс. рублей</w:t>
      </w:r>
      <w:r w:rsidRPr="00375CF1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3 720,6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7 390,8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5 941,4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8 652,7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5 750,0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– 5 750,0 тыс. рублей.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 составит 323 990,5 тыс. рублей, в т. ч. по г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75CF1">
        <w:rPr>
          <w:rFonts w:ascii="Arial" w:eastAsia="Times New Roman" w:hAnsi="Arial" w:cs="Arial"/>
          <w:sz w:val="24"/>
          <w:szCs w:val="24"/>
          <w:lang w:eastAsia="ru-RU"/>
        </w:rPr>
        <w:t>дам: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2014 год – 18 821,6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2015 год – 19 050,1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2016 год – 20 271,3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2017 год – 20 525,2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год – 20 239,0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2019 год – 20 635,6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2020 год – 22 981,1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2021 год – 25 904,2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2022 год – 27 267,2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2023 год – 31 637,6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2024 год – 32 745,7 тыс. рублей;</w:t>
      </w:r>
    </w:p>
    <w:p w:rsidR="00375CF1" w:rsidRPr="00375CF1" w:rsidRDefault="00375CF1" w:rsidP="0037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2025 год – 31 625,2 тыс. рублей;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2026 год - 32287,0 тыс. рублей.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администрации Ермаковского района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375CF1" w:rsidRPr="00375CF1" w:rsidSect="001006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18</w:t>
      </w: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индикаторов подпрограммы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033"/>
        <w:gridCol w:w="1067"/>
        <w:gridCol w:w="1427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649"/>
      </w:tblGrid>
      <w:tr w:rsidR="00375CF1" w:rsidRPr="00375CF1" w:rsidTr="00E25AF5">
        <w:tc>
          <w:tcPr>
            <w:tcW w:w="15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2027-2030 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</w:t>
            </w:r>
          </w:p>
        </w:tc>
      </w:tr>
      <w:tr w:rsidR="00375CF1" w:rsidRPr="00375CF1" w:rsidTr="00E25AF5">
        <w:tc>
          <w:tcPr>
            <w:tcW w:w="5000" w:type="pct"/>
            <w:gridSpan w:val="20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375CF1" w:rsidRPr="00375CF1" w:rsidTr="00E25AF5">
        <w:tc>
          <w:tcPr>
            <w:tcW w:w="151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утвержденных бюджетных 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сигнований 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75CF1" w:rsidRPr="00375CF1" w:rsidTr="00E25AF5">
        <w:tc>
          <w:tcPr>
            <w:tcW w:w="15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сроченной кр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диторской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2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5CF1" w:rsidRPr="00375CF1" w:rsidTr="00E25AF5">
        <w:tc>
          <w:tcPr>
            <w:tcW w:w="15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задания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ниципальным казенным учреждением "Централиз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ванная бухга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терия по вед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нию учета в сфере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вания".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терская отче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22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75CF1" w:rsidRPr="00375CF1" w:rsidTr="00E25AF5">
        <w:tc>
          <w:tcPr>
            <w:tcW w:w="151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от общего числа общео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разовательных учреждений</w:t>
            </w:r>
          </w:p>
        </w:tc>
        <w:tc>
          <w:tcPr>
            <w:tcW w:w="24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5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четность</w:t>
            </w:r>
          </w:p>
        </w:tc>
        <w:tc>
          <w:tcPr>
            <w:tcW w:w="226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" w:type="pct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375CF1" w:rsidRPr="00375CF1" w:rsidSect="00063F3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lastRenderedPageBreak/>
        <w:t>Приложение № 18</w:t>
      </w: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к постановлению администрации</w:t>
      </w:r>
    </w:p>
    <w:p w:rsidR="00375CF1" w:rsidRPr="00375CF1" w:rsidRDefault="00375CF1" w:rsidP="00375CF1">
      <w:pPr>
        <w:suppressAutoHyphens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Ермаковского района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375CF1">
        <w:rPr>
          <w:rFonts w:ascii="Arial" w:eastAsia="SimSun" w:hAnsi="Arial" w:cs="Arial"/>
          <w:kern w:val="3"/>
          <w:sz w:val="24"/>
          <w:szCs w:val="24"/>
          <w:lang w:eastAsia="ru-RU"/>
        </w:rPr>
        <w:t>от «04» июня 2024 г. № 277-п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к подпрограмме 5</w:t>
      </w:r>
    </w:p>
    <w:p w:rsidR="00375CF1" w:rsidRPr="00375CF1" w:rsidRDefault="00375CF1" w:rsidP="00375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мероприятия»</w:t>
      </w:r>
    </w:p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6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19"/>
        <w:gridCol w:w="985"/>
        <w:gridCol w:w="491"/>
        <w:gridCol w:w="452"/>
        <w:gridCol w:w="836"/>
        <w:gridCol w:w="39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72"/>
        <w:gridCol w:w="1215"/>
      </w:tblGrid>
      <w:tr w:rsidR="00375CF1" w:rsidRPr="00375CF1" w:rsidTr="00E25AF5"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мероприятия 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ГРБС</w:t>
            </w:r>
          </w:p>
        </w:tc>
        <w:tc>
          <w:tcPr>
            <w:tcW w:w="1054" w:type="dxa"/>
            <w:gridSpan w:val="4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5" w:type="dxa"/>
            <w:gridSpan w:val="13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емый резул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 от реал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 (в нат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 выраж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нии)</w:t>
            </w:r>
          </w:p>
        </w:tc>
      </w:tr>
      <w:tr w:rsidR="00375CF1" w:rsidRPr="00375CF1" w:rsidTr="00E25AF5"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9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 w:rsidR="00375CF1" w:rsidRPr="00375CF1" w:rsidTr="00E25AF5">
        <w:tc>
          <w:tcPr>
            <w:tcW w:w="9699" w:type="dxa"/>
            <w:gridSpan w:val="22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Организация деятельности отраслевого органа местного самоуправления и подведомственных учреждений,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новленных функций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 местного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49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5 229,50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4 046,80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4 136,70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3 922,40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3 784,70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4 300,89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4 042,10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4 960,90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5 601,70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5 868,00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6 850,20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6 660,00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6 799,50</w:t>
            </w:r>
          </w:p>
        </w:tc>
        <w:tc>
          <w:tcPr>
            <w:tcW w:w="41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66 203,39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щества, в части вопр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труда.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2 831,00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2 944,40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2 760,30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3 247,60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4 412,40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4 685,30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5 142,50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5 068,00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48 711,10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49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2 152,40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1 091,80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1 192,00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1 174,80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1 021,30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1 049,19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1 163,10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1 085,90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1 147,00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1 167,80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1 704,80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1 589,10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1 728,60</w:t>
            </w:r>
          </w:p>
        </w:tc>
        <w:tc>
          <w:tcPr>
            <w:tcW w:w="41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17 267,79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эффе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упра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нансами и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им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щества в части вопр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сове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оплаты труда. Все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пускники муниц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чены свид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уст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новле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разца.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6350080210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6350080270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1 890,40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1 487,20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1 117,60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1 920,50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1 925,20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1 965,50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20 764,90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полном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чий по орган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и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ществлению деятельности по опеке и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печительству 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отношении несоверше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нолетних.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07 09</w:t>
            </w:r>
          </w:p>
        </w:tc>
        <w:tc>
          <w:tcPr>
            <w:tcW w:w="49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4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1 240,20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1 263,60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3 067,40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3 445,00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4 156,20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5 010,20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6 125,00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37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5 750,00</w:t>
            </w:r>
          </w:p>
        </w:tc>
        <w:tc>
          <w:tcPr>
            <w:tcW w:w="41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44 171,40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</w:t>
            </w:r>
          </w:p>
        </w:tc>
      </w:tr>
      <w:tr w:rsidR="00375CF1" w:rsidRPr="00375CF1" w:rsidTr="00E25AF5">
        <w:trPr>
          <w:trHeight w:val="276"/>
        </w:trPr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1 452,40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2 173,90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2 783,50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3 219,10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3 776,70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4 259,30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32 666,20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1 233,50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1 390,70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1 490,70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11 504,20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6350075520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автобусов, осуществл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пер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возки учащи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 в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тельные орг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средствами контроля, обеспечива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непр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рывную,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мую регистр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цию информ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 скор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маршруте движения транспортных средств, 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073910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осн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щение автоб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сов,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учащихся в образовател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ные организ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ствами 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троля,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чивающими непрерывную, некорректир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емую рег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страцию 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формации о скорости, маршруте движения транспортных средств, о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жиме труда и отдыха вод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тран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средств (тах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графами)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домственных учреждений образования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11 701,70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13 724,40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14 845,90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15 112,20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14 903,90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14 301,60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17 280,00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19 469,50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20 131,30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23 849,10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23 856,30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23 040,00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23 522,00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235 737,90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стемы оплаты труда,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бухга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терское обсл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живание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учр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обесп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чено услуг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по прове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 и 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тации для пров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ремон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бот.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соналу гос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дарственных (муниципал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10 494,60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12 192,70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13 261,40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13 398,70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12 685,91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15 570,03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17 651,10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18 865,70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21 572,70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21 776,50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21 735,80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214 152,44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080610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528,10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710,70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676,70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614,09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701,97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276,40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062,70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769,10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495,76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ассигн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89,70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щие уровень заработной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выплат, обеспечива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6350090210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не ниже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733,60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плат, в рамках подпрограммы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 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з/платы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жетной сферы не ниже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мальной з/платы.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762,70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1 507,30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устанавлив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в целях повышения оплаты труда молодым сп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циалистам, персональные выплаты, устанавлив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емые с учетом опыта работы при наличии ученой степ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ни, почетного звания, нагрудного знака (значка),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6350010310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2 668,20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(возмещение) расходных обязательств, связанных с увеличением с 1 июня 2022 года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плат, в рамках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208,90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минимальных размеров оклада, ставок заработной 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края, которым представл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ются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с 1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 2014 г на 10%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6350010210 / 6350027240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6350073980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повышение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по админ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 в рамках подпрограммы "Обеспечение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6350010400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157,40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приятия"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6350010470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525,30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за счет средств мес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бюджета проведения мероприятий, направленных на обеспеч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безопа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участия детей в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рожном дв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6350093980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частичное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нансирование (возмещение) расходов на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«Развитие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6350010390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276,30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ноярского края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исключен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 размера минимальной заработной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категорий работников,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увеличение оплаты труда которых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6350010380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ществляется в соответствии с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указами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повышение с 1 октября 2019 года на 4,3 процента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работников бюджетной сферы Кра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ноярского края за исключен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заработной платы отдел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категорий работников, увеличение оплаты труда которых ос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ществляется в соответствии с указами 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зидента Ро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сийской Фед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рации, пред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сматрива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щими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 по п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вышению 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работной пл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ты, а также в связи с увел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чением реги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 и (или) выплат,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печивающих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6350010230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180,60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ние) расходов на регионал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выплаты и выплаты, обеспечива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щие уровень заработной платы рабо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ников бюдже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сферы не ниже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труда),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  <w:proofErr w:type="gramEnd"/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6350010490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1 октября 2020 года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 в рамках подпрограммы "Развитие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образования детей"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6350010350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145,50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на повышение с 01 июня 2020 года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 финансиров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(возмещ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ние) расходов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 повышение с 01 июня 2020 года </w:t>
            </w: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«Обеспечение условий ре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и прочие мер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приятия»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программы Ермаковского района «Ра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6350010360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458,60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целевой 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 цифр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 образов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тельной среды в общеобр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зовательных организациях и професси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нальных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зовательных организациях,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635Е452100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4 240,80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ципальной программы Ермаковского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"Развитие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Персонифиц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рованное ф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нансирование дополнител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детей, в рамках по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"Развитие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школьного, общего и 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полнительного детей" мун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программы Ермаковского района "Ра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витие образ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6350080650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граммы 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693,40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2 055,20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2 748,60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региональные выплаты и 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платы, обе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печивающие уровень зар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ботной платы работников бюджетной сферы не 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 размера минимальной заработной платы (мин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мального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мера оплаты труда) в 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  <w:proofErr w:type="gramEnd"/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63500T7240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35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тегориям 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ботников бю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жетной сферы Красноярского края, в рамках подпрограммы "Обеспечение реализации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и прочие мероприятия" муниципал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ной програ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Ермако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района "Развитие 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 Е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маковского района"</w:t>
            </w:r>
          </w:p>
        </w:tc>
        <w:tc>
          <w:tcPr>
            <w:tcW w:w="557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63500М7240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472,50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596,20</w:t>
            </w:r>
          </w:p>
        </w:tc>
        <w:tc>
          <w:tcPr>
            <w:tcW w:w="698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2165" w:type="dxa"/>
            <w:gridSpan w:val="2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по подпр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557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Ерм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рай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24" w:type="dxa"/>
            <w:vMerge w:val="restart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90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41 398,40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41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384 254,10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75CF1" w:rsidRPr="00375CF1" w:rsidTr="00E25AF5">
        <w:tc>
          <w:tcPr>
            <w:tcW w:w="81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20 311,7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20 635,70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21 598,80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21 927,2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23 657,80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25 183,10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32 267,50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29 624,70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34 658,00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37 579,00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41 398,40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37 375,20</w:t>
            </w:r>
          </w:p>
        </w:tc>
        <w:tc>
          <w:tcPr>
            <w:tcW w:w="370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38 037,00</w:t>
            </w:r>
          </w:p>
        </w:tc>
        <w:tc>
          <w:tcPr>
            <w:tcW w:w="415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384 254,10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75CF1" w:rsidRPr="00375CF1" w:rsidRDefault="00375CF1" w:rsidP="00375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5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75CF1" w:rsidRPr="00375CF1" w:rsidRDefault="00375CF1" w:rsidP="00375C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75CF1" w:rsidRPr="00375CF1" w:rsidRDefault="00375CF1" w:rsidP="00375CF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32"/>
          <w:lang w:eastAsia="ru-RU"/>
        </w:rPr>
      </w:pPr>
      <w:r w:rsidRPr="00375CF1">
        <w:rPr>
          <w:rFonts w:ascii="Arial" w:eastAsia="Times New Roman" w:hAnsi="Arial" w:cs="Arial"/>
          <w:bCs/>
          <w:sz w:val="24"/>
          <w:szCs w:val="32"/>
          <w:lang w:eastAsia="ru-RU"/>
        </w:rPr>
        <w:t>Руководитель управления образования администрации Ермаковского района                                                             И.В. Исакова</w:t>
      </w:r>
      <w:bookmarkStart w:id="1" w:name="_GoBack"/>
      <w:bookmarkEnd w:id="1"/>
    </w:p>
    <w:sectPr w:rsidR="00375CF1" w:rsidRPr="00375CF1" w:rsidSect="00063F3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5D" w:rsidRDefault="0023595D">
      <w:pPr>
        <w:spacing w:after="0" w:line="240" w:lineRule="auto"/>
      </w:pPr>
      <w:r>
        <w:separator/>
      </w:r>
    </w:p>
  </w:endnote>
  <w:endnote w:type="continuationSeparator" w:id="0">
    <w:p w:rsidR="0023595D" w:rsidRDefault="002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Default="00375CF1" w:rsidP="00E562E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19</w:t>
    </w:r>
    <w:r>
      <w:rPr>
        <w:rStyle w:val="af1"/>
      </w:rPr>
      <w:fldChar w:fldCharType="end"/>
    </w:r>
  </w:p>
  <w:p w:rsidR="00375CF1" w:rsidRDefault="00375CF1" w:rsidP="00AC5A49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Default="00375CF1" w:rsidP="00AC5A4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5D" w:rsidRDefault="0023595D">
      <w:pPr>
        <w:spacing w:after="0" w:line="240" w:lineRule="auto"/>
      </w:pPr>
      <w:r>
        <w:separator/>
      </w:r>
    </w:p>
  </w:footnote>
  <w:footnote w:type="continuationSeparator" w:id="0">
    <w:p w:rsidR="0023595D" w:rsidRDefault="0023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35" w:rsidRPr="00F04135" w:rsidRDefault="005B5935">
    <w:pPr>
      <w:pStyle w:val="af7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Default="00375CF1" w:rsidP="00AC50F4">
    <w:pPr>
      <w:pStyle w:val="af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5CF1" w:rsidRDefault="00375CF1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Default="00375CF1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Default="00375CF1">
    <w:pPr>
      <w:pStyle w:val="af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F1" w:rsidRPr="00F04135" w:rsidRDefault="00375CF1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10492"/>
    <w:rsid w:val="00021EB9"/>
    <w:rsid w:val="00033150"/>
    <w:rsid w:val="00050961"/>
    <w:rsid w:val="0005568A"/>
    <w:rsid w:val="00056CF2"/>
    <w:rsid w:val="00070CCD"/>
    <w:rsid w:val="000A7A44"/>
    <w:rsid w:val="000B44A5"/>
    <w:rsid w:val="000C2760"/>
    <w:rsid w:val="000C6ADC"/>
    <w:rsid w:val="000C7E73"/>
    <w:rsid w:val="000F5B1F"/>
    <w:rsid w:val="000F64EE"/>
    <w:rsid w:val="00101BE2"/>
    <w:rsid w:val="0010628B"/>
    <w:rsid w:val="00110F01"/>
    <w:rsid w:val="00111BCF"/>
    <w:rsid w:val="001167A1"/>
    <w:rsid w:val="00122938"/>
    <w:rsid w:val="001245BE"/>
    <w:rsid w:val="001363F3"/>
    <w:rsid w:val="00144D65"/>
    <w:rsid w:val="00147F8A"/>
    <w:rsid w:val="00152E72"/>
    <w:rsid w:val="0015480E"/>
    <w:rsid w:val="00157CDF"/>
    <w:rsid w:val="0016687D"/>
    <w:rsid w:val="0017410A"/>
    <w:rsid w:val="00195AC5"/>
    <w:rsid w:val="00196CD3"/>
    <w:rsid w:val="001970EF"/>
    <w:rsid w:val="001A0372"/>
    <w:rsid w:val="001A5543"/>
    <w:rsid w:val="001B5B94"/>
    <w:rsid w:val="001C26D0"/>
    <w:rsid w:val="001C4D8E"/>
    <w:rsid w:val="001F3823"/>
    <w:rsid w:val="00202EB0"/>
    <w:rsid w:val="00207A76"/>
    <w:rsid w:val="00214AAC"/>
    <w:rsid w:val="0022799A"/>
    <w:rsid w:val="0023595D"/>
    <w:rsid w:val="00236A94"/>
    <w:rsid w:val="00256CBB"/>
    <w:rsid w:val="002574CA"/>
    <w:rsid w:val="00260464"/>
    <w:rsid w:val="00263B59"/>
    <w:rsid w:val="0027790E"/>
    <w:rsid w:val="00280240"/>
    <w:rsid w:val="002A31F5"/>
    <w:rsid w:val="002B5B0F"/>
    <w:rsid w:val="002B7DD7"/>
    <w:rsid w:val="002C3D0F"/>
    <w:rsid w:val="002D1AB4"/>
    <w:rsid w:val="002D775C"/>
    <w:rsid w:val="002F1E1E"/>
    <w:rsid w:val="002F4350"/>
    <w:rsid w:val="003070DB"/>
    <w:rsid w:val="00317E99"/>
    <w:rsid w:val="003216D1"/>
    <w:rsid w:val="0032277C"/>
    <w:rsid w:val="003230E3"/>
    <w:rsid w:val="003265EF"/>
    <w:rsid w:val="003272F2"/>
    <w:rsid w:val="00333490"/>
    <w:rsid w:val="00340359"/>
    <w:rsid w:val="00350C44"/>
    <w:rsid w:val="00356967"/>
    <w:rsid w:val="00366B7A"/>
    <w:rsid w:val="003670FD"/>
    <w:rsid w:val="00375CF1"/>
    <w:rsid w:val="00397563"/>
    <w:rsid w:val="003C385B"/>
    <w:rsid w:val="003D0656"/>
    <w:rsid w:val="003E15C8"/>
    <w:rsid w:val="003E2C59"/>
    <w:rsid w:val="00406806"/>
    <w:rsid w:val="00412ACE"/>
    <w:rsid w:val="004173B6"/>
    <w:rsid w:val="0043016B"/>
    <w:rsid w:val="0046251D"/>
    <w:rsid w:val="004A5BB7"/>
    <w:rsid w:val="004B584C"/>
    <w:rsid w:val="004C0673"/>
    <w:rsid w:val="004C1153"/>
    <w:rsid w:val="004C1781"/>
    <w:rsid w:val="004D20B2"/>
    <w:rsid w:val="004F09CF"/>
    <w:rsid w:val="005011D7"/>
    <w:rsid w:val="005427F7"/>
    <w:rsid w:val="0054587C"/>
    <w:rsid w:val="00581D8D"/>
    <w:rsid w:val="00585F9B"/>
    <w:rsid w:val="005B09ED"/>
    <w:rsid w:val="005B339D"/>
    <w:rsid w:val="005B5935"/>
    <w:rsid w:val="005E439E"/>
    <w:rsid w:val="005F30A9"/>
    <w:rsid w:val="005F4F6D"/>
    <w:rsid w:val="00603873"/>
    <w:rsid w:val="00607145"/>
    <w:rsid w:val="00614377"/>
    <w:rsid w:val="00622E09"/>
    <w:rsid w:val="00643788"/>
    <w:rsid w:val="0064556B"/>
    <w:rsid w:val="00646B0B"/>
    <w:rsid w:val="00652ADE"/>
    <w:rsid w:val="006543B2"/>
    <w:rsid w:val="0066432A"/>
    <w:rsid w:val="0067221F"/>
    <w:rsid w:val="006949B4"/>
    <w:rsid w:val="00696045"/>
    <w:rsid w:val="00696409"/>
    <w:rsid w:val="006A09CB"/>
    <w:rsid w:val="006B243C"/>
    <w:rsid w:val="006B3167"/>
    <w:rsid w:val="006B6F46"/>
    <w:rsid w:val="006B799E"/>
    <w:rsid w:val="006D372E"/>
    <w:rsid w:val="006E35FD"/>
    <w:rsid w:val="006F04E2"/>
    <w:rsid w:val="0070392C"/>
    <w:rsid w:val="00713788"/>
    <w:rsid w:val="00714D91"/>
    <w:rsid w:val="00722A06"/>
    <w:rsid w:val="00741CDA"/>
    <w:rsid w:val="00751481"/>
    <w:rsid w:val="00763997"/>
    <w:rsid w:val="007A75B3"/>
    <w:rsid w:val="007B59C7"/>
    <w:rsid w:val="007B6722"/>
    <w:rsid w:val="007D1F10"/>
    <w:rsid w:val="007E1BCD"/>
    <w:rsid w:val="00800B66"/>
    <w:rsid w:val="0081269C"/>
    <w:rsid w:val="008157DC"/>
    <w:rsid w:val="00826B0B"/>
    <w:rsid w:val="00841A5D"/>
    <w:rsid w:val="008478F6"/>
    <w:rsid w:val="00862136"/>
    <w:rsid w:val="00866EEF"/>
    <w:rsid w:val="0087073E"/>
    <w:rsid w:val="00870A65"/>
    <w:rsid w:val="00871F1A"/>
    <w:rsid w:val="008746AA"/>
    <w:rsid w:val="00896C52"/>
    <w:rsid w:val="008A61AD"/>
    <w:rsid w:val="008B188A"/>
    <w:rsid w:val="008B2AC1"/>
    <w:rsid w:val="008C10E5"/>
    <w:rsid w:val="008E1F96"/>
    <w:rsid w:val="008F0DE0"/>
    <w:rsid w:val="00902805"/>
    <w:rsid w:val="00903282"/>
    <w:rsid w:val="009325C9"/>
    <w:rsid w:val="009362C0"/>
    <w:rsid w:val="009379D8"/>
    <w:rsid w:val="00955FBF"/>
    <w:rsid w:val="00960C34"/>
    <w:rsid w:val="00970FEF"/>
    <w:rsid w:val="00975B48"/>
    <w:rsid w:val="009E69E1"/>
    <w:rsid w:val="009F3D8B"/>
    <w:rsid w:val="00A0066A"/>
    <w:rsid w:val="00A060A1"/>
    <w:rsid w:val="00A13387"/>
    <w:rsid w:val="00A64CC9"/>
    <w:rsid w:val="00A6778F"/>
    <w:rsid w:val="00A76641"/>
    <w:rsid w:val="00A8093B"/>
    <w:rsid w:val="00A8578C"/>
    <w:rsid w:val="00AA45CD"/>
    <w:rsid w:val="00AB1223"/>
    <w:rsid w:val="00AB1EBE"/>
    <w:rsid w:val="00AD7F16"/>
    <w:rsid w:val="00AE5C3E"/>
    <w:rsid w:val="00AF3C19"/>
    <w:rsid w:val="00AF71A7"/>
    <w:rsid w:val="00B010B1"/>
    <w:rsid w:val="00B01464"/>
    <w:rsid w:val="00B070C5"/>
    <w:rsid w:val="00B2233D"/>
    <w:rsid w:val="00B22C01"/>
    <w:rsid w:val="00B62B6A"/>
    <w:rsid w:val="00B70A19"/>
    <w:rsid w:val="00B85569"/>
    <w:rsid w:val="00B86B27"/>
    <w:rsid w:val="00B911A6"/>
    <w:rsid w:val="00B94657"/>
    <w:rsid w:val="00BB0390"/>
    <w:rsid w:val="00BB1F6B"/>
    <w:rsid w:val="00BC7D9A"/>
    <w:rsid w:val="00BF0166"/>
    <w:rsid w:val="00C0173B"/>
    <w:rsid w:val="00C10AE8"/>
    <w:rsid w:val="00C45FAC"/>
    <w:rsid w:val="00C5131E"/>
    <w:rsid w:val="00C5207F"/>
    <w:rsid w:val="00C5705A"/>
    <w:rsid w:val="00C63F06"/>
    <w:rsid w:val="00C90E62"/>
    <w:rsid w:val="00C96BFD"/>
    <w:rsid w:val="00CA065E"/>
    <w:rsid w:val="00CC385E"/>
    <w:rsid w:val="00CC4602"/>
    <w:rsid w:val="00CE0124"/>
    <w:rsid w:val="00CF1C37"/>
    <w:rsid w:val="00CF2661"/>
    <w:rsid w:val="00CF7F14"/>
    <w:rsid w:val="00D0678A"/>
    <w:rsid w:val="00D33DDB"/>
    <w:rsid w:val="00D3511D"/>
    <w:rsid w:val="00D36B7B"/>
    <w:rsid w:val="00D37B85"/>
    <w:rsid w:val="00D645DB"/>
    <w:rsid w:val="00D6591C"/>
    <w:rsid w:val="00D93173"/>
    <w:rsid w:val="00DA0CE5"/>
    <w:rsid w:val="00DA488E"/>
    <w:rsid w:val="00DA4902"/>
    <w:rsid w:val="00DA5C63"/>
    <w:rsid w:val="00DA6DEA"/>
    <w:rsid w:val="00DB3872"/>
    <w:rsid w:val="00DB6BD0"/>
    <w:rsid w:val="00DB7131"/>
    <w:rsid w:val="00DD0704"/>
    <w:rsid w:val="00DE032F"/>
    <w:rsid w:val="00E05A60"/>
    <w:rsid w:val="00E44A6C"/>
    <w:rsid w:val="00E71D88"/>
    <w:rsid w:val="00E936EF"/>
    <w:rsid w:val="00EB6748"/>
    <w:rsid w:val="00EC5402"/>
    <w:rsid w:val="00ED2AE9"/>
    <w:rsid w:val="00ED3F10"/>
    <w:rsid w:val="00EF44C6"/>
    <w:rsid w:val="00F012AF"/>
    <w:rsid w:val="00F02C3F"/>
    <w:rsid w:val="00F043D0"/>
    <w:rsid w:val="00F11776"/>
    <w:rsid w:val="00F16B24"/>
    <w:rsid w:val="00F20872"/>
    <w:rsid w:val="00F34A85"/>
    <w:rsid w:val="00F37C2A"/>
    <w:rsid w:val="00F446E7"/>
    <w:rsid w:val="00F84EA3"/>
    <w:rsid w:val="00FA18DE"/>
    <w:rsid w:val="00FD2113"/>
    <w:rsid w:val="00FE7F29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5C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F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F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F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F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5C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375CF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75CF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75CF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375CF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375C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375CF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375CF1"/>
  </w:style>
  <w:style w:type="table" w:customStyle="1" w:styleId="32">
    <w:name w:val="Сетка таблицы3"/>
    <w:basedOn w:val="a1"/>
    <w:next w:val="a7"/>
    <w:rsid w:val="00375C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ubtle Reference"/>
    <w:uiPriority w:val="31"/>
    <w:qFormat/>
    <w:rsid w:val="00375CF1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375C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375CF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375CF1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375CF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375CF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375CF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375CF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375CF1"/>
    <w:rPr>
      <w:i/>
      <w:color w:val="5A5A5A"/>
    </w:rPr>
  </w:style>
  <w:style w:type="character" w:styleId="afff5">
    <w:name w:val="Intense Emphasis"/>
    <w:uiPriority w:val="21"/>
    <w:qFormat/>
    <w:rsid w:val="00375CF1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375CF1"/>
    <w:rPr>
      <w:b/>
      <w:sz w:val="24"/>
      <w:u w:val="single"/>
    </w:rPr>
  </w:style>
  <w:style w:type="character" w:styleId="afff7">
    <w:name w:val="Book Title"/>
    <w:uiPriority w:val="33"/>
    <w:qFormat/>
    <w:rsid w:val="00375CF1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375CF1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375CF1"/>
  </w:style>
  <w:style w:type="table" w:customStyle="1" w:styleId="42">
    <w:name w:val="Сетка таблицы4"/>
    <w:basedOn w:val="a1"/>
    <w:next w:val="a7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75CF1"/>
  </w:style>
  <w:style w:type="table" w:customStyle="1" w:styleId="52">
    <w:name w:val="Сетка таблицы5"/>
    <w:basedOn w:val="a1"/>
    <w:next w:val="a7"/>
    <w:uiPriority w:val="59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375CF1"/>
  </w:style>
  <w:style w:type="paragraph" w:customStyle="1" w:styleId="ConsNonformat">
    <w:name w:val="ConsNonformat"/>
    <w:rsid w:val="003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75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75CF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375C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75CF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37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375C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375CF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375CF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37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37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7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375C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375C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375CF1"/>
  </w:style>
  <w:style w:type="paragraph" w:styleId="afffa">
    <w:name w:val="List"/>
    <w:basedOn w:val="a8"/>
    <w:uiPriority w:val="99"/>
    <w:rsid w:val="00375CF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375CF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37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7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375CF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375CF1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375C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75CF1"/>
  </w:style>
  <w:style w:type="numbering" w:customStyle="1" w:styleId="82">
    <w:name w:val="Нет списка8"/>
    <w:next w:val="a2"/>
    <w:uiPriority w:val="99"/>
    <w:semiHidden/>
    <w:unhideWhenUsed/>
    <w:rsid w:val="00375CF1"/>
  </w:style>
  <w:style w:type="table" w:customStyle="1" w:styleId="83">
    <w:name w:val="Сетка таблицы8"/>
    <w:basedOn w:val="a1"/>
    <w:next w:val="a7"/>
    <w:uiPriority w:val="59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2"/>
    <w:basedOn w:val="a"/>
    <w:rsid w:val="00375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5C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F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F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F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F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uiPriority w:val="22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uiPriority w:val="99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"/>
    <w:uiPriority w:val="99"/>
    <w:rsid w:val="00DA6D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Title"/>
    <w:basedOn w:val="a"/>
    <w:next w:val="a"/>
    <w:link w:val="affb"/>
    <w:uiPriority w:val="99"/>
    <w:qFormat/>
    <w:rsid w:val="00DA6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uiPriority w:val="99"/>
    <w:rsid w:val="00DA6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c">
    <w:name w:val="Знак Знак Знак Знак Знак Знак Знак Знак Знак Знак"/>
    <w:basedOn w:val="a"/>
    <w:rsid w:val="00CA0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69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75C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375CF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75CF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75CF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375CF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375CF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375CF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31">
    <w:name w:val="Нет списка3"/>
    <w:next w:val="a2"/>
    <w:uiPriority w:val="99"/>
    <w:semiHidden/>
    <w:unhideWhenUsed/>
    <w:rsid w:val="00375CF1"/>
  </w:style>
  <w:style w:type="table" w:customStyle="1" w:styleId="32">
    <w:name w:val="Сетка таблицы3"/>
    <w:basedOn w:val="a1"/>
    <w:next w:val="a7"/>
    <w:rsid w:val="00375C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ubtle Reference"/>
    <w:uiPriority w:val="31"/>
    <w:qFormat/>
    <w:rsid w:val="00375CF1"/>
    <w:rPr>
      <w:sz w:val="24"/>
      <w:szCs w:val="24"/>
      <w:u w:val="single"/>
    </w:rPr>
  </w:style>
  <w:style w:type="paragraph" w:styleId="afff">
    <w:name w:val="Subtitle"/>
    <w:basedOn w:val="a"/>
    <w:next w:val="a"/>
    <w:link w:val="afff0"/>
    <w:uiPriority w:val="11"/>
    <w:qFormat/>
    <w:rsid w:val="00375CF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0">
    <w:name w:val="Подзаголовок Знак"/>
    <w:basedOn w:val="a0"/>
    <w:link w:val="afff"/>
    <w:uiPriority w:val="11"/>
    <w:rsid w:val="00375CF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1">
    <w:name w:val="Emphasis"/>
    <w:uiPriority w:val="20"/>
    <w:qFormat/>
    <w:rsid w:val="00375CF1"/>
    <w:rPr>
      <w:rFonts w:ascii="Calibri" w:hAnsi="Calibr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375CF1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5">
    <w:name w:val="Цитата 2 Знак"/>
    <w:basedOn w:val="a0"/>
    <w:link w:val="24"/>
    <w:uiPriority w:val="29"/>
    <w:rsid w:val="00375CF1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2">
    <w:name w:val="Intense Quote"/>
    <w:basedOn w:val="a"/>
    <w:next w:val="a"/>
    <w:link w:val="afff3"/>
    <w:uiPriority w:val="30"/>
    <w:qFormat/>
    <w:rsid w:val="00375CF1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f3">
    <w:name w:val="Выделенная цитата Знак"/>
    <w:basedOn w:val="a0"/>
    <w:link w:val="afff2"/>
    <w:uiPriority w:val="30"/>
    <w:rsid w:val="00375CF1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f4">
    <w:name w:val="Subtle Emphasis"/>
    <w:uiPriority w:val="19"/>
    <w:qFormat/>
    <w:rsid w:val="00375CF1"/>
    <w:rPr>
      <w:i/>
      <w:color w:val="5A5A5A"/>
    </w:rPr>
  </w:style>
  <w:style w:type="character" w:styleId="afff5">
    <w:name w:val="Intense Emphasis"/>
    <w:uiPriority w:val="21"/>
    <w:qFormat/>
    <w:rsid w:val="00375CF1"/>
    <w:rPr>
      <w:b/>
      <w:i/>
      <w:sz w:val="24"/>
      <w:szCs w:val="24"/>
      <w:u w:val="single"/>
    </w:rPr>
  </w:style>
  <w:style w:type="character" w:styleId="afff6">
    <w:name w:val="Intense Reference"/>
    <w:uiPriority w:val="32"/>
    <w:qFormat/>
    <w:rsid w:val="00375CF1"/>
    <w:rPr>
      <w:b/>
      <w:sz w:val="24"/>
      <w:u w:val="single"/>
    </w:rPr>
  </w:style>
  <w:style w:type="character" w:styleId="afff7">
    <w:name w:val="Book Title"/>
    <w:uiPriority w:val="33"/>
    <w:qFormat/>
    <w:rsid w:val="00375CF1"/>
    <w:rPr>
      <w:rFonts w:ascii="Cambria" w:eastAsia="Times New Roman" w:hAnsi="Cambria"/>
      <w:b/>
      <w:i/>
      <w:sz w:val="24"/>
      <w:szCs w:val="24"/>
    </w:rPr>
  </w:style>
  <w:style w:type="paragraph" w:styleId="afff8">
    <w:name w:val="TOC Heading"/>
    <w:basedOn w:val="1"/>
    <w:next w:val="a"/>
    <w:uiPriority w:val="39"/>
    <w:semiHidden/>
    <w:unhideWhenUsed/>
    <w:qFormat/>
    <w:rsid w:val="00375CF1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375CF1"/>
  </w:style>
  <w:style w:type="table" w:customStyle="1" w:styleId="42">
    <w:name w:val="Сетка таблицы4"/>
    <w:basedOn w:val="a1"/>
    <w:next w:val="a7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75CF1"/>
  </w:style>
  <w:style w:type="table" w:customStyle="1" w:styleId="52">
    <w:name w:val="Сетка таблицы5"/>
    <w:basedOn w:val="a1"/>
    <w:next w:val="a7"/>
    <w:uiPriority w:val="59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375CF1"/>
  </w:style>
  <w:style w:type="paragraph" w:customStyle="1" w:styleId="ConsNonformat">
    <w:name w:val="ConsNonformat"/>
    <w:rsid w:val="003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75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75CF1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33">
    <w:name w:val="Body Text Indent 3"/>
    <w:basedOn w:val="a"/>
    <w:link w:val="34"/>
    <w:rsid w:val="00375C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75CF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62">
    <w:name w:val="Сетка таблицы6"/>
    <w:basedOn w:val="a1"/>
    <w:next w:val="a7"/>
    <w:rsid w:val="0037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1"/>
    <w:basedOn w:val="a"/>
    <w:rsid w:val="00375C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375CF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375CF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bodytext2cxspmiddle">
    <w:name w:val="msobodytext2cxspmiddle"/>
    <w:basedOn w:val="a"/>
    <w:rsid w:val="0037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cxsplast">
    <w:name w:val="msobodytext2cxsplast"/>
    <w:basedOn w:val="a"/>
    <w:rsid w:val="0037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375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Знак Знак"/>
    <w:basedOn w:val="a"/>
    <w:uiPriority w:val="99"/>
    <w:rsid w:val="00375C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 Знак8"/>
    <w:basedOn w:val="a"/>
    <w:rsid w:val="00375C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1">
    <w:name w:val="Нет списка7"/>
    <w:next w:val="a2"/>
    <w:uiPriority w:val="99"/>
    <w:semiHidden/>
    <w:unhideWhenUsed/>
    <w:rsid w:val="00375CF1"/>
  </w:style>
  <w:style w:type="paragraph" w:styleId="afffa">
    <w:name w:val="List"/>
    <w:basedOn w:val="a8"/>
    <w:uiPriority w:val="99"/>
    <w:rsid w:val="00375CF1"/>
    <w:pPr>
      <w:widowControl w:val="0"/>
      <w:adjustRightInd w:val="0"/>
      <w:spacing w:after="12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ffb">
    <w:name w:val="caption"/>
    <w:basedOn w:val="a"/>
    <w:uiPriority w:val="99"/>
    <w:qFormat/>
    <w:rsid w:val="00375CF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Index">
    <w:name w:val="Index"/>
    <w:basedOn w:val="a"/>
    <w:uiPriority w:val="99"/>
    <w:rsid w:val="0037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375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375CF1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375CF1"/>
    <w:rPr>
      <w:rFonts w:ascii="OpenSymbol" w:eastAsia="Times New Roman"/>
    </w:rPr>
  </w:style>
  <w:style w:type="table" w:customStyle="1" w:styleId="72">
    <w:name w:val="Сетка таблицы7"/>
    <w:basedOn w:val="a1"/>
    <w:next w:val="a7"/>
    <w:uiPriority w:val="99"/>
    <w:rsid w:val="00375CF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75CF1"/>
  </w:style>
  <w:style w:type="numbering" w:customStyle="1" w:styleId="82">
    <w:name w:val="Нет списка8"/>
    <w:next w:val="a2"/>
    <w:uiPriority w:val="99"/>
    <w:semiHidden/>
    <w:unhideWhenUsed/>
    <w:rsid w:val="00375CF1"/>
  </w:style>
  <w:style w:type="table" w:customStyle="1" w:styleId="83">
    <w:name w:val="Сетка таблицы8"/>
    <w:basedOn w:val="a1"/>
    <w:next w:val="a7"/>
    <w:uiPriority w:val="59"/>
    <w:rsid w:val="00375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нак2"/>
    <w:basedOn w:val="a"/>
    <w:rsid w:val="00375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41175.0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4117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E3C6-C2F2-41EE-9523-DCFEF32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420</Pages>
  <Words>44218</Words>
  <Characters>252045</Characters>
  <Application>Microsoft Office Word</Application>
  <DocSecurity>0</DocSecurity>
  <Lines>2100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3</cp:revision>
  <cp:lastPrinted>2023-10-13T02:55:00Z</cp:lastPrinted>
  <dcterms:created xsi:type="dcterms:W3CDTF">2024-06-30T11:13:00Z</dcterms:created>
  <dcterms:modified xsi:type="dcterms:W3CDTF">2024-06-30T16:02:00Z</dcterms:modified>
</cp:coreProperties>
</file>