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FF" w:rsidRPr="00746FFF" w:rsidRDefault="00746FFF" w:rsidP="00746FFF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46FF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46FFF" w:rsidRPr="00746FFF" w:rsidRDefault="00746FFF" w:rsidP="00746FFF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46FF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746FFF" w:rsidRPr="00746FFF" w:rsidRDefault="00746FFF" w:rsidP="00746FFF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746FFF" w:rsidRPr="00746FFF" w:rsidRDefault="00746FFF" w:rsidP="00746FFF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46FF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«02» апреля 2024 года                                                                                        № 14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</w:t>
      </w:r>
      <w:r w:rsidRPr="00746FF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6E5CFD" w:rsidRPr="00746FFF" w:rsidRDefault="006E5CFD" w:rsidP="00746FFF">
      <w:pPr>
        <w:jc w:val="both"/>
        <w:rPr>
          <w:rFonts w:ascii="Arial" w:hAnsi="Arial" w:cs="Arial"/>
          <w:sz w:val="24"/>
          <w:szCs w:val="24"/>
        </w:rPr>
      </w:pPr>
    </w:p>
    <w:p w:rsidR="00746FFF" w:rsidRDefault="003A74F1" w:rsidP="00746FFF">
      <w:pPr>
        <w:suppressAutoHyphens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>О</w:t>
      </w:r>
      <w:r w:rsidR="00F068E5" w:rsidRPr="00746FFF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Ермаковского ра</w:t>
      </w:r>
      <w:r w:rsidR="00F068E5" w:rsidRPr="00746FFF">
        <w:rPr>
          <w:rFonts w:ascii="Arial" w:hAnsi="Arial" w:cs="Arial"/>
          <w:sz w:val="24"/>
          <w:szCs w:val="24"/>
        </w:rPr>
        <w:t>й</w:t>
      </w:r>
      <w:r w:rsidR="00F068E5" w:rsidRPr="00746FFF">
        <w:rPr>
          <w:rFonts w:ascii="Arial" w:hAnsi="Arial" w:cs="Arial"/>
          <w:sz w:val="24"/>
          <w:szCs w:val="24"/>
        </w:rPr>
        <w:t>она от 31.10.2013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722-п «Об утверждении муниципальной программы Ерм</w:t>
      </w:r>
      <w:r w:rsidR="00F068E5" w:rsidRPr="00746FFF">
        <w:rPr>
          <w:rFonts w:ascii="Arial" w:hAnsi="Arial" w:cs="Arial"/>
          <w:sz w:val="24"/>
          <w:szCs w:val="24"/>
        </w:rPr>
        <w:t>а</w:t>
      </w:r>
      <w:r w:rsidR="00F068E5" w:rsidRPr="00746FFF">
        <w:rPr>
          <w:rFonts w:ascii="Arial" w:hAnsi="Arial" w:cs="Arial"/>
          <w:sz w:val="24"/>
          <w:szCs w:val="24"/>
        </w:rPr>
        <w:t>ковского района «Реформирование и модернизация жилищно</w:t>
      </w:r>
      <w:r w:rsidR="00F71032" w:rsidRP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- коммунального х</w:t>
      </w:r>
      <w:r w:rsidR="00F068E5" w:rsidRPr="00746FFF">
        <w:rPr>
          <w:rFonts w:ascii="Arial" w:hAnsi="Arial" w:cs="Arial"/>
          <w:sz w:val="24"/>
          <w:szCs w:val="24"/>
        </w:rPr>
        <w:t>о</w:t>
      </w:r>
      <w:r w:rsidR="00F068E5" w:rsidRPr="00746FFF">
        <w:rPr>
          <w:rFonts w:ascii="Arial" w:hAnsi="Arial" w:cs="Arial"/>
          <w:sz w:val="24"/>
          <w:szCs w:val="24"/>
        </w:rPr>
        <w:t>зяйства и повышение энергетической эффективности Ермаков</w:t>
      </w:r>
      <w:r w:rsidR="00746FFF">
        <w:rPr>
          <w:rFonts w:ascii="Arial" w:hAnsi="Arial" w:cs="Arial"/>
          <w:sz w:val="24"/>
          <w:szCs w:val="24"/>
        </w:rPr>
        <w:t>ского района</w:t>
      </w:r>
      <w:r w:rsidR="00F068E5" w:rsidRPr="00746FFF">
        <w:rPr>
          <w:rFonts w:ascii="Arial" w:hAnsi="Arial" w:cs="Arial"/>
          <w:sz w:val="24"/>
          <w:szCs w:val="24"/>
        </w:rPr>
        <w:t>» (в редакции постановления от 09.12.2014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993-п, от 25.03.2015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 164-п, от 09.10.2015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673-п,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30.10.2015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740-п,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14.12.2015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854-п,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14.12.2016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804-п,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19.07.2017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481-п,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30.10.2017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779-п,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23.01.2018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 41-п, от 10.10.2018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г., № 555-п от 31.10.2018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г., № 621-п, от 20.03.2019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г. № 115-п, от 03.06.2019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 xml:space="preserve">г. № 279-п,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F068E5" w:rsidRPr="00746FFF">
        <w:rPr>
          <w:rFonts w:ascii="Arial" w:hAnsi="Arial" w:cs="Arial"/>
          <w:sz w:val="24"/>
          <w:szCs w:val="24"/>
        </w:rPr>
        <w:t>30.10.2019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г № 618-п,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F068E5" w:rsidRPr="00746FFF">
        <w:rPr>
          <w:rFonts w:ascii="Arial" w:hAnsi="Arial" w:cs="Arial"/>
          <w:sz w:val="24"/>
          <w:szCs w:val="24"/>
        </w:rPr>
        <w:t>734-п от 30.10.2020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F068E5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F068E5" w:rsidRPr="00746FFF">
        <w:rPr>
          <w:rFonts w:ascii="Arial" w:hAnsi="Arial" w:cs="Arial"/>
          <w:sz w:val="24"/>
          <w:szCs w:val="24"/>
        </w:rPr>
        <w:t>640-п от 29.10.2021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F068E5" w:rsidRPr="00746FFF">
        <w:rPr>
          <w:rFonts w:ascii="Arial" w:hAnsi="Arial" w:cs="Arial"/>
          <w:sz w:val="24"/>
          <w:szCs w:val="24"/>
        </w:rPr>
        <w:t>,</w:t>
      </w:r>
      <w:r w:rsidR="00E97384" w:rsidRPr="00746FFF">
        <w:rPr>
          <w:rFonts w:ascii="Arial" w:hAnsi="Arial" w:cs="Arial"/>
          <w:sz w:val="24"/>
          <w:szCs w:val="24"/>
        </w:rPr>
        <w:t xml:space="preserve"> </w:t>
      </w:r>
      <w:r w:rsidR="00746FFF">
        <w:rPr>
          <w:rFonts w:ascii="Arial" w:hAnsi="Arial" w:cs="Arial"/>
          <w:sz w:val="24"/>
          <w:szCs w:val="24"/>
        </w:rPr>
        <w:t xml:space="preserve">№ </w:t>
      </w:r>
      <w:r w:rsidR="00E97384" w:rsidRPr="00746FFF">
        <w:rPr>
          <w:rFonts w:ascii="Arial" w:hAnsi="Arial" w:cs="Arial"/>
          <w:sz w:val="24"/>
          <w:szCs w:val="24"/>
        </w:rPr>
        <w:t>671-п от 11.10.2022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E97384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E97384" w:rsidRPr="00746FFF">
        <w:rPr>
          <w:rFonts w:ascii="Arial" w:hAnsi="Arial" w:cs="Arial"/>
          <w:sz w:val="24"/>
          <w:szCs w:val="24"/>
        </w:rPr>
        <w:t>83-п от</w:t>
      </w:r>
      <w:r w:rsidR="00746FFF" w:rsidRPr="00746FFF">
        <w:rPr>
          <w:rFonts w:ascii="Arial" w:hAnsi="Arial" w:cs="Arial"/>
          <w:sz w:val="24"/>
          <w:szCs w:val="24"/>
        </w:rPr>
        <w:t xml:space="preserve"> </w:t>
      </w:r>
      <w:r w:rsidR="00E97384" w:rsidRPr="00746FFF">
        <w:rPr>
          <w:rFonts w:ascii="Arial" w:hAnsi="Arial" w:cs="Arial"/>
          <w:sz w:val="24"/>
          <w:szCs w:val="24"/>
        </w:rPr>
        <w:t>13.02.2023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E97384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E97384" w:rsidRPr="00746FFF">
        <w:rPr>
          <w:rFonts w:ascii="Arial" w:hAnsi="Arial" w:cs="Arial"/>
          <w:sz w:val="24"/>
          <w:szCs w:val="24"/>
        </w:rPr>
        <w:t>395-п от 05.06.2023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062CB0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062CB0" w:rsidRPr="00746FFF">
        <w:rPr>
          <w:rFonts w:ascii="Arial" w:hAnsi="Arial" w:cs="Arial"/>
          <w:sz w:val="24"/>
          <w:szCs w:val="24"/>
        </w:rPr>
        <w:t>811-п от 13.10.2023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4365EE" w:rsidRPr="00746FFF">
        <w:rPr>
          <w:rFonts w:ascii="Arial" w:hAnsi="Arial" w:cs="Arial"/>
          <w:sz w:val="24"/>
          <w:szCs w:val="24"/>
        </w:rPr>
        <w:t xml:space="preserve">, </w:t>
      </w:r>
      <w:r w:rsidR="00746FFF">
        <w:rPr>
          <w:rFonts w:ascii="Arial" w:hAnsi="Arial" w:cs="Arial"/>
          <w:sz w:val="24"/>
          <w:szCs w:val="24"/>
        </w:rPr>
        <w:t xml:space="preserve">№ </w:t>
      </w:r>
      <w:r w:rsidR="004365EE" w:rsidRPr="00746FFF">
        <w:rPr>
          <w:rFonts w:ascii="Arial" w:hAnsi="Arial" w:cs="Arial"/>
          <w:sz w:val="24"/>
          <w:szCs w:val="24"/>
        </w:rPr>
        <w:t>899-п от</w:t>
      </w:r>
      <w:r w:rsidR="00746FFF" w:rsidRPr="00746FFF">
        <w:rPr>
          <w:rFonts w:ascii="Arial" w:hAnsi="Arial" w:cs="Arial"/>
          <w:sz w:val="24"/>
          <w:szCs w:val="24"/>
        </w:rPr>
        <w:t xml:space="preserve"> </w:t>
      </w:r>
      <w:r w:rsidR="004365EE" w:rsidRPr="00746FFF">
        <w:rPr>
          <w:rFonts w:ascii="Arial" w:hAnsi="Arial" w:cs="Arial"/>
          <w:sz w:val="24"/>
          <w:szCs w:val="24"/>
        </w:rPr>
        <w:t>07.11.2023</w:t>
      </w:r>
      <w:r w:rsidR="00746FFF">
        <w:rPr>
          <w:rFonts w:ascii="Arial" w:hAnsi="Arial" w:cs="Arial"/>
          <w:sz w:val="24"/>
          <w:szCs w:val="24"/>
        </w:rPr>
        <w:t xml:space="preserve"> г.).</w:t>
      </w:r>
    </w:p>
    <w:p w:rsidR="00746FFF" w:rsidRDefault="006E5CFD" w:rsidP="00746FFF">
      <w:pPr>
        <w:suppressAutoHyphens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746FFF">
        <w:rPr>
          <w:rFonts w:ascii="Arial" w:hAnsi="Arial" w:cs="Arial"/>
          <w:sz w:val="24"/>
          <w:szCs w:val="24"/>
        </w:rPr>
        <w:t>о</w:t>
      </w:r>
      <w:r w:rsidRPr="00746FFF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в редакции пост</w:t>
      </w:r>
      <w:r w:rsidRPr="00746FFF">
        <w:rPr>
          <w:rFonts w:ascii="Arial" w:hAnsi="Arial" w:cs="Arial"/>
          <w:sz w:val="24"/>
          <w:szCs w:val="24"/>
        </w:rPr>
        <w:t>а</w:t>
      </w:r>
      <w:r w:rsidRPr="00746FFF">
        <w:rPr>
          <w:rFonts w:ascii="Arial" w:hAnsi="Arial" w:cs="Arial"/>
          <w:sz w:val="24"/>
          <w:szCs w:val="24"/>
        </w:rPr>
        <w:t>новления от 10.12.2014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Pr="00746FFF">
        <w:rPr>
          <w:rFonts w:ascii="Arial" w:hAnsi="Arial" w:cs="Arial"/>
          <w:sz w:val="24"/>
          <w:szCs w:val="24"/>
        </w:rPr>
        <w:t>г</w:t>
      </w:r>
      <w:r w:rsidR="00EE33C6" w:rsidRPr="00746FFF">
        <w:rPr>
          <w:rFonts w:ascii="Arial" w:hAnsi="Arial" w:cs="Arial"/>
          <w:sz w:val="24"/>
          <w:szCs w:val="24"/>
        </w:rPr>
        <w:t>.</w:t>
      </w:r>
      <w:r w:rsidRPr="00746FFF">
        <w:rPr>
          <w:rFonts w:ascii="Arial" w:hAnsi="Arial" w:cs="Arial"/>
          <w:sz w:val="24"/>
          <w:szCs w:val="24"/>
        </w:rPr>
        <w:t xml:space="preserve">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Pr="00746FFF">
        <w:rPr>
          <w:rFonts w:ascii="Arial" w:hAnsi="Arial" w:cs="Arial"/>
          <w:sz w:val="24"/>
          <w:szCs w:val="24"/>
        </w:rPr>
        <w:t>1001-п,</w:t>
      </w:r>
      <w:r w:rsidR="00746FFF" w:rsidRPr="00746FFF">
        <w:rPr>
          <w:rFonts w:ascii="Arial" w:hAnsi="Arial" w:cs="Arial"/>
          <w:sz w:val="24"/>
          <w:szCs w:val="24"/>
        </w:rPr>
        <w:t xml:space="preserve"> </w:t>
      </w:r>
      <w:r w:rsidR="00D252C2" w:rsidRPr="00746FFF">
        <w:rPr>
          <w:rFonts w:ascii="Arial" w:hAnsi="Arial" w:cs="Arial"/>
          <w:sz w:val="24"/>
          <w:szCs w:val="24"/>
        </w:rPr>
        <w:t xml:space="preserve">руководствуясь </w:t>
      </w:r>
      <w:r w:rsidRPr="00746FFF">
        <w:rPr>
          <w:rFonts w:ascii="Arial" w:hAnsi="Arial" w:cs="Arial"/>
          <w:sz w:val="24"/>
          <w:szCs w:val="24"/>
        </w:rPr>
        <w:t>Устав</w:t>
      </w:r>
      <w:r w:rsidR="005800BA" w:rsidRPr="00746FFF">
        <w:rPr>
          <w:rFonts w:ascii="Arial" w:hAnsi="Arial" w:cs="Arial"/>
          <w:sz w:val="24"/>
          <w:szCs w:val="24"/>
        </w:rPr>
        <w:t>ом</w:t>
      </w:r>
      <w:r w:rsidRPr="00746FFF">
        <w:rPr>
          <w:rFonts w:ascii="Arial" w:hAnsi="Arial" w:cs="Arial"/>
          <w:sz w:val="24"/>
          <w:szCs w:val="24"/>
        </w:rPr>
        <w:t xml:space="preserve"> Ермаковского рай</w:t>
      </w:r>
      <w:r w:rsidRPr="00746FFF">
        <w:rPr>
          <w:rFonts w:ascii="Arial" w:hAnsi="Arial" w:cs="Arial"/>
          <w:sz w:val="24"/>
          <w:szCs w:val="24"/>
        </w:rPr>
        <w:t>о</w:t>
      </w:r>
      <w:r w:rsidRPr="00746FFF">
        <w:rPr>
          <w:rFonts w:ascii="Arial" w:hAnsi="Arial" w:cs="Arial"/>
          <w:sz w:val="24"/>
          <w:szCs w:val="24"/>
        </w:rPr>
        <w:t xml:space="preserve">на, </w:t>
      </w:r>
      <w:r w:rsidR="005800BA" w:rsidRPr="00746FFF">
        <w:rPr>
          <w:rFonts w:ascii="Arial" w:hAnsi="Arial" w:cs="Arial"/>
          <w:sz w:val="24"/>
          <w:szCs w:val="24"/>
        </w:rPr>
        <w:t>ПОСТАНОВЛЯЮ:</w:t>
      </w:r>
    </w:p>
    <w:p w:rsidR="00746FFF" w:rsidRDefault="006E5CFD" w:rsidP="00746FFF">
      <w:pPr>
        <w:suppressAutoHyphens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 xml:space="preserve">1. </w:t>
      </w:r>
      <w:r w:rsidR="00F068E5" w:rsidRPr="00746FFF">
        <w:rPr>
          <w:rFonts w:ascii="Arial" w:hAnsi="Arial" w:cs="Arial"/>
          <w:sz w:val="24"/>
          <w:szCs w:val="24"/>
        </w:rPr>
        <w:t>Внести изменения в постановление администрации Ермаковского района от 31.10.2013г. №722-п «Об утверждении муниципальной программы Ермаковск</w:t>
      </w:r>
      <w:r w:rsidR="00F068E5" w:rsidRPr="00746FFF">
        <w:rPr>
          <w:rFonts w:ascii="Arial" w:hAnsi="Arial" w:cs="Arial"/>
          <w:sz w:val="24"/>
          <w:szCs w:val="24"/>
        </w:rPr>
        <w:t>о</w:t>
      </w:r>
      <w:r w:rsidR="00F068E5" w:rsidRPr="00746FFF">
        <w:rPr>
          <w:rFonts w:ascii="Arial" w:hAnsi="Arial" w:cs="Arial"/>
          <w:sz w:val="24"/>
          <w:szCs w:val="24"/>
        </w:rPr>
        <w:t>го района «Реформирование и модернизация жилищно</w:t>
      </w:r>
      <w:r w:rsidR="00863D39" w:rsidRPr="00746FFF">
        <w:rPr>
          <w:rFonts w:ascii="Arial" w:hAnsi="Arial" w:cs="Arial"/>
          <w:sz w:val="24"/>
          <w:szCs w:val="24"/>
        </w:rPr>
        <w:t xml:space="preserve"> </w:t>
      </w:r>
      <w:r w:rsidR="00F068E5" w:rsidRPr="00746FFF">
        <w:rPr>
          <w:rFonts w:ascii="Arial" w:hAnsi="Arial" w:cs="Arial"/>
          <w:sz w:val="24"/>
          <w:szCs w:val="24"/>
        </w:rPr>
        <w:t>- коммунального хозя</w:t>
      </w:r>
      <w:r w:rsidR="00F068E5" w:rsidRPr="00746FFF">
        <w:rPr>
          <w:rFonts w:ascii="Arial" w:hAnsi="Arial" w:cs="Arial"/>
          <w:sz w:val="24"/>
          <w:szCs w:val="24"/>
        </w:rPr>
        <w:t>й</w:t>
      </w:r>
      <w:r w:rsidR="00F068E5" w:rsidRPr="00746FFF">
        <w:rPr>
          <w:rFonts w:ascii="Arial" w:hAnsi="Arial" w:cs="Arial"/>
          <w:sz w:val="24"/>
          <w:szCs w:val="24"/>
        </w:rPr>
        <w:t>ства и повышение энергетической эффективности Ермаковского района» (в р</w:t>
      </w:r>
      <w:r w:rsidR="00F068E5" w:rsidRPr="00746FFF">
        <w:rPr>
          <w:rFonts w:ascii="Arial" w:hAnsi="Arial" w:cs="Arial"/>
          <w:sz w:val="24"/>
          <w:szCs w:val="24"/>
        </w:rPr>
        <w:t>е</w:t>
      </w:r>
      <w:r w:rsidR="00F068E5" w:rsidRPr="00746FFF">
        <w:rPr>
          <w:rFonts w:ascii="Arial" w:hAnsi="Arial" w:cs="Arial"/>
          <w:sz w:val="24"/>
          <w:szCs w:val="24"/>
        </w:rPr>
        <w:t xml:space="preserve">дакции постановления </w:t>
      </w:r>
      <w:r w:rsidR="00746FFF" w:rsidRPr="00746FFF">
        <w:rPr>
          <w:rFonts w:ascii="Arial" w:hAnsi="Arial" w:cs="Arial"/>
          <w:sz w:val="24"/>
          <w:szCs w:val="24"/>
        </w:rPr>
        <w:t>от 09.12.2014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993-п, от 25.03.2015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 № 164-п, от 09.10.2015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673-п,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30.10.2015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740-п,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14.12.2015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854-п,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14.12.2016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804-п,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19.07.2017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481-п,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30.10.2017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 №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779-п,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23.01.2018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 № 41-п, от 10.10.2018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г., № 555-п от 31.10.2018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г., № 621-п, от 20.03.2019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г. № 115-п, от 03.06.2019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 xml:space="preserve">г. № 279-п, </w:t>
      </w:r>
      <w:r w:rsidR="00746FFF">
        <w:rPr>
          <w:rFonts w:ascii="Arial" w:hAnsi="Arial" w:cs="Arial"/>
          <w:sz w:val="24"/>
          <w:szCs w:val="24"/>
        </w:rPr>
        <w:t xml:space="preserve">от </w:t>
      </w:r>
      <w:r w:rsidR="00746FFF" w:rsidRPr="00746FFF">
        <w:rPr>
          <w:rFonts w:ascii="Arial" w:hAnsi="Arial" w:cs="Arial"/>
          <w:sz w:val="24"/>
          <w:szCs w:val="24"/>
        </w:rPr>
        <w:t>30.10.2019</w:t>
      </w:r>
      <w:r w:rsidR="00746FFF">
        <w:rPr>
          <w:rFonts w:ascii="Arial" w:hAnsi="Arial" w:cs="Arial"/>
          <w:sz w:val="24"/>
          <w:szCs w:val="24"/>
        </w:rPr>
        <w:t xml:space="preserve"> </w:t>
      </w:r>
      <w:r w:rsidR="00746FFF" w:rsidRPr="00746FFF">
        <w:rPr>
          <w:rFonts w:ascii="Arial" w:hAnsi="Arial" w:cs="Arial"/>
          <w:sz w:val="24"/>
          <w:szCs w:val="24"/>
        </w:rPr>
        <w:t>г № 618-п,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746FFF" w:rsidRPr="00746FFF">
        <w:rPr>
          <w:rFonts w:ascii="Arial" w:hAnsi="Arial" w:cs="Arial"/>
          <w:sz w:val="24"/>
          <w:szCs w:val="24"/>
        </w:rPr>
        <w:t>734-п от 30.10.2020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746FFF" w:rsidRPr="00746FFF">
        <w:rPr>
          <w:rFonts w:ascii="Arial" w:hAnsi="Arial" w:cs="Arial"/>
          <w:sz w:val="24"/>
          <w:szCs w:val="24"/>
        </w:rPr>
        <w:t>640-п от 29.10.2021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 xml:space="preserve">, </w:t>
      </w:r>
      <w:r w:rsidR="00746FFF">
        <w:rPr>
          <w:rFonts w:ascii="Arial" w:hAnsi="Arial" w:cs="Arial"/>
          <w:sz w:val="24"/>
          <w:szCs w:val="24"/>
        </w:rPr>
        <w:t xml:space="preserve">№ </w:t>
      </w:r>
      <w:r w:rsidR="00746FFF" w:rsidRPr="00746FFF">
        <w:rPr>
          <w:rFonts w:ascii="Arial" w:hAnsi="Arial" w:cs="Arial"/>
          <w:sz w:val="24"/>
          <w:szCs w:val="24"/>
        </w:rPr>
        <w:t>671-п от 11.10.2022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746FFF" w:rsidRPr="00746FFF">
        <w:rPr>
          <w:rFonts w:ascii="Arial" w:hAnsi="Arial" w:cs="Arial"/>
          <w:sz w:val="24"/>
          <w:szCs w:val="24"/>
        </w:rPr>
        <w:t>83-п от 13.02.2023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746FFF" w:rsidRPr="00746FFF">
        <w:rPr>
          <w:rFonts w:ascii="Arial" w:hAnsi="Arial" w:cs="Arial"/>
          <w:sz w:val="24"/>
          <w:szCs w:val="24"/>
        </w:rPr>
        <w:t>395-п от 05.06.2023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>,</w:t>
      </w:r>
      <w:r w:rsidR="00746FFF">
        <w:rPr>
          <w:rFonts w:ascii="Arial" w:hAnsi="Arial" w:cs="Arial"/>
          <w:sz w:val="24"/>
          <w:szCs w:val="24"/>
        </w:rPr>
        <w:t xml:space="preserve"> № </w:t>
      </w:r>
      <w:r w:rsidR="00746FFF" w:rsidRPr="00746FFF">
        <w:rPr>
          <w:rFonts w:ascii="Arial" w:hAnsi="Arial" w:cs="Arial"/>
          <w:sz w:val="24"/>
          <w:szCs w:val="24"/>
        </w:rPr>
        <w:t>811-п от 13.10.2023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746FFF" w:rsidRPr="00746FFF">
        <w:rPr>
          <w:rFonts w:ascii="Arial" w:hAnsi="Arial" w:cs="Arial"/>
          <w:sz w:val="24"/>
          <w:szCs w:val="24"/>
        </w:rPr>
        <w:t xml:space="preserve">, </w:t>
      </w:r>
      <w:r w:rsidR="00746FFF">
        <w:rPr>
          <w:rFonts w:ascii="Arial" w:hAnsi="Arial" w:cs="Arial"/>
          <w:sz w:val="24"/>
          <w:szCs w:val="24"/>
        </w:rPr>
        <w:t xml:space="preserve">№ </w:t>
      </w:r>
      <w:r w:rsidR="00746FFF" w:rsidRPr="00746FFF">
        <w:rPr>
          <w:rFonts w:ascii="Arial" w:hAnsi="Arial" w:cs="Arial"/>
          <w:sz w:val="24"/>
          <w:szCs w:val="24"/>
        </w:rPr>
        <w:t>899-п от 07.11.2023</w:t>
      </w:r>
      <w:r w:rsidR="00746FFF">
        <w:rPr>
          <w:rFonts w:ascii="Arial" w:hAnsi="Arial" w:cs="Arial"/>
          <w:sz w:val="24"/>
          <w:szCs w:val="24"/>
        </w:rPr>
        <w:t xml:space="preserve"> г.</w:t>
      </w:r>
      <w:r w:rsidR="00F068E5" w:rsidRPr="00746FFF">
        <w:rPr>
          <w:rFonts w:ascii="Arial" w:hAnsi="Arial" w:cs="Arial"/>
          <w:sz w:val="24"/>
          <w:szCs w:val="24"/>
        </w:rPr>
        <w:t xml:space="preserve">) </w:t>
      </w:r>
      <w:r w:rsidRPr="00746FFF">
        <w:rPr>
          <w:rFonts w:ascii="Arial" w:hAnsi="Arial" w:cs="Arial"/>
          <w:sz w:val="24"/>
          <w:szCs w:val="24"/>
        </w:rPr>
        <w:t>следующие</w:t>
      </w:r>
      <w:r w:rsidR="00746FFF">
        <w:rPr>
          <w:rFonts w:ascii="Arial" w:hAnsi="Arial" w:cs="Arial"/>
          <w:sz w:val="24"/>
          <w:szCs w:val="24"/>
        </w:rPr>
        <w:t xml:space="preserve"> изменения:</w:t>
      </w:r>
    </w:p>
    <w:p w:rsidR="0094160D" w:rsidRPr="00746FFF" w:rsidRDefault="006E5CFD" w:rsidP="00746FFF">
      <w:pPr>
        <w:suppressAutoHyphens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 xml:space="preserve">- </w:t>
      </w:r>
      <w:r w:rsidR="00746FFF">
        <w:rPr>
          <w:rFonts w:ascii="Arial" w:hAnsi="Arial" w:cs="Arial"/>
          <w:sz w:val="24"/>
          <w:szCs w:val="24"/>
        </w:rPr>
        <w:t>м</w:t>
      </w:r>
      <w:r w:rsidRPr="00746FFF">
        <w:rPr>
          <w:rFonts w:ascii="Arial" w:hAnsi="Arial" w:cs="Arial"/>
          <w:sz w:val="24"/>
          <w:szCs w:val="24"/>
        </w:rPr>
        <w:t>униципальную программу «Реформирование и модернизация жилищно-коммунального хозяйства и повышение энергетической эффективности Ермако</w:t>
      </w:r>
      <w:r w:rsidRPr="00746FFF">
        <w:rPr>
          <w:rFonts w:ascii="Arial" w:hAnsi="Arial" w:cs="Arial"/>
          <w:sz w:val="24"/>
          <w:szCs w:val="24"/>
        </w:rPr>
        <w:t>в</w:t>
      </w:r>
      <w:r w:rsidRPr="00746FFF">
        <w:rPr>
          <w:rFonts w:ascii="Arial" w:hAnsi="Arial" w:cs="Arial"/>
          <w:sz w:val="24"/>
          <w:szCs w:val="24"/>
        </w:rPr>
        <w:t>ского района» изложить в редакции согласно приложени</w:t>
      </w:r>
      <w:r w:rsidR="00934BFA" w:rsidRPr="00746FFF">
        <w:rPr>
          <w:rFonts w:ascii="Arial" w:hAnsi="Arial" w:cs="Arial"/>
          <w:sz w:val="24"/>
          <w:szCs w:val="24"/>
        </w:rPr>
        <w:t>ям</w:t>
      </w:r>
      <w:r w:rsidRPr="00746FFF">
        <w:rPr>
          <w:rFonts w:ascii="Arial" w:hAnsi="Arial" w:cs="Arial"/>
          <w:sz w:val="24"/>
          <w:szCs w:val="24"/>
        </w:rPr>
        <w:t xml:space="preserve"> к настоящему пост</w:t>
      </w:r>
      <w:r w:rsidRPr="00746FFF">
        <w:rPr>
          <w:rFonts w:ascii="Arial" w:hAnsi="Arial" w:cs="Arial"/>
          <w:sz w:val="24"/>
          <w:szCs w:val="24"/>
        </w:rPr>
        <w:t>а</w:t>
      </w:r>
      <w:r w:rsidRPr="00746FFF">
        <w:rPr>
          <w:rFonts w:ascii="Arial" w:hAnsi="Arial" w:cs="Arial"/>
          <w:sz w:val="24"/>
          <w:szCs w:val="24"/>
        </w:rPr>
        <w:t>новлению.</w:t>
      </w:r>
    </w:p>
    <w:p w:rsidR="006E5CFD" w:rsidRPr="00746FFF" w:rsidRDefault="006E5CFD" w:rsidP="00746FF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>2. Контроль за исполнением</w:t>
      </w:r>
      <w:r w:rsidR="00EE33C6" w:rsidRPr="00746FFF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746FFF">
        <w:rPr>
          <w:rFonts w:ascii="Arial" w:hAnsi="Arial" w:cs="Arial"/>
          <w:sz w:val="24"/>
          <w:szCs w:val="24"/>
        </w:rPr>
        <w:t xml:space="preserve"> </w:t>
      </w:r>
      <w:r w:rsidR="00895ABF" w:rsidRPr="00746FFF">
        <w:rPr>
          <w:rFonts w:ascii="Arial" w:hAnsi="Arial" w:cs="Arial"/>
          <w:sz w:val="24"/>
          <w:szCs w:val="24"/>
        </w:rPr>
        <w:t>оставляю за собой</w:t>
      </w:r>
      <w:r w:rsidR="007C6DDE" w:rsidRPr="00746FFF">
        <w:rPr>
          <w:rFonts w:ascii="Arial" w:hAnsi="Arial" w:cs="Arial"/>
          <w:sz w:val="24"/>
          <w:szCs w:val="24"/>
        </w:rPr>
        <w:t>.</w:t>
      </w:r>
    </w:p>
    <w:p w:rsidR="006E5CFD" w:rsidRPr="00746FFF" w:rsidRDefault="00EE33C6" w:rsidP="00746FF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FFF">
        <w:rPr>
          <w:rFonts w:ascii="Arial" w:hAnsi="Arial" w:cs="Arial"/>
          <w:sz w:val="24"/>
          <w:szCs w:val="24"/>
        </w:rPr>
        <w:t>3</w:t>
      </w:r>
      <w:r w:rsidR="006E5CFD" w:rsidRPr="00746FFF">
        <w:rPr>
          <w:rFonts w:ascii="Arial" w:hAnsi="Arial" w:cs="Arial"/>
          <w:sz w:val="24"/>
          <w:szCs w:val="24"/>
        </w:rPr>
        <w:t>.</w:t>
      </w:r>
      <w:r w:rsidR="00B66141" w:rsidRPr="00746FFF">
        <w:rPr>
          <w:rFonts w:ascii="Arial" w:hAnsi="Arial" w:cs="Arial"/>
          <w:sz w:val="24"/>
          <w:szCs w:val="24"/>
        </w:rPr>
        <w:t>Постановление вступает в силу</w:t>
      </w:r>
      <w:r w:rsidR="00746FFF" w:rsidRPr="00746FFF">
        <w:rPr>
          <w:rFonts w:ascii="Arial" w:hAnsi="Arial" w:cs="Arial"/>
          <w:sz w:val="24"/>
          <w:szCs w:val="24"/>
        </w:rPr>
        <w:t xml:space="preserve"> </w:t>
      </w:r>
      <w:r w:rsidR="00630C47" w:rsidRPr="00746FFF">
        <w:rPr>
          <w:rFonts w:ascii="Arial" w:hAnsi="Arial" w:cs="Arial"/>
          <w:sz w:val="24"/>
          <w:szCs w:val="24"/>
        </w:rPr>
        <w:t>после его</w:t>
      </w:r>
      <w:r w:rsidR="008C7B6F" w:rsidRPr="00746FFF">
        <w:rPr>
          <w:rFonts w:ascii="Arial" w:hAnsi="Arial" w:cs="Arial"/>
          <w:sz w:val="24"/>
          <w:szCs w:val="24"/>
        </w:rPr>
        <w:t xml:space="preserve"> опубликования</w:t>
      </w:r>
      <w:r w:rsidR="00062CB0" w:rsidRPr="00746FFF">
        <w:rPr>
          <w:rFonts w:ascii="Arial" w:hAnsi="Arial" w:cs="Arial"/>
          <w:sz w:val="24"/>
          <w:szCs w:val="24"/>
        </w:rPr>
        <w:t xml:space="preserve"> </w:t>
      </w:r>
      <w:r w:rsidR="00070E0A" w:rsidRPr="00746FFF">
        <w:rPr>
          <w:rFonts w:ascii="Arial" w:hAnsi="Arial" w:cs="Arial"/>
          <w:sz w:val="24"/>
          <w:szCs w:val="24"/>
        </w:rPr>
        <w:t>и применяется к правоотношениям</w:t>
      </w:r>
      <w:r w:rsidR="00062CB0" w:rsidRPr="00746FFF">
        <w:rPr>
          <w:rFonts w:ascii="Arial" w:hAnsi="Arial" w:cs="Arial"/>
          <w:sz w:val="24"/>
          <w:szCs w:val="24"/>
        </w:rPr>
        <w:t>,</w:t>
      </w:r>
      <w:r w:rsidR="00070E0A" w:rsidRPr="00746FFF">
        <w:rPr>
          <w:rFonts w:ascii="Arial" w:hAnsi="Arial" w:cs="Arial"/>
          <w:sz w:val="24"/>
          <w:szCs w:val="24"/>
        </w:rPr>
        <w:t xml:space="preserve"> </w:t>
      </w:r>
      <w:r w:rsidR="00062CB0" w:rsidRPr="00746FFF">
        <w:rPr>
          <w:rFonts w:ascii="Arial" w:hAnsi="Arial" w:cs="Arial"/>
          <w:sz w:val="24"/>
          <w:szCs w:val="24"/>
        </w:rPr>
        <w:t>возникшим с 01.01.2024</w:t>
      </w:r>
      <w:r w:rsidR="00562CB7" w:rsidRPr="00746FFF">
        <w:rPr>
          <w:rFonts w:ascii="Arial" w:hAnsi="Arial" w:cs="Arial"/>
          <w:sz w:val="24"/>
          <w:szCs w:val="24"/>
        </w:rPr>
        <w:t>.</w:t>
      </w:r>
      <w:r w:rsidR="00746FFF">
        <w:rPr>
          <w:rFonts w:ascii="Arial" w:hAnsi="Arial" w:cs="Arial"/>
          <w:sz w:val="24"/>
          <w:szCs w:val="24"/>
        </w:rPr>
        <w:t>г.</w:t>
      </w:r>
    </w:p>
    <w:p w:rsidR="00845709" w:rsidRDefault="00845709" w:rsidP="00746F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5CFD" w:rsidRDefault="00746FFF" w:rsidP="00746F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Виговский М.А</w:t>
      </w:r>
    </w:p>
    <w:p w:rsidR="0012581F" w:rsidRDefault="0012581F" w:rsidP="00746FFF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12581F" w:rsidSect="00746FFF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апреля 2024 г. № 143-п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Муниципальная программа</w:t>
      </w:r>
    </w:p>
    <w:p w:rsidR="0012581F" w:rsidRPr="0012581F" w:rsidRDefault="0012581F" w:rsidP="0012581F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«Реформирование и модернизация жилищно- коммунального хозяйства</w:t>
      </w:r>
    </w:p>
    <w:p w:rsidR="0012581F" w:rsidRPr="0012581F" w:rsidRDefault="0012581F" w:rsidP="0012581F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1. Паспорт муниципальной программы </w:t>
      </w:r>
    </w:p>
    <w:p w:rsidR="0012581F" w:rsidRPr="0012581F" w:rsidRDefault="0012581F" w:rsidP="0012581F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6161"/>
      </w:tblGrid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«Реформирование и модернизация жилищно -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Основание для разработки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396-п), постановление администрации Ермаковского района от 02.08.2023 № 563-п «Об утверждении перечня программ муниципального образования Ермаковского района»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Ермаковского района (отдел архитектуры, строительства и коммунального хозяйства администрации Ермаковского района) 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средств, МКУ «ЕЦКС Ермаковского района». 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1. Реформирование и модернизация жилищно - коммунального хозяйства и повышение энергетической эффективности Ермаковского района.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«Модернизация жилищно-коммунального хозяйства Ермаковского района».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Отдельные мероприятия: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реализация временных мер поддержки населения в целях обеспечения доступности коммунальных услуг;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 финансовое обеспечение (возмещение) затрат теплоснабжающих и энергосбытовых организаций, осуществляющих производство реализацию 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lastRenderedPageBreak/>
              <w:t>тепловой, электрической энергии, возникших вследствие разницы между фактической стоимостью топлива и стоимостью топлива, учтенной в тарифах, на тепловую и электрическую энергию на 2022 год, в рамках отдельных мероприятий муниципальной программы Ермаковского района» - Капитальный ремонт дизельных установок( действующее на 2022) 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возмещение затрат организаций, осуществляющих сбор и вывоз жидких бытовых отходов и (или) услуги по водоотведению на территории Ермаковского района.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2. «Энергосбережение и повышение энергетической эффективности Ермаковского района»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12581F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износа объектов коммунального хозяйства, повышение энергосбережения;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расходов тепловой и электрической энергии в муниципальных учреждениях;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en-US"/>
              </w:rPr>
              <w:t>1. Развитие, модернизация и капитальный ремонт объектов коммунальной инфраструктуры Ермаковского района.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en-US"/>
              </w:rPr>
              <w:t>2. Повышение энергосбережения и энергоэффективности.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Этапы и сроки реализации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2014- 2030 гг.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- приобретение модульной котельной п. Танзыбей;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- замена насосов с. Ивановка и с. Салба;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- приобретение 2-камазов (для водоотведения);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- приобретение 2-х бочек на камазы (25 куб.-для водоотведения) 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8 к паспорту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Реализация Программы предусмотрена в период с 2014 по 2030 год и осуществляется за счет средств местного и краевого бюджетов.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300 961,0 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2014 год – 21 459,9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2015 год – 14 259,1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2016 год – 16 367,5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2017 год –16 485,17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2018 год – 17 423,73 тыс. рублей.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2019 год – 31 435,7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2020 год – 29 188,6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lastRenderedPageBreak/>
              <w:t xml:space="preserve">2021 год – 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27 513,1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12581F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27 978,4</w:t>
            </w:r>
            <w:r w:rsidRPr="0012581F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2023 год – 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51 123,0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2024 год – 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16 905,2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2025 год – 15 410,8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2026 год – 15 410,8 тыс. рублей.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248 870,6 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>тыс. рублей за счет средств бюджета Красноярского края в том числе по годам: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2014 год – 20 949,1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2015 год – 14 254,4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2016 год – 16 365,9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2018 год – 1 7013,1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2019 год – 22 842,1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2020 год – 24 443,0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26 790,9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2022 год – 27 249,7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2023 год – 16 008,3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2024 год – 15 959,8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2025 год – 15 372,4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2026 год - 15 372,4 тыс. рублей.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51 788,6 тыс.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2014 год – 510,8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2015 год – 4,7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2016 год – 1,6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2017 год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>135,67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2018 год – 410,63 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2019 год – 8 593,6</w:t>
            </w:r>
            <w:r w:rsidRPr="0012581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eastAsia="Nimbus Roman No9 L" w:hAnsi="Arial" w:cs="Arial"/>
                <w:sz w:val="24"/>
                <w:szCs w:val="24"/>
              </w:rPr>
              <w:t>2020 год – 4 745,6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2021 год - 722,2тыс.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2022 год – 728,7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2023 год – 35 114,7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2024 год - 945,4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2025 год – 38,4 тыс. рублей;</w:t>
            </w:r>
          </w:p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2026 год - 38,4 тыс. рублей.</w:t>
            </w:r>
          </w:p>
        </w:tc>
      </w:tr>
      <w:tr w:rsidR="0012581F" w:rsidRPr="0012581F" w:rsidTr="00EC7598">
        <w:tc>
          <w:tcPr>
            <w:tcW w:w="1788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3212" w:type="pct"/>
            <w:shd w:val="clear" w:color="auto" w:fill="auto"/>
          </w:tcPr>
          <w:p w:rsidR="0012581F" w:rsidRPr="0012581F" w:rsidRDefault="0012581F" w:rsidP="0012581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Calibri" w:hAnsi="Arial" w:cs="Arial"/>
                <w:sz w:val="24"/>
                <w:szCs w:val="24"/>
              </w:rPr>
              <w:t>Контроль за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lastRenderedPageBreak/>
        <w:t>2.1 Водоснабжение.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103,11 км. Водопроводные сети имеют большой физический износ – 69,6 %.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t>2.2. Теплоснабжение.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12581F">
        <w:rPr>
          <w:rFonts w:ascii="Arial" w:hAnsi="Arial" w:cs="Arial"/>
          <w:bCs/>
          <w:sz w:val="24"/>
          <w:szCs w:val="24"/>
        </w:rPr>
        <w:t xml:space="preserve"> соответствии с требованиями СН и П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теплопотери зданий значительно выше нормативных.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2.3 Электроснабжение.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электроэнергетика, промышленность, транспорт - в каждом случае в диапазоне от 13 до 15 процентов;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сельское хозяйство - 3 - 4 процента.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581F">
        <w:rPr>
          <w:rFonts w:ascii="Arial" w:eastAsia="Calibri" w:hAnsi="Arial" w:cs="Arial"/>
          <w:sz w:val="24"/>
          <w:szCs w:val="24"/>
          <w:lang w:eastAsia="en-US"/>
        </w:rPr>
        <w:t>3. Приоритеты и цели в сфере жилищно- коммунального хозяйства и энергетики Ермаковского района, задачи, прогноз развития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r w:rsidRPr="0012581F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12581F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12581F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12581F" w:rsidRPr="0012581F" w:rsidRDefault="0012581F" w:rsidP="0012581F">
      <w:pPr>
        <w:shd w:val="clear" w:color="auto" w:fill="FFFFFF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12581F">
        <w:rPr>
          <w:rFonts w:ascii="Arial" w:eastAsia="Droid Sans Fallback" w:hAnsi="Arial" w:cs="Arial"/>
          <w:sz w:val="24"/>
          <w:szCs w:val="24"/>
          <w:lang w:eastAsia="en-US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по:</w:t>
      </w:r>
    </w:p>
    <w:p w:rsidR="0012581F" w:rsidRPr="0012581F" w:rsidRDefault="0012581F" w:rsidP="0012581F">
      <w:pPr>
        <w:shd w:val="clear" w:color="auto" w:fill="FFFFFF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12581F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12581F" w:rsidRPr="0012581F" w:rsidRDefault="0012581F" w:rsidP="0012581F">
      <w:pPr>
        <w:shd w:val="clear" w:color="auto" w:fill="FFFFFF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12581F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  <w:lang w:eastAsia="en-US"/>
        </w:rPr>
        <w:t>-  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 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жилищно-коммунальном хозяйстве с последующим оздоровлением финансового состояния предприятий, созданием благоприятного инвестиционного климата.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12581F" w:rsidRPr="0012581F" w:rsidRDefault="0012581F" w:rsidP="0012581F">
      <w:pPr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lastRenderedPageBreak/>
        <w:t xml:space="preserve"> </w:t>
      </w:r>
      <w:r w:rsidRPr="0012581F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1. Развитие, модернизация и капитальный ремонт объектов коммунальной инфраструктуры Ермаковского района.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 Повышение энергосбережения и энергоэффективности.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4. Механизм реализации мероприятий подпрограмм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Реализация подпрограмм осуществляется заказчиком – администрацией Ермаковского района совместно с участниками Программы: бюджетными учреждениями, энергоснабжающими организациями, иными юридическими лицами, собственниками помещений в многоквартирных домах (по согласованию).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разработку нормативно-правовых актов, необходимых для реализации 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проведение контроля целевого использования средств, выделяемых на реализацию 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Энергоснабжающие организации: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с даты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на основании договора осуществляют установку и прием в эксплуатацию общедомовых приборов учета.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заключают договоры, регулирующие условия установки общедомовых приборов учета потребляемых в многоквартирном доме коммунальных ресурсов, в случае, если собственники помещений непосредственно не управляют многоквартирным домом.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lastRenderedPageBreak/>
        <w:t>5</w:t>
      </w:r>
      <w:r w:rsidRPr="0012581F">
        <w:rPr>
          <w:rFonts w:ascii="Arial" w:eastAsia="Calibri" w:hAnsi="Arial" w:cs="Arial"/>
          <w:sz w:val="24"/>
          <w:szCs w:val="24"/>
        </w:rPr>
        <w:t>. Прогноз конечных результатов программы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12581F">
        <w:rPr>
          <w:rFonts w:ascii="Arial" w:eastAsia="Calibri" w:hAnsi="Arial" w:cs="Arial"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 Реализация и контроль за ходом выполнения программы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исполнителем;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7.4.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12581F" w:rsidRPr="0012581F" w:rsidRDefault="0012581F" w:rsidP="0012581F">
      <w:pPr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12581F">
        <w:rPr>
          <w:rFonts w:ascii="Arial" w:eastAsia="Calibri" w:hAnsi="Arial" w:cs="Arial"/>
          <w:color w:val="000000"/>
          <w:sz w:val="24"/>
          <w:szCs w:val="24"/>
          <w:lang w:val="ru"/>
        </w:rPr>
        <w:lastRenderedPageBreak/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7.6. Реализация и контроль за ходом выполнения программы: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12581F">
        <w:rPr>
          <w:rFonts w:ascii="Arial" w:eastAsia="Calibri" w:hAnsi="Arial" w:cs="Arial"/>
          <w:sz w:val="24"/>
          <w:szCs w:val="24"/>
        </w:rPr>
        <w:t>приложениям N 8</w:t>
      </w: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12581F">
        <w:rPr>
          <w:rFonts w:ascii="Arial" w:eastAsia="Calibri" w:hAnsi="Arial" w:cs="Arial"/>
          <w:sz w:val="24"/>
          <w:szCs w:val="24"/>
        </w:rPr>
        <w:t>12</w:t>
      </w: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10 декабря 2014 года № 1001-п (в редакции от 05.08.2016 № 516-п).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информацию</w:t>
      </w: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10 декабря 2014 года № 1001-п (в редакции от 05.08.2016 № 516-п);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10 к постановлению администрации Ермаковского района от 10 декабря 2014 года № 1001-п (в редакции от 05.08.2016 № 516-п),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lastRenderedPageBreak/>
        <w:t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администрации Ермаковского района от 10 декабря 2014 года № 1001-п (в редакции от 05.08.2016 № 516-п),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информацию</w:t>
      </w:r>
      <w:r w:rsidRPr="0012581F">
        <w:rPr>
          <w:rFonts w:ascii="Arial" w:eastAsia="Calibri" w:hAnsi="Arial" w:cs="Arial"/>
          <w:color w:val="000000"/>
          <w:sz w:val="24"/>
          <w:szCs w:val="24"/>
        </w:rPr>
        <w:t xml:space="preserve"> о ресурсном обеспечении и прогнозной оценке расходов на реализацию целей по муниципальной программе «Реформирование и модернизация жилищно - коммунального хозяйства и повышение энергетической эффективности Ермаковского района» согласно приложению №5 к постановлению администрации Ермаковского района от 10 декабря 2014 года № 1001-п (в редакции от 05.08.2016 № 516-п),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10 декабря 2014 года № 1001-п (в редакции от 05.08.2016 № 516-п);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C73ED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Подпрограмма</w:t>
      </w:r>
    </w:p>
    <w:p w:rsidR="0012581F" w:rsidRPr="0012581F" w:rsidRDefault="0012581F" w:rsidP="0012581F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«Модернизация жилищно - коммунального хозяйства Ермаковского района»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bCs/>
          <w:sz w:val="24"/>
          <w:szCs w:val="24"/>
        </w:rPr>
        <w:t xml:space="preserve">1. Паспорт подпрограммы 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5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6160"/>
      </w:tblGrid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«Модернизация жилищно - коммунального хозяйства Ермаковского района» (далее - подпрограмма) 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подпрограммы, в рамках которой реализуется подпрограмма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 - коммунального хозяйства и повышение энергетической эффективности Ермаковского района» 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- реформирование и модернизация жилищно-коммунального хозяйства и повышение эффективности Ермаковского района»;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- капитальный ремонт дизельных установок;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района»,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модульной котельной п. Танзыбей,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- приобретение камазов (для водоотведения),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- приобретение бочек для камазов (25куб –для водоотведения.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eastAsia="Nimbus Roman No9 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12581F">
              <w:rPr>
                <w:rFonts w:ascii="Arial" w:eastAsia="Tahoma" w:hAnsi="Arial" w:cs="Arial"/>
                <w:sz w:val="24"/>
                <w:szCs w:val="24"/>
                <w:lang w:eastAsia="en-US"/>
              </w:rPr>
              <w:t>Цель: Сокращение износа объектов коммунального хозяйства, повышение энергосбережения</w:t>
            </w:r>
          </w:p>
          <w:p w:rsidR="0012581F" w:rsidRPr="0012581F" w:rsidRDefault="0012581F" w:rsidP="0012581F">
            <w:pPr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12581F">
              <w:rPr>
                <w:rFonts w:ascii="Arial" w:eastAsia="Tahoma" w:hAnsi="Arial" w:cs="Arial"/>
                <w:sz w:val="24"/>
                <w:szCs w:val="24"/>
                <w:lang w:eastAsia="en-US"/>
              </w:rPr>
              <w:t>Задача: Развитие, модернизация и капитальный ремонт объектов коммунальной инфраструктуры Ермаковского района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 1 «Перечень целевых показателей подпрограммы» 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12581F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lastRenderedPageBreak/>
              <w:t>2014- 2030 гг.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подпрограммы предусмотрена в период с 2014 по 2030 годы осуществляется за счет средств местного и краевого бюджетов.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Всего 113 818,1 тыс. рублей, в том числе по годам: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2014 год – 11 904,0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2015 год – 6 903,0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2016 год – 6 910,0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2017 год – 4 368,07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2018 год – 4 333,63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18 506,2 </w:t>
            </w:r>
            <w:r w:rsidRPr="0012581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2020 год – 13 135,6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2021 год – 10 892,1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2022 год - 728,7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2023 год – 26 114,7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2024 год - 945,4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2025 год - 38,4 тыс. рублей;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2026 год - 38,4 тыс. рублей.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61 837,9 </w:t>
            </w:r>
            <w:r w:rsidRPr="0012581F">
              <w:rPr>
                <w:rFonts w:ascii="Arial" w:hAnsi="Arial" w:cs="Arial"/>
                <w:sz w:val="24"/>
                <w:szCs w:val="24"/>
              </w:rPr>
              <w:t>тыс. рублей за счет средств бюджета Красноярского края, в том числе по годам: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2014 год – 11 400,0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2015 год – 6 900,0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2016 год – 6 910,0 тыс. рублей; 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2017 год – 4 232,4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2018 год – 3 923,0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9 912,6 </w:t>
            </w:r>
            <w:r w:rsidRPr="0012581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2020 год – 8 390,0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2021 год – 10 169,9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2022 год - 0,0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2023 год - 0,0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2024 год - 0,00 тыс. рублей;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2025 год - 0,00 тыс. рублей;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2026 год - 0 тыс. рублей.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51 980,2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Pr="0012581F">
              <w:rPr>
                <w:rFonts w:ascii="Arial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 </w:t>
            </w:r>
          </w:p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2016 год – 0,0 тыс. рублей; 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2019 год – 8 593,6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2020 год – 4745,6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2021 год – 722,2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2022 год – 728,7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2023 год - 26114,7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2024 год - 945,4 тыс. рублей;</w:t>
            </w:r>
          </w:p>
          <w:p w:rsidR="0012581F" w:rsidRPr="0012581F" w:rsidRDefault="0012581F" w:rsidP="0012581F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2025 год - 38,4 тыс. рублей;</w:t>
            </w:r>
          </w:p>
          <w:p w:rsidR="0012581F" w:rsidRPr="0012581F" w:rsidRDefault="0012581F" w:rsidP="0012581F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>2026 год - 38,4 тыс. рублей.</w:t>
            </w:r>
          </w:p>
        </w:tc>
      </w:tr>
      <w:tr w:rsidR="0012581F" w:rsidRPr="0012581F" w:rsidTr="00EC7598">
        <w:tc>
          <w:tcPr>
            <w:tcW w:w="3421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160" w:type="dxa"/>
            <w:shd w:val="clear" w:color="auto" w:fill="auto"/>
          </w:tcPr>
          <w:p w:rsidR="0012581F" w:rsidRPr="0012581F" w:rsidRDefault="0012581F" w:rsidP="0012581F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2581F">
              <w:rPr>
                <w:rFonts w:ascii="Arial" w:hAnsi="Arial" w:cs="Arial"/>
                <w:sz w:val="24"/>
                <w:szCs w:val="24"/>
              </w:rPr>
              <w:t xml:space="preserve">Контроль за ходом реализации программы осуществляет администрация Ермаковского района, Финансовое управление администрации </w:t>
            </w:r>
            <w:r w:rsidRPr="0012581F">
              <w:rPr>
                <w:rFonts w:ascii="Arial" w:hAnsi="Arial" w:cs="Arial"/>
                <w:sz w:val="24"/>
                <w:szCs w:val="24"/>
              </w:rPr>
              <w:lastRenderedPageBreak/>
              <w:t>Ермаковского района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километров.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t xml:space="preserve"> </w:t>
      </w:r>
      <w:r w:rsidRPr="0012581F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12581F">
        <w:rPr>
          <w:rFonts w:ascii="Arial" w:hAnsi="Arial" w:cs="Arial"/>
          <w:bCs/>
          <w:sz w:val="24"/>
          <w:szCs w:val="24"/>
        </w:rPr>
        <w:t xml:space="preserve"> соответствии с требованиями СН и П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теплопотери зданий значительно выше нормативных.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581F">
        <w:rPr>
          <w:rFonts w:ascii="Arial" w:eastAsia="Calibri" w:hAnsi="Arial" w:cs="Arial"/>
          <w:sz w:val="24"/>
          <w:szCs w:val="24"/>
          <w:lang w:eastAsia="en-US"/>
        </w:rPr>
        <w:t>2.2 Основная цель, задачи, этапы и сроки выполнения подпрограммы, целевые индикаторы.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r w:rsidRPr="0012581F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600), а также Концепцией долгосрочного социально-экономического развития Российской Федерации на период до 2020 года, </w:t>
      </w:r>
      <w:r w:rsidRPr="0012581F">
        <w:rPr>
          <w:rFonts w:ascii="Arial" w:hAnsi="Arial" w:cs="Arial"/>
          <w:sz w:val="24"/>
          <w:szCs w:val="24"/>
          <w:lang w:eastAsia="en-US"/>
        </w:rPr>
        <w:lastRenderedPageBreak/>
        <w:t xml:space="preserve">утвержденной распоряжением Правительства Российской Федерации от 17.11.2008 </w:t>
      </w:r>
      <w:r w:rsidRPr="0012581F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12581F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 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помещений.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 xml:space="preserve">Задача подпрограммы обусловлена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 сбережения в жилищно-коммунальном хозяйстве с последующим оздоровлением финансового состояния предприятий, созданием благоприятного инвестиционного климата.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  <w:lang w:eastAsia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2.3.</w:t>
      </w:r>
      <w:r w:rsidRPr="0012581F">
        <w:rPr>
          <w:rFonts w:ascii="Arial" w:eastAsia="Nimbus Roman No9 L" w:hAnsi="Arial" w:cs="Arial"/>
          <w:sz w:val="24"/>
          <w:szCs w:val="24"/>
        </w:rPr>
        <w:t xml:space="preserve"> </w:t>
      </w:r>
      <w:r w:rsidRPr="0012581F">
        <w:rPr>
          <w:rFonts w:ascii="Arial" w:eastAsia="Calibri" w:hAnsi="Arial" w:cs="Arial"/>
          <w:sz w:val="24"/>
          <w:szCs w:val="24"/>
        </w:rPr>
        <w:t>Механизм реализации мероприятий подпрограммы.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Реализация подпрограммы осуществляется заказчиком – администрацией Ермаковского района совместно с участниками подпрограммы: муниципальными учреждениями, иными юридическими лицами, собственниками помещений в многоквартирных домах (по согласованию).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Заказчик подпрограммы обеспечивает: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мониторинг реализации подпрограммы;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подпрограммы, внесение предложений по совершенствованию реализации подпрограммы;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разработку нормативно-правовых актов, необходимых для реализации подпрограммы;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- софинансирование мероприятий подпрограммы за счет средств районного бюджета в размере, предусмотренным подпрограммой.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Администрация Ермаковского района несет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 и осуществляет контроль за исполнением мероприятий.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Ежегодный отчет о выполнении мероприятий подпрограммы отдел АСиКХ предоставляет в отдел планирования и экономического развития администрации Ермаковского района и Финансовое управление Ермаковского района.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2.5 Оценка социально- экономической эффективности.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 xml:space="preserve">Приведение объектов коммунального хозяйства Ермаковского района в надлежащее состояние с уменьшением износа инженерных сетей и котельных. 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2.6 Мероприятия подпрограммы</w:t>
      </w:r>
      <w:r w:rsidRPr="0012581F">
        <w:rPr>
          <w:rFonts w:ascii="Arial" w:eastAsia="Nimbus Roman No9 L" w:hAnsi="Arial" w:cs="Arial"/>
          <w:sz w:val="24"/>
          <w:szCs w:val="24"/>
        </w:rPr>
        <w:t>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="Nimbus Roman No9 L" w:hAnsi="Arial" w:cs="Arial"/>
          <w:sz w:val="24"/>
          <w:szCs w:val="24"/>
        </w:rPr>
        <w:t xml:space="preserve">В рамках участия в подпрограмме «Модернизация, реконструкция и капитальный ремонт объектов коммунальной инфраструктуры муниципальных образований </w:t>
      </w:r>
      <w:r w:rsidRPr="0012581F">
        <w:rPr>
          <w:rFonts w:ascii="Arial" w:eastAsia="Nimbus Roman No9 L" w:hAnsi="Arial" w:cs="Arial"/>
          <w:sz w:val="24"/>
          <w:szCs w:val="24"/>
        </w:rPr>
        <w:lastRenderedPageBreak/>
        <w:t>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проведен 3-х годичный анализ по эффективности выполнения намеченных мероприятий</w:t>
      </w:r>
      <w:r w:rsidRPr="0012581F">
        <w:rPr>
          <w:rFonts w:ascii="Arial" w:eastAsia="Calibri" w:hAnsi="Arial" w:cs="Arial"/>
          <w:sz w:val="24"/>
          <w:szCs w:val="24"/>
        </w:rPr>
        <w:t>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В 2021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участков тепловых сетей в с. Нижний Суэтук ул. Зеленая ж.д.№38, Ермаковского района;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тепловой сети с. Ермаковское Ермаковского района, Красноярского края, Больничный городок ТК11-ТК14;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участков тепловых сетей в с. Ивановка Ермаковского района, Красноярского края - школа, без восстановления асфальта;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котла №3 КВР 1,25 с. Нижний Суэтук Ермаковского района, Красноярского края;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приобретение котла в Центральную котельную с. Ермаковское Красноярского края КВР 2,5;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приобретение котла в котельную с. Нижний Суэтук Красноярского края 1,45;1,25;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котла КВр-0,63 (Гкал/час) в котельную, с. Ивановка.</w:t>
      </w:r>
    </w:p>
    <w:p w:rsidR="0012581F" w:rsidRPr="0012581F" w:rsidRDefault="0012581F" w:rsidP="0012581F">
      <w:pPr>
        <w:autoSpaceDE w:val="0"/>
        <w:spacing w:line="100" w:lineRule="atLeast"/>
        <w:jc w:val="both"/>
        <w:rPr>
          <w:rFonts w:ascii="Arial" w:eastAsia="Nimbus Roman No9 L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В 2022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1) капитальный ремонт тепловых сетей, капитальный ремонт сетей холодного в</w:t>
      </w:r>
      <w:r w:rsidRPr="0012581F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12581F">
        <w:rPr>
          <w:rFonts w:ascii="Arial" w:eastAsiaTheme="minorHAnsi" w:hAnsi="Arial" w:cs="Arial"/>
          <w:sz w:val="24"/>
          <w:szCs w:val="24"/>
          <w:lang w:eastAsia="en-US"/>
        </w:rPr>
        <w:t>доснабжения, капитальный ремонт водонапорной башни - (Ивановский с/с);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2) капитальный ремонт котла в СОШ №2, приобретен 1 дымосос;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3) капитальный ремонт сетей холодного водоснабжения - (Нижнесуэтукский сел</w:t>
      </w:r>
      <w:r w:rsidRPr="0012581F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Pr="0012581F">
        <w:rPr>
          <w:rFonts w:ascii="Arial" w:eastAsiaTheme="minorHAnsi" w:hAnsi="Arial" w:cs="Arial"/>
          <w:sz w:val="24"/>
          <w:szCs w:val="24"/>
          <w:lang w:eastAsia="en-US"/>
        </w:rPr>
        <w:t>совет);</w:t>
      </w:r>
    </w:p>
    <w:p w:rsidR="0012581F" w:rsidRPr="0012581F" w:rsidRDefault="0012581F" w:rsidP="0012581F">
      <w:pPr>
        <w:suppressAutoHyphens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4) капитальный ремонт участков водопровода - (Семенниковский сельсовет).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 xml:space="preserve">В 2023 году в рамках программы «Реформирование и модернизация жилищно-коммунального хозяйства»: 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приобретена модульная котельная п. Танзыбей;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приобретены 2 камаза для вывоза ЖБО;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приобретены 2 бочки на камазы для вывоза ЖБО;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581F">
        <w:rPr>
          <w:rFonts w:ascii="Arial" w:eastAsiaTheme="minorHAnsi" w:hAnsi="Arial" w:cs="Arial"/>
          <w:sz w:val="24"/>
          <w:szCs w:val="24"/>
          <w:lang w:eastAsia="en-US"/>
        </w:rPr>
        <w:t>- приобретены и установлены насосы вс. Ивановка и с. Салба.</w:t>
      </w:r>
    </w:p>
    <w:p w:rsidR="0012581F" w:rsidRPr="0012581F" w:rsidRDefault="0012581F" w:rsidP="0012581F">
      <w:pPr>
        <w:suppressAutoHyphens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C73ED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lastRenderedPageBreak/>
        <w:t>Приложение № 1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к подпрограмме 1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и повышение энергетической эффективности  Ермаковского района"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Перечень мероприятий подпрограммы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17"/>
        <w:gridCol w:w="495"/>
        <w:gridCol w:w="878"/>
        <w:gridCol w:w="411"/>
        <w:gridCol w:w="638"/>
        <w:gridCol w:w="638"/>
        <w:gridCol w:w="638"/>
        <w:gridCol w:w="703"/>
        <w:gridCol w:w="638"/>
        <w:gridCol w:w="638"/>
        <w:gridCol w:w="638"/>
        <w:gridCol w:w="638"/>
        <w:gridCol w:w="638"/>
        <w:gridCol w:w="638"/>
        <w:gridCol w:w="941"/>
        <w:gridCol w:w="776"/>
        <w:gridCol w:w="776"/>
        <w:gridCol w:w="703"/>
        <w:gridCol w:w="1281"/>
      </w:tblGrid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приятия подпр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75" w:type="pct"/>
            <w:gridSpan w:val="4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8" w:type="pct"/>
            <w:gridSpan w:val="4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руб., годы)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 от 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фин.год.2024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износа объектов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ства,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вышение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ЖКХ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280469,7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ЖКХ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ций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 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энергии, возни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ствие разницы между фактич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имостью топлива и 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топлива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52900S5960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 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энергии, возни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ствие разницы между фактич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имостью топлива и 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топлива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 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лизация време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57749,9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 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пенсация выпад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доходов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энергию, выраб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5290075770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111373,7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выпад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доходов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энергию, выраб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4.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35114,6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113818,1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ства 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5. Кап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6.Приобретение дизель-генер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</w:tr>
      <w:tr w:rsidR="0012581F" w:rsidRPr="0012581F" w:rsidTr="00EC7598">
        <w:tc>
          <w:tcPr>
            <w:tcW w:w="5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51123,0</w:t>
            </w:r>
          </w:p>
        </w:tc>
        <w:tc>
          <w:tcPr>
            <w:tcW w:w="31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3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300961,0</w:t>
            </w:r>
          </w:p>
        </w:tc>
        <w:tc>
          <w:tcPr>
            <w:tcW w:w="4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1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067"/>
        <w:gridCol w:w="1358"/>
        <w:gridCol w:w="1407"/>
        <w:gridCol w:w="1575"/>
        <w:gridCol w:w="1558"/>
        <w:gridCol w:w="1558"/>
        <w:gridCol w:w="1558"/>
        <w:gridCol w:w="1347"/>
        <w:gridCol w:w="1306"/>
      </w:tblGrid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Цели,задачи, показатели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Еденица измер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финанс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финанс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2025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2026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gridSpan w:val="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Сокращение износа объектов Коммунального хозяйства, повышение энергосбережения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тельной п. Та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камазов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бочек на кам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зы 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дымовой трубы с. Ив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дым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трубы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струментально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визуального наружного и внутреннего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следования дымовой трубы с. Ивановка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насосов с. Ивановка и с. Салба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 по замене насоса водоз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борной скваж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 п. Ойский</w:t>
            </w:r>
          </w:p>
        </w:tc>
        <w:tc>
          <w:tcPr>
            <w:tcW w:w="38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совета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gridSpan w:val="9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  <w:tr w:rsidR="0012581F" w:rsidRPr="0012581F" w:rsidTr="00EC7598">
        <w:tc>
          <w:tcPr>
            <w:tcW w:w="22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2581F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4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2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Значение целевых показателей на долгосрочный период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649"/>
        <w:gridCol w:w="1444"/>
        <w:gridCol w:w="1671"/>
        <w:gridCol w:w="1671"/>
        <w:gridCol w:w="1671"/>
        <w:gridCol w:w="1474"/>
        <w:gridCol w:w="1421"/>
        <w:gridCol w:w="641"/>
      </w:tblGrid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финансовый год 2022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финансовый год 2023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2024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риода 2025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2026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3" w:type="pct"/>
            <w:gridSpan w:val="8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Сокращение износа объектов Коммунального хозяйства, повышение энергосбережения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тельной п. Танзыбей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камазов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бочек на кам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дымовой трубы с. Ивановка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дымовой трубы с. Ивановка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насосов с. Ивановка, с. Салба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инструментально визуального наружного и внутреннего обследования дымовой трубы с. Ивановка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работ по замене насоса водозаборной скваж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 п. Ойский</w:t>
            </w:r>
          </w:p>
        </w:tc>
        <w:tc>
          <w:tcPr>
            <w:tcW w:w="49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9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03" w:type="pct"/>
            <w:gridSpan w:val="8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5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3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Перечень объектов недвижимого имущества муниципальной собственности района, подлежащих строительству, реконструкции, техническому перевооружению или приобретению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948"/>
        <w:gridCol w:w="1148"/>
        <w:gridCol w:w="1089"/>
        <w:gridCol w:w="1148"/>
        <w:gridCol w:w="1500"/>
        <w:gridCol w:w="1094"/>
        <w:gridCol w:w="1138"/>
        <w:gridCol w:w="1127"/>
        <w:gridCol w:w="1107"/>
        <w:gridCol w:w="451"/>
      </w:tblGrid>
      <w:tr w:rsidR="0012581F" w:rsidRPr="0012581F" w:rsidTr="00EC7598">
        <w:tc>
          <w:tcPr>
            <w:tcW w:w="592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объекта, территория строител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ства( приобретения, мощность, ед. измер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сигн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ваний( инвест, субсид.)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Год. стр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ит.(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обр.)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Ост. стоим. объекта в цен. Контр.</w:t>
            </w:r>
          </w:p>
        </w:tc>
        <w:tc>
          <w:tcPr>
            <w:tcW w:w="53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асси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нований в объекты недвиж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мого 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муниц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маковского района, подлеж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щие стро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тельству, реко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струкции, технич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скому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ревоор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жению или приобр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тению</w:t>
            </w: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фин. год 2023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редной фин.год.2024</w:t>
            </w:r>
          </w:p>
        </w:tc>
        <w:tc>
          <w:tcPr>
            <w:tcW w:w="394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12581F" w:rsidRPr="0012581F" w:rsidTr="00EC7598">
        <w:tc>
          <w:tcPr>
            <w:tcW w:w="592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фин. год</w:t>
            </w:r>
          </w:p>
        </w:tc>
        <w:tc>
          <w:tcPr>
            <w:tcW w:w="38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граммы:</w:t>
            </w:r>
          </w:p>
        </w:tc>
        <w:tc>
          <w:tcPr>
            <w:tcW w:w="4408" w:type="pct"/>
            <w:gridSpan w:val="10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Ермаковского района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Главный распоряд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тель: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1587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13" w:type="pct"/>
            <w:gridSpan w:val="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 1 Реализация временных мер поддержки населения в целях обеспечения доступности коммунальных услуг( ЖБО)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 : Администр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Ермаковского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1587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13" w:type="pct"/>
            <w:gridSpan w:val="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 2 Компенсация выпадающих доходов энергоснабжающих организаций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 : Администр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Ермаковского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1587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13" w:type="pct"/>
            <w:gridSpan w:val="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 3 Реализация временных мер поддержки населения в целях обеспечения доступности коммунальных услуг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 : Администр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Ермаковского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1587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13" w:type="pct"/>
            <w:gridSpan w:val="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 4 Реформирование и модернизация ЖКХ Финансовое обеспечение( во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мещение) затрат теплоснабжающих и энергоснабжающих организаций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 : Администр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Ермаковского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26114,7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всем программам 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59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6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5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Информация о ресурсном обеспечении и прогнозной оценке расходов на реализацию целей по муниципальной программе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95"/>
        <w:gridCol w:w="511"/>
        <w:gridCol w:w="889"/>
        <w:gridCol w:w="86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808"/>
        <w:gridCol w:w="784"/>
        <w:gridCol w:w="784"/>
        <w:gridCol w:w="776"/>
      </w:tblGrid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03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испо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нители, 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534" w:type="pct"/>
            <w:gridSpan w:val="14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расходов( тыс. руб.),годы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 «Р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модерн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 -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хозяйства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тивности Ермако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фин. год. 2024</w:t>
            </w:r>
          </w:p>
        </w:tc>
        <w:tc>
          <w:tcPr>
            <w:tcW w:w="27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7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6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на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51123,00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300961,00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248970,60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51990,40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энергет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19845,30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поддер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целях обеспеч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57749,9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57749,9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 Фина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обеспеч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ние( во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мещение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ющих,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сбытовых организ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произво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ство те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энергии, возни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шей всле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факт. Стоим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и стоим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,учтенной в тар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фах.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 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пенсация выпад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примен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нием го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трическую энергию, выраб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тываемую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111373,7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111373,7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модерн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 -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хозяйства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26114,7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104818,2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 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ретение модул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тельной п. Танзыбей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районный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410,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859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474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722,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728,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350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945,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38,4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2036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камазов и бочек для камазов ( ЖБО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22476,7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насосов в с. Ивано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ка, с. Салба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орг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сбор, и вывоз жидких бытовых отходов и услуги по водоотв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установок за счет средств резервн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фонда Прав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тельства Красноя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края, в рамках отдел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района» Рефо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дерниз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ция ЖКХ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она», приобр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дульной котельной п. Танз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зельных установок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орг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сбор, и вывоз жидких бытовых отходов и услуги по водоотв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источн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right w:val="nil"/>
            </w:tcBorders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left w:val="nil"/>
            </w:tcBorders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12581F" w:rsidRPr="0012581F" w:rsidTr="00EC7598">
        <w:tc>
          <w:tcPr>
            <w:tcW w:w="378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7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6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Прогноз сводных показателей муниципальной программы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44"/>
        <w:gridCol w:w="844"/>
        <w:gridCol w:w="844"/>
        <w:gridCol w:w="745"/>
        <w:gridCol w:w="726"/>
        <w:gridCol w:w="600"/>
        <w:gridCol w:w="600"/>
        <w:gridCol w:w="600"/>
        <w:gridCol w:w="600"/>
        <w:gridCol w:w="512"/>
        <w:gridCol w:w="600"/>
        <w:gridCol w:w="541"/>
        <w:gridCol w:w="600"/>
        <w:gridCol w:w="844"/>
        <w:gridCol w:w="844"/>
        <w:gridCol w:w="844"/>
        <w:gridCol w:w="745"/>
        <w:gridCol w:w="726"/>
        <w:gridCol w:w="659"/>
      </w:tblGrid>
      <w:tr w:rsidR="0012581F" w:rsidRPr="0012581F" w:rsidTr="00EC7598">
        <w:trPr>
          <w:trHeight w:val="1410"/>
        </w:trPr>
        <w:tc>
          <w:tcPr>
            <w:tcW w:w="914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услуги ( показ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теля объема работы, услуги)</w:t>
            </w:r>
          </w:p>
        </w:tc>
        <w:tc>
          <w:tcPr>
            <w:tcW w:w="1250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услуги ( работы)</w:t>
            </w:r>
          </w:p>
        </w:tc>
        <w:tc>
          <w:tcPr>
            <w:tcW w:w="2837" w:type="pct"/>
            <w:gridSpan w:val="14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краевого бюджета на оказание ( выполнение государственной услуги( работы),тыс. руб. </w:t>
            </w:r>
          </w:p>
        </w:tc>
      </w:tr>
      <w:tr w:rsidR="0012581F" w:rsidRPr="0012581F" w:rsidTr="00EC7598">
        <w:trPr>
          <w:trHeight w:val="1440"/>
        </w:trPr>
        <w:tc>
          <w:tcPr>
            <w:tcW w:w="914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2581F" w:rsidRPr="0012581F" w:rsidTr="00EC7598">
        <w:trPr>
          <w:trHeight w:val="300"/>
        </w:trPr>
        <w:tc>
          <w:tcPr>
            <w:tcW w:w="91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248970,6</w:t>
            </w:r>
          </w:p>
        </w:tc>
      </w:tr>
      <w:tr w:rsidR="0012581F" w:rsidRPr="0012581F" w:rsidTr="00EC7598">
        <w:trPr>
          <w:trHeight w:val="300"/>
        </w:trPr>
        <w:tc>
          <w:tcPr>
            <w:tcW w:w="4800" w:type="pct"/>
            <w:gridSpan w:val="1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услуги( работы) и ее содержание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rPr>
          <w:trHeight w:val="300"/>
        </w:trPr>
        <w:tc>
          <w:tcPr>
            <w:tcW w:w="4800" w:type="pct"/>
            <w:gridSpan w:val="1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 Объема услуги( работы)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rPr>
          <w:trHeight w:val="300"/>
        </w:trPr>
        <w:tc>
          <w:tcPr>
            <w:tcW w:w="4800" w:type="pct"/>
            <w:gridSpan w:val="1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Подпрограмма: «Модернизация жилищно-коммунального хозяйства Ермаковского района»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rPr>
          <w:trHeight w:val="735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района»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12581F" w:rsidRPr="0012581F" w:rsidTr="00EC7598">
        <w:trPr>
          <w:trHeight w:val="495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12581F" w:rsidRPr="0012581F" w:rsidTr="00EC7598">
        <w:trPr>
          <w:trHeight w:val="720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57749,9</w:t>
            </w:r>
          </w:p>
        </w:tc>
      </w:tr>
      <w:tr w:rsidR="0012581F" w:rsidRPr="0012581F" w:rsidTr="00EC7598">
        <w:trPr>
          <w:trHeight w:val="1245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12581F" w:rsidRPr="0012581F" w:rsidTr="00EC7598">
        <w:trPr>
          <w:trHeight w:val="1680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дающих доходов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нением гос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рабат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ваемую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111373,7</w:t>
            </w:r>
          </w:p>
        </w:tc>
      </w:tr>
      <w:tr w:rsidR="0012581F" w:rsidRPr="0012581F" w:rsidTr="00EC7598">
        <w:trPr>
          <w:trHeight w:val="480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12581F" w:rsidRPr="0012581F" w:rsidTr="00EC7598">
        <w:trPr>
          <w:trHeight w:val="300"/>
        </w:trPr>
        <w:tc>
          <w:tcPr>
            <w:tcW w:w="4800" w:type="pct"/>
            <w:gridSpan w:val="19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«Энергосбережение и повышение энергетической эффективности Ермаковского района»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rPr>
          <w:trHeight w:val="735"/>
        </w:trPr>
        <w:tc>
          <w:tcPr>
            <w:tcW w:w="91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шение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8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8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Целевые показатели и показатели результативности муниципальной программы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717"/>
        <w:gridCol w:w="1096"/>
        <w:gridCol w:w="978"/>
        <w:gridCol w:w="625"/>
        <w:gridCol w:w="618"/>
        <w:gridCol w:w="625"/>
        <w:gridCol w:w="618"/>
        <w:gridCol w:w="625"/>
        <w:gridCol w:w="618"/>
        <w:gridCol w:w="625"/>
        <w:gridCol w:w="618"/>
        <w:gridCol w:w="625"/>
        <w:gridCol w:w="618"/>
        <w:gridCol w:w="625"/>
        <w:gridCol w:w="616"/>
        <w:gridCol w:w="616"/>
        <w:gridCol w:w="616"/>
        <w:gridCol w:w="1322"/>
      </w:tblGrid>
      <w:tr w:rsidR="0012581F" w:rsidRPr="0012581F" w:rsidTr="00EC7598">
        <w:tc>
          <w:tcPr>
            <w:tcW w:w="242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,задачи,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мер.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крит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644" w:type="pct"/>
            <w:gridSpan w:val="3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риод(два предшеств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года)</w:t>
            </w:r>
          </w:p>
        </w:tc>
        <w:tc>
          <w:tcPr>
            <w:tcW w:w="1714" w:type="pct"/>
            <w:gridSpan w:val="8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год 2023</w:t>
            </w:r>
          </w:p>
        </w:tc>
        <w:tc>
          <w:tcPr>
            <w:tcW w:w="637" w:type="pct"/>
            <w:gridSpan w:val="3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чание( оценка рисков)</w:t>
            </w:r>
          </w:p>
        </w:tc>
      </w:tr>
      <w:tr w:rsidR="0012581F" w:rsidRPr="0012581F" w:rsidTr="00EC7598">
        <w:tc>
          <w:tcPr>
            <w:tcW w:w="24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9" w:type="pct"/>
            <w:gridSpan w:val="2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на конец года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2025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2026</w:t>
            </w:r>
          </w:p>
        </w:tc>
        <w:tc>
          <w:tcPr>
            <w:tcW w:w="456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1F" w:rsidRPr="0012581F" w:rsidTr="00EC7598">
        <w:tc>
          <w:tcPr>
            <w:tcW w:w="24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1F" w:rsidRPr="0012581F" w:rsidTr="00EC7598">
        <w:tc>
          <w:tcPr>
            <w:tcW w:w="24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Сокращение износа объектов коммунал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хозяйства,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энергосбер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4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модул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котел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п. Та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4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насосов с. Ивановка и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с. Салба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4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9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2-х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мазов ( для водоотвед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24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2-х 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чек на кам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зы( 25 куб- водоотв.)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9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Приложение № 10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2581F" w:rsidRPr="0012581F" w:rsidRDefault="0012581F" w:rsidP="0012581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Информация об использовании бюджетных ассигнований районного бюджета и иных средств на реализацию муниципальной программы, с указанием плановых и фактических значений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974"/>
        <w:gridCol w:w="561"/>
        <w:gridCol w:w="481"/>
        <w:gridCol w:w="561"/>
        <w:gridCol w:w="561"/>
        <w:gridCol w:w="561"/>
        <w:gridCol w:w="561"/>
        <w:gridCol w:w="561"/>
        <w:gridCol w:w="561"/>
        <w:gridCol w:w="561"/>
        <w:gridCol w:w="561"/>
        <w:gridCol w:w="429"/>
        <w:gridCol w:w="433"/>
        <w:gridCol w:w="429"/>
        <w:gridCol w:w="433"/>
        <w:gridCol w:w="429"/>
        <w:gridCol w:w="614"/>
        <w:gridCol w:w="561"/>
        <w:gridCol w:w="614"/>
        <w:gridCol w:w="561"/>
        <w:gridCol w:w="561"/>
        <w:gridCol w:w="561"/>
        <w:gridCol w:w="534"/>
        <w:gridCol w:w="771"/>
      </w:tblGrid>
      <w:tr w:rsidR="0012581F" w:rsidRPr="0012581F" w:rsidTr="00EC7598">
        <w:tc>
          <w:tcPr>
            <w:tcW w:w="369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точник 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7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9" w:type="pct"/>
            <w:gridSpan w:val="8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2023г( текущий год)</w:t>
            </w:r>
          </w:p>
        </w:tc>
        <w:tc>
          <w:tcPr>
            <w:tcW w:w="580" w:type="pct"/>
            <w:gridSpan w:val="3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184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план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варь-се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2025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3-йгод 2026</w:t>
            </w:r>
          </w:p>
        </w:tc>
        <w:tc>
          <w:tcPr>
            <w:tcW w:w="184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:rsidR="0012581F" w:rsidRPr="0012581F" w:rsidRDefault="0012581F" w:rsidP="0012581F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1F" w:rsidRPr="0012581F" w:rsidTr="00EC7598">
        <w:tc>
          <w:tcPr>
            <w:tcW w:w="369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«Р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 - 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336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3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16367,5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300961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16008,28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248971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51990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лищно-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296478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16008,28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244498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51980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 w:val="restar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4472,9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581F" w:rsidRPr="0012581F" w:rsidTr="00EC7598">
        <w:tc>
          <w:tcPr>
            <w:tcW w:w="369" w:type="pct"/>
            <w:vMerge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  <w:sectPr w:rsidR="0012581F" w:rsidRPr="0012581F" w:rsidSect="00AC255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lastRenderedPageBreak/>
        <w:t>Приложение № 10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12581F" w:rsidRPr="0012581F" w:rsidRDefault="0012581F" w:rsidP="0012581F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12581F" w:rsidRPr="0012581F" w:rsidRDefault="0012581F" w:rsidP="0012581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12581F">
        <w:rPr>
          <w:rFonts w:ascii="Arial" w:hAnsi="Arial" w:cs="Arial"/>
          <w:sz w:val="24"/>
          <w:szCs w:val="24"/>
          <w:lang w:eastAsia="ar-SA"/>
        </w:rPr>
        <w:t>от «02» апрель 2024 г. № 143-п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Приложение № 3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к  порядку принятия решений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о разработке муниципальной программы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«Реформирование и модернизация жилищно - коммунального хозяйства</w:t>
      </w:r>
    </w:p>
    <w:p w:rsidR="0012581F" w:rsidRPr="0012581F" w:rsidRDefault="0012581F" w:rsidP="0012581F">
      <w:pPr>
        <w:autoSpaceDE w:val="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и повышение энергетической эффективности Ермаковского района»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color w:val="000000"/>
          <w:sz w:val="24"/>
          <w:szCs w:val="24"/>
        </w:rPr>
        <w:t>Информация о планируемых расходах по отдельным мероприятиям программы, подпрограммам  муниципальной программы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44"/>
        <w:gridCol w:w="875"/>
        <w:gridCol w:w="461"/>
        <w:gridCol w:w="444"/>
        <w:gridCol w:w="755"/>
        <w:gridCol w:w="560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712"/>
        <w:gridCol w:w="672"/>
        <w:gridCol w:w="672"/>
        <w:gridCol w:w="665"/>
      </w:tblGrid>
      <w:tr w:rsidR="0012581F" w:rsidRPr="0012581F" w:rsidTr="00EC7598">
        <w:tc>
          <w:tcPr>
            <w:tcW w:w="48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5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1" w:type="pct"/>
            <w:vMerge w:val="restar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pct"/>
            <w:gridSpan w:val="4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Расходы( тыс. руб.)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мы(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грпмма,подпрп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Наимен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год 2024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програ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 -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и 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на» 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51123,00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300961,00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жили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-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35114,70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113818,20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2-х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зов+2 бочки на 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мазы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22476,70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22476,70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и уст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насосов с. Ив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и с. Са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дульной котел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п. Танз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ных с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выр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ваемую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12016,20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111373,70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чение ( возм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и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товых орган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ос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зацию тепл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вой, эле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никших всле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цы между факт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стоим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ва, 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учте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в тар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52900S960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менных мер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3113,90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57749,90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ремонт дизел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торных устан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9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1.Энергосб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30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3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60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5220700000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240;540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4469,70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4473,00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Эне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522090000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2581F" w:rsidRPr="0012581F" w:rsidTr="00EC7598">
        <w:tc>
          <w:tcPr>
            <w:tcW w:w="487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394" w:type="pct"/>
            <w:shd w:val="clear" w:color="auto" w:fill="auto"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зация вр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менных мер по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услуг( ЖБО)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5290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085700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12581F" w:rsidRPr="0012581F" w:rsidRDefault="0012581F" w:rsidP="0012581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581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581F" w:rsidRPr="0012581F" w:rsidRDefault="0012581F" w:rsidP="0012581F">
      <w:pPr>
        <w:rPr>
          <w:rFonts w:ascii="Arial" w:eastAsia="Calibri" w:hAnsi="Arial" w:cs="Arial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12581F" w:rsidRPr="0012581F" w:rsidRDefault="0012581F" w:rsidP="0012581F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581F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0" w:name="_GoBack"/>
      <w:bookmarkEnd w:id="0"/>
    </w:p>
    <w:sectPr w:rsidR="0012581F" w:rsidRPr="0012581F" w:rsidSect="00AC2551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3E39B3"/>
    <w:multiLevelType w:val="hybridMultilevel"/>
    <w:tmpl w:val="62D0423A"/>
    <w:lvl w:ilvl="0" w:tplc="18CA41B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69EE0DDA"/>
    <w:multiLevelType w:val="hybridMultilevel"/>
    <w:tmpl w:val="25F6DA1E"/>
    <w:lvl w:ilvl="0" w:tplc="7C08DA7A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62CB0"/>
    <w:rsid w:val="00070E0A"/>
    <w:rsid w:val="00076DD5"/>
    <w:rsid w:val="00092B3B"/>
    <w:rsid w:val="000B57C2"/>
    <w:rsid w:val="000C3151"/>
    <w:rsid w:val="000E60AF"/>
    <w:rsid w:val="0012581F"/>
    <w:rsid w:val="00141B76"/>
    <w:rsid w:val="00197C15"/>
    <w:rsid w:val="001A4FA8"/>
    <w:rsid w:val="001C3F6C"/>
    <w:rsid w:val="001C703F"/>
    <w:rsid w:val="001E350C"/>
    <w:rsid w:val="001F6440"/>
    <w:rsid w:val="00225D06"/>
    <w:rsid w:val="00272FFD"/>
    <w:rsid w:val="002A583E"/>
    <w:rsid w:val="002A732F"/>
    <w:rsid w:val="002B3C76"/>
    <w:rsid w:val="002F46B5"/>
    <w:rsid w:val="00315DC8"/>
    <w:rsid w:val="00360565"/>
    <w:rsid w:val="00366A94"/>
    <w:rsid w:val="003838C8"/>
    <w:rsid w:val="003A74F1"/>
    <w:rsid w:val="003E2E52"/>
    <w:rsid w:val="003E3C1E"/>
    <w:rsid w:val="0041028F"/>
    <w:rsid w:val="004365EE"/>
    <w:rsid w:val="00463604"/>
    <w:rsid w:val="004733CA"/>
    <w:rsid w:val="004837E5"/>
    <w:rsid w:val="004C7A58"/>
    <w:rsid w:val="00551096"/>
    <w:rsid w:val="005568D9"/>
    <w:rsid w:val="00562CB7"/>
    <w:rsid w:val="00567E84"/>
    <w:rsid w:val="005800BA"/>
    <w:rsid w:val="00604E2F"/>
    <w:rsid w:val="00630C47"/>
    <w:rsid w:val="0063744F"/>
    <w:rsid w:val="006A0C4A"/>
    <w:rsid w:val="006A1ABA"/>
    <w:rsid w:val="006A2DC9"/>
    <w:rsid w:val="006E5CFD"/>
    <w:rsid w:val="006F68F2"/>
    <w:rsid w:val="00746FFF"/>
    <w:rsid w:val="007868F2"/>
    <w:rsid w:val="00792AC0"/>
    <w:rsid w:val="00794D11"/>
    <w:rsid w:val="007A3C2A"/>
    <w:rsid w:val="007B1202"/>
    <w:rsid w:val="007C6DDE"/>
    <w:rsid w:val="00814D56"/>
    <w:rsid w:val="008250AF"/>
    <w:rsid w:val="00827144"/>
    <w:rsid w:val="008423CC"/>
    <w:rsid w:val="00845709"/>
    <w:rsid w:val="00863D39"/>
    <w:rsid w:val="00894257"/>
    <w:rsid w:val="00895ABF"/>
    <w:rsid w:val="008C7B6F"/>
    <w:rsid w:val="008D74E6"/>
    <w:rsid w:val="00934BFA"/>
    <w:rsid w:val="00941007"/>
    <w:rsid w:val="0094160D"/>
    <w:rsid w:val="00947B1E"/>
    <w:rsid w:val="0097513D"/>
    <w:rsid w:val="009A52D6"/>
    <w:rsid w:val="009B276A"/>
    <w:rsid w:val="009C6B8C"/>
    <w:rsid w:val="00A10554"/>
    <w:rsid w:val="00AD1915"/>
    <w:rsid w:val="00AE2CB0"/>
    <w:rsid w:val="00B30393"/>
    <w:rsid w:val="00B340D3"/>
    <w:rsid w:val="00B54A7E"/>
    <w:rsid w:val="00B66141"/>
    <w:rsid w:val="00B71947"/>
    <w:rsid w:val="00B80CCB"/>
    <w:rsid w:val="00B84C59"/>
    <w:rsid w:val="00BD35A7"/>
    <w:rsid w:val="00BF12DA"/>
    <w:rsid w:val="00C212A7"/>
    <w:rsid w:val="00C74AB0"/>
    <w:rsid w:val="00CC1FEE"/>
    <w:rsid w:val="00CF06FD"/>
    <w:rsid w:val="00D07839"/>
    <w:rsid w:val="00D252C2"/>
    <w:rsid w:val="00D34F2D"/>
    <w:rsid w:val="00D82108"/>
    <w:rsid w:val="00DA4B75"/>
    <w:rsid w:val="00DB1B2F"/>
    <w:rsid w:val="00DC0F8A"/>
    <w:rsid w:val="00DE0263"/>
    <w:rsid w:val="00DF3DBF"/>
    <w:rsid w:val="00E97384"/>
    <w:rsid w:val="00EE33C6"/>
    <w:rsid w:val="00EF3D6D"/>
    <w:rsid w:val="00EF5186"/>
    <w:rsid w:val="00F068E5"/>
    <w:rsid w:val="00F473E4"/>
    <w:rsid w:val="00F71032"/>
    <w:rsid w:val="00F914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2581F"/>
    <w:pPr>
      <w:keepNext/>
      <w:widowControl w:val="0"/>
      <w:tabs>
        <w:tab w:val="num" w:pos="0"/>
      </w:tabs>
      <w:spacing w:line="100" w:lineRule="atLeast"/>
      <w:ind w:left="720" w:hanging="720"/>
      <w:jc w:val="righ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link w:val="a6"/>
    <w:pPr>
      <w:jc w:val="both"/>
    </w:pPr>
    <w:rPr>
      <w:sz w:val="24"/>
      <w:szCs w:val="20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rsid w:val="0012581F"/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2581F"/>
  </w:style>
  <w:style w:type="character" w:styleId="ac">
    <w:name w:val="Hyperlink"/>
    <w:uiPriority w:val="99"/>
    <w:rsid w:val="0012581F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12581F"/>
    <w:rPr>
      <w:sz w:val="24"/>
      <w:lang w:eastAsia="zh-CN"/>
    </w:rPr>
  </w:style>
  <w:style w:type="paragraph" w:customStyle="1" w:styleId="ConsPlusTitle">
    <w:name w:val="ConsPlusTitle"/>
    <w:rsid w:val="001258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12581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Основной текст1"/>
    <w:rsid w:val="0012581F"/>
    <w:pPr>
      <w:shd w:val="clear" w:color="auto" w:fill="FFFFFF"/>
      <w:suppressAutoHyphens/>
      <w:spacing w:after="420"/>
    </w:pPr>
    <w:rPr>
      <w:rFonts w:ascii="Liberation Serif" w:eastAsia="Droid Sans Fallback" w:hAnsi="Liberation Serif" w:cs="Liberation Serif"/>
      <w:sz w:val="27"/>
      <w:szCs w:val="27"/>
      <w:lang w:eastAsia="en-US"/>
    </w:rPr>
  </w:style>
  <w:style w:type="paragraph" w:styleId="ad">
    <w:name w:val="No Spacing"/>
    <w:uiPriority w:val="1"/>
    <w:qFormat/>
    <w:rsid w:val="001258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e">
    <w:name w:val="FollowedHyperlink"/>
    <w:basedOn w:val="a0"/>
    <w:uiPriority w:val="99"/>
    <w:semiHidden/>
    <w:unhideWhenUsed/>
    <w:rsid w:val="00125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2581F"/>
    <w:pPr>
      <w:keepNext/>
      <w:widowControl w:val="0"/>
      <w:tabs>
        <w:tab w:val="num" w:pos="0"/>
      </w:tabs>
      <w:spacing w:line="100" w:lineRule="atLeast"/>
      <w:ind w:left="720" w:hanging="720"/>
      <w:jc w:val="righ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link w:val="a6"/>
    <w:pPr>
      <w:jc w:val="both"/>
    </w:pPr>
    <w:rPr>
      <w:sz w:val="24"/>
      <w:szCs w:val="20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rsid w:val="0012581F"/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2581F"/>
  </w:style>
  <w:style w:type="character" w:styleId="ac">
    <w:name w:val="Hyperlink"/>
    <w:uiPriority w:val="99"/>
    <w:rsid w:val="0012581F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12581F"/>
    <w:rPr>
      <w:sz w:val="24"/>
      <w:lang w:eastAsia="zh-CN"/>
    </w:rPr>
  </w:style>
  <w:style w:type="paragraph" w:customStyle="1" w:styleId="ConsPlusTitle">
    <w:name w:val="ConsPlusTitle"/>
    <w:rsid w:val="001258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12581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Основной текст1"/>
    <w:rsid w:val="0012581F"/>
    <w:pPr>
      <w:shd w:val="clear" w:color="auto" w:fill="FFFFFF"/>
      <w:suppressAutoHyphens/>
      <w:spacing w:after="420"/>
    </w:pPr>
    <w:rPr>
      <w:rFonts w:ascii="Liberation Serif" w:eastAsia="Droid Sans Fallback" w:hAnsi="Liberation Serif" w:cs="Liberation Serif"/>
      <w:sz w:val="27"/>
      <w:szCs w:val="27"/>
      <w:lang w:eastAsia="en-US"/>
    </w:rPr>
  </w:style>
  <w:style w:type="paragraph" w:styleId="ad">
    <w:name w:val="No Spacing"/>
    <w:uiPriority w:val="1"/>
    <w:qFormat/>
    <w:rsid w:val="001258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e">
    <w:name w:val="FollowedHyperlink"/>
    <w:basedOn w:val="a0"/>
    <w:uiPriority w:val="99"/>
    <w:semiHidden/>
    <w:unhideWhenUsed/>
    <w:rsid w:val="00125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139E-2C81-4392-898E-899601A4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9728</Words>
  <Characters>55452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65050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3</cp:revision>
  <cp:lastPrinted>2024-04-01T02:28:00Z</cp:lastPrinted>
  <dcterms:created xsi:type="dcterms:W3CDTF">2024-04-09T04:24:00Z</dcterms:created>
  <dcterms:modified xsi:type="dcterms:W3CDTF">2024-04-10T05:24:00Z</dcterms:modified>
</cp:coreProperties>
</file>