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8" w:rsidRPr="00581488" w:rsidRDefault="00581488" w:rsidP="0058148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8148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581488" w:rsidRPr="00581488" w:rsidRDefault="00581488" w:rsidP="0058148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81488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581488" w:rsidRPr="00581488" w:rsidRDefault="00581488" w:rsidP="00581488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581488" w:rsidRPr="00581488" w:rsidRDefault="00581488" w:rsidP="00581488">
      <w:pPr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48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«25» декабря 2023 года                                                                                    № 1078-п</w:t>
      </w:r>
    </w:p>
    <w:p w:rsidR="00581488" w:rsidRPr="00581488" w:rsidRDefault="00581488" w:rsidP="00581488">
      <w:pPr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E5E" w:rsidRPr="00581488" w:rsidRDefault="0020531D" w:rsidP="00581488">
      <w:pPr>
        <w:autoSpaceDN w:val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488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перечней</w:t>
      </w:r>
      <w:r w:rsidR="004C524B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>главных администраторов доходов и и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точников финансирования дефицита бюджета </w:t>
      </w:r>
      <w:r w:rsidR="00BE0CA8" w:rsidRPr="00581488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380C5C" w:rsidRPr="00581488" w:rsidRDefault="00380C5C" w:rsidP="0058148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488" w:rsidRPr="00581488" w:rsidRDefault="00B4783D" w:rsidP="0058148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148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160.1, пунктом 4 статьи 160.2 Бюджетного коде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</w:t>
      </w:r>
      <w:r w:rsidR="004C524B" w:rsidRPr="0058148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B0B30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46D2" w:rsidRPr="00581488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№ 1569 от 16.09.2021</w:t>
      </w:r>
      <w:r w:rsidR="00581488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г. «Об утвержд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нии общих требований к закреплению за органами государственной власти (гос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дарственными органами) субъекта Российской Федерации, орг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го администратора доходов бюджета субъекта Российской Ф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дерации, бюджета территориального фонда обязательного медицинского страхования</w:t>
      </w:r>
      <w:proofErr w:type="gramEnd"/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, местного бюджета»</w:t>
      </w:r>
      <w:r w:rsidR="006B0B30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524B" w:rsidRPr="00581488">
        <w:rPr>
          <w:rFonts w:ascii="Arial" w:hAnsi="Arial" w:cs="Arial"/>
          <w:sz w:val="24"/>
          <w:szCs w:val="24"/>
        </w:rPr>
        <w:t>руководствуясь Уставом Ермаковского района, ПОСТАНОВЛЯЮ:</w:t>
      </w:r>
    </w:p>
    <w:p w:rsidR="00581488" w:rsidRPr="00581488" w:rsidRDefault="00581488" w:rsidP="0058148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r w:rsidR="00BE0CA8" w:rsidRPr="00581488">
        <w:rPr>
          <w:rFonts w:ascii="Arial" w:eastAsia="Times New Roman" w:hAnsi="Arial" w:cs="Arial"/>
          <w:sz w:val="24"/>
          <w:szCs w:val="24"/>
          <w:lang w:eastAsia="ru-RU"/>
        </w:rPr>
        <w:t>Ерм</w:t>
      </w:r>
      <w:r w:rsidR="00BE0CA8" w:rsidRPr="0058148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E0CA8" w:rsidRPr="00581488">
        <w:rPr>
          <w:rFonts w:ascii="Arial" w:eastAsia="Times New Roman" w:hAnsi="Arial" w:cs="Arial"/>
          <w:sz w:val="24"/>
          <w:szCs w:val="24"/>
          <w:lang w:eastAsia="ru-RU"/>
        </w:rPr>
        <w:t>ковского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1).</w:t>
      </w:r>
    </w:p>
    <w:p w:rsidR="00B4783D" w:rsidRPr="00581488" w:rsidRDefault="00581488" w:rsidP="0058148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главных администраторов источников финансиров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ния дефицита бюджета 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Ермаковского района 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>(прилож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>ние № 2).</w:t>
      </w:r>
    </w:p>
    <w:p w:rsidR="00581488" w:rsidRDefault="00581488" w:rsidP="0058148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4FF8" w:rsidRPr="00581488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новление от 22.12.2022</w:t>
      </w:r>
      <w:r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г. № 990</w:t>
      </w:r>
      <w:r w:rsidR="00575138" w:rsidRPr="00581488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75138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24FF8" w:rsidRPr="00581488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перечней главных администраторов доходов и источников финанс</w:t>
      </w:r>
      <w:r w:rsidR="00924FF8" w:rsidRPr="0058148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24FF8" w:rsidRPr="00581488">
        <w:rPr>
          <w:rFonts w:ascii="Arial" w:eastAsia="Times New Roman" w:hAnsi="Arial" w:cs="Arial"/>
          <w:sz w:val="24"/>
          <w:szCs w:val="24"/>
          <w:lang w:eastAsia="ru-RU"/>
        </w:rPr>
        <w:t>рования дефицита бюджета Ермаковского района»</w:t>
      </w:r>
      <w:r w:rsidR="005E45E0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</w:t>
      </w:r>
      <w:r w:rsidR="008A7559" w:rsidRPr="0058148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17.04.2023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234-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, от 22.08.2023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г. 627-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, от 30.10.2023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2FD6" w:rsidRPr="00581488">
        <w:rPr>
          <w:rFonts w:ascii="Arial" w:eastAsia="Times New Roman" w:hAnsi="Arial" w:cs="Arial"/>
          <w:sz w:val="24"/>
          <w:szCs w:val="24"/>
          <w:lang w:eastAsia="ru-RU"/>
        </w:rPr>
        <w:t>г. 866-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F4894" w:rsidRPr="0058148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575138" w:rsidRPr="005814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1488" w:rsidRDefault="00581488" w:rsidP="0058148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ного постановления возложить на 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руков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дителя </w:t>
      </w:r>
      <w:r w:rsidR="0072709C" w:rsidRPr="00581488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инансового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7446" w:rsidRPr="0058148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B4783D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C524B" w:rsidRPr="00581488">
        <w:rPr>
          <w:rFonts w:ascii="Arial" w:eastAsia="Times New Roman" w:hAnsi="Arial" w:cs="Arial"/>
          <w:sz w:val="24"/>
          <w:szCs w:val="24"/>
          <w:lang w:eastAsia="ru-RU"/>
        </w:rPr>
        <w:t xml:space="preserve">Н.М. 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Кр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1071B" w:rsidRPr="00581488">
        <w:rPr>
          <w:rFonts w:ascii="Arial" w:eastAsia="Times New Roman" w:hAnsi="Arial" w:cs="Arial"/>
          <w:sz w:val="24"/>
          <w:szCs w:val="24"/>
          <w:lang w:eastAsia="ru-RU"/>
        </w:rPr>
        <w:t>вченко</w:t>
      </w:r>
      <w:r w:rsidR="004C524B" w:rsidRPr="005814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524B" w:rsidRPr="00581488" w:rsidRDefault="004C524B" w:rsidP="00581488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488">
        <w:rPr>
          <w:rFonts w:ascii="Arial" w:hAnsi="Arial" w:cs="Arial"/>
          <w:sz w:val="24"/>
          <w:szCs w:val="24"/>
        </w:rPr>
        <w:t xml:space="preserve">5. Постановление вступает в силу </w:t>
      </w:r>
      <w:r w:rsidR="00F41D77" w:rsidRPr="00581488">
        <w:rPr>
          <w:rFonts w:ascii="Arial" w:hAnsi="Arial" w:cs="Arial"/>
          <w:sz w:val="24"/>
          <w:szCs w:val="24"/>
        </w:rPr>
        <w:t>после</w:t>
      </w:r>
      <w:r w:rsidRPr="00581488">
        <w:rPr>
          <w:rFonts w:ascii="Arial" w:hAnsi="Arial" w:cs="Arial"/>
          <w:sz w:val="24"/>
          <w:szCs w:val="24"/>
        </w:rPr>
        <w:t xml:space="preserve"> его официального опубликования, распространяется на правоотношения, возникшие с 01.01.202</w:t>
      </w:r>
      <w:r w:rsidR="00802FD6" w:rsidRPr="00581488">
        <w:rPr>
          <w:rFonts w:ascii="Arial" w:hAnsi="Arial" w:cs="Arial"/>
          <w:sz w:val="24"/>
          <w:szCs w:val="24"/>
        </w:rPr>
        <w:t>4</w:t>
      </w:r>
      <w:r w:rsidR="00581488">
        <w:rPr>
          <w:rFonts w:ascii="Arial" w:hAnsi="Arial" w:cs="Arial"/>
          <w:sz w:val="24"/>
          <w:szCs w:val="24"/>
        </w:rPr>
        <w:t xml:space="preserve"> года.</w:t>
      </w:r>
    </w:p>
    <w:p w:rsidR="00C83C6A" w:rsidRPr="00581488" w:rsidRDefault="00C83C6A" w:rsidP="0058148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6A" w:rsidRDefault="004C524B" w:rsidP="00581488">
      <w:pPr>
        <w:jc w:val="both"/>
        <w:rPr>
          <w:rFonts w:ascii="Arial" w:hAnsi="Arial" w:cs="Arial"/>
          <w:bCs/>
          <w:sz w:val="24"/>
          <w:szCs w:val="24"/>
        </w:rPr>
      </w:pPr>
      <w:r w:rsidRPr="00581488">
        <w:rPr>
          <w:rFonts w:ascii="Arial" w:hAnsi="Arial" w:cs="Arial"/>
          <w:sz w:val="24"/>
          <w:szCs w:val="24"/>
        </w:rPr>
        <w:t xml:space="preserve">Глава </w:t>
      </w:r>
      <w:r w:rsidR="004152DD" w:rsidRPr="00581488">
        <w:rPr>
          <w:rFonts w:ascii="Arial" w:hAnsi="Arial" w:cs="Arial"/>
          <w:sz w:val="24"/>
          <w:szCs w:val="24"/>
        </w:rPr>
        <w:t>района</w:t>
      </w:r>
      <w:r w:rsidR="005814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581488">
        <w:rPr>
          <w:rFonts w:ascii="Arial" w:hAnsi="Arial" w:cs="Arial"/>
          <w:bCs/>
          <w:sz w:val="24"/>
          <w:szCs w:val="24"/>
        </w:rPr>
        <w:t>М.А. Виго</w:t>
      </w:r>
      <w:r w:rsidRPr="00581488">
        <w:rPr>
          <w:rFonts w:ascii="Arial" w:hAnsi="Arial" w:cs="Arial"/>
          <w:bCs/>
          <w:sz w:val="24"/>
          <w:szCs w:val="24"/>
        </w:rPr>
        <w:t>в</w:t>
      </w:r>
      <w:r w:rsidRPr="00581488">
        <w:rPr>
          <w:rFonts w:ascii="Arial" w:hAnsi="Arial" w:cs="Arial"/>
          <w:bCs/>
          <w:sz w:val="24"/>
          <w:szCs w:val="24"/>
        </w:rPr>
        <w:t>ский</w:t>
      </w:r>
    </w:p>
    <w:p w:rsidR="00581488" w:rsidRDefault="00581488" w:rsidP="00581488">
      <w:pPr>
        <w:jc w:val="both"/>
        <w:rPr>
          <w:rFonts w:ascii="Arial" w:hAnsi="Arial" w:cs="Arial"/>
          <w:sz w:val="24"/>
          <w:szCs w:val="24"/>
        </w:rPr>
        <w:sectPr w:rsidR="00581488" w:rsidSect="00581488">
          <w:headerReference w:type="default" r:id="rId7"/>
          <w:headerReference w:type="first" r:id="rId8"/>
          <w:pgSz w:w="11906" w:h="16838" w:code="9"/>
          <w:pgMar w:top="1134" w:right="850" w:bottom="1134" w:left="1701" w:header="567" w:footer="567" w:gutter="0"/>
          <w:cols w:space="720"/>
          <w:titlePg/>
          <w:docGrid w:linePitch="381"/>
        </w:sectPr>
      </w:pPr>
    </w:p>
    <w:p w:rsidR="00581488" w:rsidRPr="00581488" w:rsidRDefault="00581488" w:rsidP="00581488">
      <w:pPr>
        <w:autoSpaceDN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8148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581488" w:rsidRPr="00581488" w:rsidRDefault="00581488" w:rsidP="00581488">
      <w:pPr>
        <w:autoSpaceDN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81488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581488" w:rsidRPr="00581488" w:rsidRDefault="00581488" w:rsidP="00581488">
      <w:pPr>
        <w:autoSpaceDN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81488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581488" w:rsidRPr="00581488" w:rsidRDefault="00581488" w:rsidP="00581488">
      <w:pPr>
        <w:autoSpaceDE w:val="0"/>
        <w:spacing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81488">
        <w:rPr>
          <w:rFonts w:ascii="Arial" w:eastAsia="Times New Roman" w:hAnsi="Arial" w:cs="Arial"/>
          <w:sz w:val="24"/>
          <w:szCs w:val="24"/>
          <w:lang w:eastAsia="ar-SA"/>
        </w:rPr>
        <w:t>от «2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581488">
        <w:rPr>
          <w:rFonts w:ascii="Arial" w:eastAsia="Times New Roman" w:hAnsi="Arial" w:cs="Arial"/>
          <w:sz w:val="24"/>
          <w:szCs w:val="24"/>
          <w:lang w:eastAsia="ar-SA"/>
        </w:rPr>
        <w:t>» декабря 2023 г. № 10</w:t>
      </w:r>
      <w:r>
        <w:rPr>
          <w:rFonts w:ascii="Arial" w:eastAsia="Times New Roman" w:hAnsi="Arial" w:cs="Arial"/>
          <w:sz w:val="24"/>
          <w:szCs w:val="24"/>
          <w:lang w:eastAsia="ar-SA"/>
        </w:rPr>
        <w:t>78</w:t>
      </w:r>
      <w:r w:rsidRPr="00581488">
        <w:rPr>
          <w:rFonts w:ascii="Arial" w:eastAsia="Times New Roman" w:hAnsi="Arial" w:cs="Arial"/>
          <w:sz w:val="24"/>
          <w:szCs w:val="24"/>
          <w:lang w:eastAsia="ar-SA"/>
        </w:rPr>
        <w:t>-п</w:t>
      </w:r>
    </w:p>
    <w:p w:rsidR="00581488" w:rsidRDefault="00581488" w:rsidP="00581488">
      <w:pPr>
        <w:jc w:val="both"/>
        <w:rPr>
          <w:rFonts w:ascii="Arial" w:hAnsi="Arial" w:cs="Arial"/>
          <w:sz w:val="24"/>
          <w:szCs w:val="24"/>
        </w:rPr>
      </w:pPr>
    </w:p>
    <w:p w:rsidR="00581488" w:rsidRDefault="00581488" w:rsidP="00581488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581488">
        <w:rPr>
          <w:rFonts w:ascii="Arial" w:hAnsi="Arial" w:cs="Arial"/>
          <w:sz w:val="24"/>
          <w:szCs w:val="24"/>
        </w:rPr>
        <w:t xml:space="preserve">Перечень администраторов доходов </w:t>
      </w:r>
      <w:proofErr w:type="gramStart"/>
      <w:r w:rsidRPr="00581488">
        <w:rPr>
          <w:rFonts w:ascii="Arial" w:hAnsi="Arial" w:cs="Arial"/>
          <w:sz w:val="24"/>
          <w:szCs w:val="24"/>
        </w:rPr>
        <w:t>районного</w:t>
      </w:r>
      <w:proofErr w:type="gramEnd"/>
      <w:r w:rsidRPr="00581488">
        <w:rPr>
          <w:rFonts w:ascii="Arial" w:hAnsi="Arial" w:cs="Arial"/>
          <w:sz w:val="24"/>
          <w:szCs w:val="24"/>
        </w:rPr>
        <w:t xml:space="preserve"> бюджета</w:t>
      </w:r>
    </w:p>
    <w:p w:rsidR="00581488" w:rsidRDefault="00581488" w:rsidP="0058148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778"/>
        <w:gridCol w:w="7025"/>
        <w:gridCol w:w="6073"/>
      </w:tblGrid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ни-стратора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Счетная палата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пр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финансов, налогов и сборов, страхования, рынка ценных бумаг (за 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штр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тивных правонар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шениях, за административные правонарушения в области финансов, связанные с нецелевым использованием бюдже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ных средств, невозвратом либо несвоевременным возвратом бюджетного кредита, </w:t>
            </w:r>
            <w:proofErr w:type="spell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либо 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своевременным перечислением платы за польз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бюджетным кред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том, нарушением условий предоставления бюджетного кред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та, нарушением порядка и (или) условий предоставления (расход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вания) межбю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инд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видуальным предпринимателям и физическим лицам, подл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жащие зачислению в бюджет муниципального 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несовершенн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министративные правонарушения, посягающие на общественный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Избирательная комиссия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министративные правонарушения, посягающие на права граждан, налагаемые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Ермаковский районный Совет депутатов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 (муниц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казенным учреждением) муниципального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ниями, унитарными предприятиями)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муниципального района за нарушение законодательства Российской Федер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казенным учрежден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пального контракта, финансируемого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счет средств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здоровье, сан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тарно-эпидемиологическое благополучие насел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общ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ственную нравственность,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жающей среды и природопользования, налагаемые мир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промышленности, строител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сельском хозяйстве, ветерин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и мелиорации земель, налагаемые мировыми судьями, комиссиями по делам несовершенноле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на транспорте, налагаемые мир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дорожного дв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жения,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финансов,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сборов, страхования, рынка ценных бумаг (за 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ключением штрафов, указанных в пункте 6 статьи 46 Бюджетного кодекса Российской Федерации), налагаемые мировыми судьями, комиссиями по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таможенного дела (нарушение таможенных правил), налагаемые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ями, коми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защиты Государстве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границы Российской Федерации и обеспечения 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жима пребывания иностранных граждан или лиц без гражданства на территории Российской Фед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рации, налагаемые мировыми судьями, комисси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тивных правонарушениях, за административные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воинского учета, нал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Ермаковского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1 11 05013 05 0012 120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1 11 05013 05 0013 120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(Ермако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1 11 05013 05 0014 120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1 11 05013 05 0015 120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мельных участко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Ивановский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1 11 05013 05 0016 120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1 11 05013 05 0017 120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тукский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1 11 05013 05 0018 120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тавский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1 11 05013 05 0019 120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1 11 05013 05 0021 120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1 11 05013 05 0023 120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1 11 05013 05 0024 120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1 11 05013 05 0026 120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1 11 05013 05 0027 120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1 11 05013 05 0029 120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поселений, а также средства от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дажи права на заключение договоров аренды ук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земельных участков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 муниципальных районов (за исключ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земельных участков муниципальных бюдже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авт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номных учреждений)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операти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управлении органов управления муниципальных районов и созданных ими учр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(за исключением имущества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бюджетных и автономных учреждений)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казну муниципальных районов (за исключен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земельных участков)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бюджетных и автоно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учреждений, а также имущества муниципальных унитарных предпри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в том числе казенных)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1 11 09080 05 0000 120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права на размещение и эксплуатацию нестационарного торгового об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екта, установку и эксплуатацию рекламных конструкций на зе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или земельных участках, находящихся в собстве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муниципальных районов, и на землях или земельных участках, государственная собстве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понесенных в связи с эксплуатацией имущ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ведении органов упра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муниципальных районов (за исключением имущества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бюджетных и автономных учреждений), в части реализации основных средств по указанному им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щегося в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 муниципальных районов (за исключением имущества муниципальных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и автономных учреждений, а также имущ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муниципальных унитарных предприятий, в том числе казенных), в части реализации основных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по указанному имуществу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1 14 06013 05 0012 430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1 14 06013 05 0013 430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(Ермаковский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1 14 06013 05 0014 430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Жеблахтинский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1 14 06013 05 0015 430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1 14 06013 05 0016 430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1 14 06013 05 0017 430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Нижнесуэтукский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1 14 06013 05 0018 430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Новополтавский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1 14 06013 05 0019 430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(Ойский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1 14 06013 05 0021 430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1 14 06013 05 0023 430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Семенниковский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1 14 06013 05 0024 430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1 14 06013 05 0026 430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1 14 06013 05 0027 430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1 14 06013 05 0029 430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и которые расположены в границах сельских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со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 муниципальных районов (за исключением земельных участков муниципальных бюджетных и автоно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органом, (мун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казенным учреждением)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лению в бюджет муниципального района за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нарушение законодательства Российской Федер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казенным учрежден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окружающей среде, а также платежи, уплач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при добровольном возмещении вреда, причиненного окружающей среде (за искл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вреда, причиненного окружающей среде на особо охраняемых природных территориях, а также вр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причиненного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объектам), подлежащие зачислению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лесного хозяйства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ственности, налагаемые мировыми судьями, комиссиями по 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жающей среды и природопользования, налагаемые мир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окружающей среде, а также платежи, уплач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ваемые при добровольном возмещении вреда, причиненного окружающей среде (за искл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чением вреда, причиненного окружающей среде на особо охраняемых природных территориях, а также вр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да, причиненного во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объектам), подлежащие зачислению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жающей среды и природопользования, налагаемые мир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окружающей среде, а также платежи, уплач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ваемые при добровольном возмещении вреда, причиненного окружающей среде (за искл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чением вреда, причиненного окружающей среде на особо охраняемых природных территориях, а также вр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да, причиненного во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объектам), подлежащие зачислению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03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сферный воздух стационарными объе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03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203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требления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03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203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ющихся при сжигании на факельных установках и (или) рассеивании попутн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нефтяного газа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мые мировыми судьями, комиссиями по делам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промышленности, строител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промышленности, строител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ями, коми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защиты Государстве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границы Российской Федерации и обеспечения 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жима пребывания иностранных граждан или лиц без гражданства на территории Российской Фед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рации, налагаемые мировыми судьями, комисси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 (муниц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казенным учреждением) муниципального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 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муниципального района за нарушение законодательства Российской Федер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ключенного с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 органом муниципального района (муниципальным казенным учрежден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полученные от предоставления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кредитов внутри страны за счет средств бюджетов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получателями средств бюджетов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органом, (мун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казенным учреждением)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 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та, а также иные денежные средства, подлежащие зачи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муниципального района за нарушение законодательства Российской Федер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казенным учрежден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взыскания, налагаемые в возмещение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ущерба, причиненного в результате 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законного или нецелевого использования бюджетных средств (в части бюджетов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равнивание бюджетной обеспеченности из бюдж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субъекта Российской Федерации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бюджетов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муниципальных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2 02 19999 05 2722 150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образований края на частичную компенсацию расходов на опл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труда работников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учреждений в рамках комплекса процессных мероприятий «С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условий для эффективного и ответственн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управления муниципальными финансами,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устойчив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бюджетов муниципальных образований» государственной программы Красн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«Управление государственными ф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2 02 19999 05 2724 150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образований края на частичную компенсацию расходов на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вышение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работникам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по мин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стерству финансов Красноярского края в рамках непр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расходов отдельных органов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власти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обновление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териально-технической базы для организации учебно-исследовательской, научно-практической, творческой деятельн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занятий физической культурой и спортом в образовател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организациях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2 02 25172 05 0000 150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оснащение (о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новление материально-технической базы) оборудованием, средствами обучения и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общеобразовательных организ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в том числе осуществляющих образовательную деятел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адаптированным основным общеобраз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программам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ющихся, получающих начальное общее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 государственных и муниципальных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организациях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жильем молодых семей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2 02 25519 05 0000 150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поддержку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расли культуры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2 02 25750 05 0000 150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модернизации школ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систем образования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2 02 29999 05 1060 150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вышение безопасности дорожного движения, за счет средств дорожного фонда Красноярского края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регионального проекта «Безопасность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рожного движения» государственной программы Красноярского края «Развитие транспортной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2 02 29999 05 1521 150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организаций, в том числе осуществля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образовательную деятельность по адаптир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основным общеобразовательным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ведомственного проекта «М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дернизация инфраструктуры региональной сист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образования и оздоровления детей»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образования»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2 02 29999 05 7398 150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движении, в рамках регионального проекта «Безопасность дорожного движения»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транспортной системы»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муниципальных программ, подпр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грамм, направленных на 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лизацию мероприятий в сфере укрепления межнационального и межко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фессионального согласия, в рамках комплекса процессных мероприятий «Обеспечение реализ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государственной программы и прочие мер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«Укрепление единства российской нации и этнокультурное развитие народов Красноярского края»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стичное финансирование (возмещение) расходов на содержание единых дежурно-диспетчерских служб муниципальных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Красноярского края в рамках ведомственного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 «Предупреждение, спасение, помощь насел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чрезвычайных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туациях» государственной программы Красноярского края «Защита от чре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вычайных ситуаций природного и техногенного х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рактера и обеспечение безопасности населения»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2 02 29999 05 7437 150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модерниз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цию и укрепление материально-технической базы муниципал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физкультурно-спортивных организаций и муниципальных образ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вательных организаций, осуществляющих де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тельность в области физической культуры и спо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та, в рамках ведомственного проекта «Развитие физической культуры и массового спорта» госуда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тие ф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зической культуры и спорта»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2 02 29999 05 7454 150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развитие системы патриотического воспитания в рамках деятельности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молодежных центров в рамках комплекса процессных меропр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ятий «Патриотическое воспитание молодежи» го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ударственной программы Красноярского края «М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лодежь Красн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ярского края в XXI веке»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дежных центров в рамках комплекса процессных мероприятий «Вовлеч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молодежи в социальную практику»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«Молодежь Красноярского края в XXI веке»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2 02 29999 05 7461 150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строительство муниципальных объектов комм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и транспортной инфраструктуры в рамках ведомственного проекта «Стимулирование жили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строительства» государственной программы Красноярского края «Создание условий для обе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доступным и комфортным жильем гра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в рамках ведомственного проекта «М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дернизация инфраструктуры региональной сист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образования и оздоровления детей»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2 02 29999 05 7476 150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приобретение специального оборудования,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рья и расходных материалов для муниципальных домов ремесел и муниципальных клубных форм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рований по ремеслам, а также на обеспечение их участия в региональных, федеральных, междун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фестивалях (мероприятиях), выставках, ярмарках, смотрах, конкурсах по худож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 народным ремеслам в рамках ведомственного проекта «Развитие искусства и творчества» гос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культуры и туризма»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2 02 29999 05 7482 150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для постоянно действующих коллективов самоде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художественного творчества Красноя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края (любительских творческих ко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лективов) на поддержку творческих фестивалей и конкурсов, в том числе для детей и молодежи, в рамках рег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онального проекта «Творческие люди» госуда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тие культуры и туризма»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2 02 29999 05 7488 150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фондов библиотек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Красноярского края в рамках ведомственного проекта «Сохранение кул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турного и исторического наследия» государстве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 Красноярского края «Развитие культуры и туризма»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2 02 29999 05 7509 150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томобильных дорог общего пользования местного значения за счет средств дорожного фонда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ведомственного проекта «Дороги Красн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ярья» гос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«Развитие транспортной системы»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2 02 29999 05 7559 150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пров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мероприятий по обеспечению антитеррористической защищенности объектов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рамках ведомственного проекта «М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дернизация инфраструктуры региональной сист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образования и оздоровления детей»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образования»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приведение зданий и сооружений общеобраз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организаций в соответствие с требов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законодательства в рамках ведомстве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проекта «Модернизация инфраструктуры реги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системы образования и оздоровления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государственной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«Развитие образования»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2 02 29999 05 7568 150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увеличение охвата детей, обучающихся по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полнительным общеразвива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 программам, в рамках комплекса процессных мероприятий «С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в системе дошкольного, общего и дополн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равных возможностей для современного качественного образования, поз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тивной социализации детей» государственной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«Развитие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 расходов по капитальному 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монту, реконструкции находящихся в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собственности объектов коммунальной инфр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структуры, источников тепловой энергии и тепл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сетей, объектов электросетевого хозяйства и источников электрической энергии, а также на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обретение технологического оборудования, спецтехники для обеспечения функционирования систем теплоснабжения, электроснабжения, вод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снабжения, вод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отведения и очистки сточных вод в рамках ведомственного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 «Модернизация, реконструкция и капитальный ремонт объектов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коммунальной инфраструктуры муниципальных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«Реформирование и модернизация 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лищно-коммунального хозяйства и повышение энергетической эффективности»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2 02 29999 05 7582 150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образования, в соответствие с требов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законодательства в рамках ведомственного проекта «Модернизация инфраструктуры реги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системы образования и оздоровления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тей» государственной программы Кра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«Развитие образования»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2 02 29999 05 7583 150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софинансирование организации и обесп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бесплатным питанием обучающихся с огр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ниченными возможностями здоровья 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образовательных организациях в рамках комплекса процессных мероприятий «Создание в системе дошкольного,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дополнительного образования равных возможностей для совреме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образования, позитивной соц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детей» государственной программы Красноярского края «Развитие образования»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2 02 29999 05 7607 150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муниципальных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развития субъектов малого и среднего предпринимательства в рамках ведомственного проекта «Развитие суб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малого и среднего предпринимательства»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малого и среднего предпринимател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и инновационной деятельности»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2 02 29999 05 7668 150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муниципальных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развития субъектов малого и среднего предпринимательства в целях предоставления грантовой по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на начало ведения предпринимательской деятельн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развития социального предпринимательства в рамках ведомственного проекта «Развитие субъе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малого и среднего предпринимательства» го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ударственной программы Красноярского края «Развитие малого и среднего предпринимател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и инновационной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ятельности»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осуществление (возмещение) расходов, 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направленных на развитие и п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вышение качества работы муниципальных учреждений, предоставл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новых муниципальных услуг, повышение их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чества, в рамках ведомственного проекта «Вовл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 населения в решение вопросов местного значения» государственной программы Красноя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края «Содействие развитию местного сам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2 02 29999 05 7742 150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реализацию комплексных проектов по благ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устройству территорий в рамках регионального проекта «Формирование комфортной городской среды» государственной программы Красноярского края «Содействие органам местного самоуправл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в формировании современной городской ср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2 02 30024 05 0289 150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организ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 осуществление деятельности по опеке и попечительству в отношении совершенн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 граждан, а также в сфере патронажа (в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края от 11 июля 2019 года № 7-2988) в рамках комплекса процессных меропри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«Повышение качества и доступности социал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системы социальной по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граждан»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дошкольного образования в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дошкольных образовательных организациях, нах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на территории края, общедоступного и бесплатного дошкольного образования 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общеобразовательных организациях,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на территории края, в части обесп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деятельности административно-хозяйственного, учебно-вспомогательного перс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нала и иных категорий работников образовател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участвующих в реализации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щеобразовательных программ в соответствии с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 государственными образовател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стандартами, в рамках комплекса процес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мероприятий «Создание в системе дошкольн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дополнительного образования равных возможностей для современного качественного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разования, позитивной социализации детей» гос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образования»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начального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основного общего, среднего общего образования в муниципальных общеобразов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организациях, находящихся на территории края, обеспечение дополнительного образования детей в муниципальных общеобраз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организациях, находящихся на террит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в части обеспечения деятельности адм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нистративно-хозяйственного, учебно-вспомогательного персонала и иных категорий 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образовательных организаций, участв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в реализации общеобразовательных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федеральными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образовательными стандартами, в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комплекса процессных мероприятий «Создание в системе дошкольного, общего и дополнительного образования равных возможностей для совреме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образования, позитивной соц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ализации детей» государственной программы Красноярского края «Развитие образования»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2 02 30024 05 7429 150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осуществлению уведомительной регистрации ко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лективных договоров и территориальных соглаш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и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 по министерству экономики и регионального разв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Красноярского края в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непрограммных расходов отдельных органов исполнительной вл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выполн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государственных полномочий по созданию и обеспечению деятельности админ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стративных комиссий (в соответствии с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коном края от 23 апреля 2009 года № 8-3170) в рамках непр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расходов органов судебной власти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муниципальных округов края на выполнение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государственных 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решению вопросов поддержки сельскохозяйственного прои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водства (в соответствии с Законом края от 27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кабря 2005 года № 17-4397) в рамках комплекса процессных мероприятий «Обеспечение реализ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государственной программы и прочие мер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сельского хозяйства и рег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лирование рынков сельскохозяйственной проду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сырья и продовольствия»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 отдельных государственных полномочий по организации мероприятий при 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ществлении деятельности по обращению с живо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ными без владельцев (в соответствии с Законом края от 13 июня 2013 года № 4-1402) в рамках ко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плекса процессных мероприятий «Обеспечение охраны окружающей среды, приро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комплексов и объектов, сохранение биологического разнообр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зия» государственной программы Красноярского края «Охрана окружающей ср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ды, воспроизводство природных ресурсов»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хивного дела» государственной программы Кра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«Развитие культуры и тури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мейных форм воспитания детей-сирот и детей, оставшихся без попечения родителей, оказание государственной поддержки детям-сиротам и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тям, оставшимся без попечения родителей, а также лицам из их числа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государственной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образования»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мися без попечения родителей, а также за детьми с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туберкулезной интоксикацией, обучающимися в муниципальных образовательных организациях, реализующих образовательную программу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образования, без взимания родител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(в соответствии с Законом края от 27 декабря 2005 года № 17-4379) в рамках комплекса процессных мероприятий «Создание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системе дошкольного, общего и дополнительного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равных возможностей для современного 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чественного образования, позитивной социализ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детей»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образования»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начального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основного общего, среднего общего образования в муниципальных общеобразов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организациях, находящихся на территории края, обеспечение дополнительного образования детей в муниципальных общеобраз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организациях, находящихся на террит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исключением обеспечения деятельн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админ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стративно-хозяйственного, учебно-вспомогательного персонала и иных категорий 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образовательных организаций, участв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в реализации общеобразовательных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федеральными 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образовательными стандартами, в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комплекса процессных мероприятий «Создание в системе дошкольного, общего и дополнительного образования равных возможностей для совреме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образования, позитивной соц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детей»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образования»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бесплатным питанием обучающи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муниципальных и частных общеобразовател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организациях по имеющим гос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равных возможностей для современного 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чественного образования, позитивной социализ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детей» государственной программы Красноя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2 02 30024 05 7570 150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 (в соответствии с Законом края от 1 декабря 2014 года № 7-2839) в рамках комплекса процес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мероприятий «Обеспечение доступности пл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граждан» государственной программы Красн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«Реформирование и модернизация жилищно-коммунального хозяйства и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энергетической эффективности»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2 02 30024 05 7577 150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компенсацию выпадающих доходов энерг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снабжающих организаций, связанных с применен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государственных регулируемых цен (т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рифов) на электрическую энергию, вырабатываемую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зельными электростанциями на территории Кра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для насел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(в соответствии с Зак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края от 20 декабря 2012 года № 3-963), в рамках комплекса процессных мероприятий «Обеспечение реализации мероприятий в сфере энергетики» государственной программы Красн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ярского края «Реформирование и модерниз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жилищно-коммунального хозяйства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повышение энергет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2 02 30024 05 7587 150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жилыми помещен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детей-сирот и детей, оставшихся без попечения родителей, лиц из числа детей-сирот и детей, оставшихся без 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лиц, которые относились к 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тегории детей-сирот и детей, оставшихся без поп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родителей, лиц из числа детей-сирот и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оставшихся без попечения родителей, и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стигли возраста 23 лет (в соответствии с Законом края от 24 декабря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 года № 9-4225), в рамках комплекса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цессных мероприятий «Выполнение государственных обязательств по улучшению 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лищных условий отдельных категорий граждан» государственной программы Красноярского края «С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условий для обеспечения доступным и комфортным жил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граждан»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дошкольного образования в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дошкольных образовательных организациях, нах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на территории края, общедоступного и бесплатного дошкольного образования 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нала и иных категорий работников образовател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участвующих в реализации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щеобразовательных программ в соответствии с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 государственными образовател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ными стандартами, в рамках комплекса процес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мероприятий «Создание в системе дошкольн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дополнительного образования равных возможностей для современного качественного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разования, позитивной социализации детей» гос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образования»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по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чету и предоставлению 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таций на выравнивание бюджетной обеспеченн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поселений, входящих в состав муниципального района края (в соотве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29 ноября 2005 года № 16-4081), в рамках комплекса процессных меропри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«Создание условий для эффективного и отве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управления муниципальными финанс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повышения устойчивости бюджетов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образований» государственной програ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Красноярского края «Управление государстве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созданию и обеспечению деятельности комиссий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отдельных органов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власти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организации и обеспечению отдыха и оздоровл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(в соответствии с Законом края от 19 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реля 2018 года № 5-1533) в рамках комплекса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цессных мероприятий «Обеспечение отдыха и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оздоровления детей» гос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«Развитие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2 02 30024 05 7846 150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23 лет и старше, имевшим в соответствии с фед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 законодательством статус детей-сирот, детей, оставшихся без попечения родит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оставшихся без попечения родителей (в соответствии с Зак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края от 8 июля 2021 года № 11-5284), в рамках комплекса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цессных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«Выполнение государственных обязательств по улучшению 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лищных условий отдельных категорий граждан» государственной программы Красноярского края «С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условий для обеспечения доступным и комфортным жил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граждан»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зации, реализующие образовательные программы </w:t>
            </w: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местного самоуправления поселений,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и городских окр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нению) списков кандидатов в присяжные заседат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 федеральных судов общей юрисдикции в Ро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2 02 45179 05 0000 150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жетам муниципальных районов на проведение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 обеспечению деятельности советн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директора по воспитанию и взаимоде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ствию с детскими общественными объединениями в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организациях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муниципальных районов на еж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месячное денежное вознаграждение за классное руководство педагогическим работникам государственных и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образовательных организаций, 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образовательные программы начального общего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образовательные программы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новного общего образования, образовательные программы среднего общего образования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2 02 45519 05 0000 150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муниципальных районов на поддержку 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расли культуры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2 02 49999 05 0853 150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финансовое обесп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(возмещение) расходов, связанных с пред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ставлением мер социальной поддержки в сфере дошкольного и общего образования детям из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лиц, прин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мающих (принимавших) участие в специальной военной опер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по министерству образования Красноярского края в рамках непр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расходов отдельных органов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власти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2 02 49999 05 5299 150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обустройство и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становление воинских захоронений в рамках 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домственного проекта «Благоустройство террит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рий муниципальных образований» государственной программы Красноярского края «Содействие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витию местного самоупра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2 02 49999 05 7412 150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края на обеспечение первичных мер пожарной бе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в рамках ведомственного проекта «Предупреждение, спас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ние, помощь населению в чрезвычайных ситуац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ях» государственной программы Красноярского края «Защита от чрезвычайных ситуаций приро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и техногенного характера и обеспечение бе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населения»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2 02 49999 05 7418 150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на поддержку физкул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турно-спортивных клубов по месту жительства в рамках ведомственного проекта «Развитие физ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ческой культуры и массового спорта» госуда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программы Красноярского края «Разв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тие физической культуры и спорта»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2 02 49999 05 7484 150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на создание (реко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струкцию) и капитальный ремонт культурно-досуговых учреждений в сельской местности в рамках ведомственного проекта «Развитие инфр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структуры в сфере культуры» государственной пр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Красноярского края «Развитие культуры и туризма»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2 02 49999 05 7555 150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на реализацию мер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приятий по неспецифической профилактике 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фекций, передающихся иксодовыми клещами, п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 организации и проведения акарицидных </w:t>
            </w: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боток</w:t>
            </w:r>
            <w:proofErr w:type="gram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наиболее п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сещаемых населением участков территории природных очагов клещевых инфекций в рамках комплекса процессных мероприятий «Профилактика заболеваний и формирование зд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рового образа жизни. Обеспечение первичной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дико-санитарной п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мощи, паллиативной помощи» государственной программы Красноярского края «Развитие здрав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2 02 49999 05 7641 150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на осуществление ра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ходов, направленных на реал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зацию мероприятий по поддержке местных инициатив, в рамках ведо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ственного проекта «Вовлечение населения в реш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просов местного значения» государственной программы Красноярского края «Содействие ра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витию местного самоуправления»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2 02 49999 05 7666 150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на благоустройство кладбищ в рамках ведомственного проекта «Благ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территорий муниципальных образов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ний» государственной программы Красноярского края «Содействие развитию местного самоупра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за содействие развитию налогового потенциала в рамках ведомственного проекта «Стимулирование органов местного сам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муниципальных образований к пов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шению эффективности деятельности» госуда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программы Красноярского края «Соде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ствие развитию местного самоуправления»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2 02 49999 05 7749 150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ниципальных образований на реализацию проектов по решению вопросов местного значения, ос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ществляемых непосредственно населением на территории населенного пункта, в рамках ведо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ственного проекта «Благоустройство территорий муниципальных образований» государственной программы Красноярского края «Содействие ра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витию местного самоуправления»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039" w:type="pct"/>
            <w:shd w:val="clear" w:color="FFFFCC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муниципальных районов из бюджетов пос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 на осуществление части полномочий по 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вопросов местного значения в соотве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заключенными соглашениями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(в бюджеты муниципальных районов) для 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ществления возврата (зачета) излишне уплаченных или излишне взысканных сумм налогов, сборов и иных платежей, а также сумм процентов за несво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осуществление такого возврата и пр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центов, начисленных на излишне взысканные су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2 08 10000 05 0000 150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(в бюджеты муниципальных районов) для 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ществления взыскания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прочих остатков субсидий, субвенций и иных межбюджетных трансфе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тов, имеющих целевое назначение, прошлых лет из бюджетов поселений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вое назначение, прошлых лет из бюджетов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Федеральная служба по надзору в сфере транспорта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финансово-экономического контроля и контроля в сфере зак</w:t>
            </w: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пок Красноярского края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финансов, св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занные с нецелевым использованием бюджетных средств, нево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вратом либо несвоевременным возвратом бюджетного кредита, </w:t>
            </w:r>
            <w:proofErr w:type="spell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либо 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своевременным перечислением платы за польз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вание бюджетным кредитом, нарушением условий пред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ставления бюджетного кредита, нарушением порядка и (или) условий предоставления (расход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вания) межбюджетных тран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фертов, нарушением условий предоставления бюджетных инв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стиций, субсидий юридическим лицам</w:t>
            </w:r>
            <w:proofErr w:type="gram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индивидуальным предпринимателям и физическим лицам, подл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жащие зачислению в бюджет муниципального 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сельского хозяйства и торговли Красноярск</w:t>
            </w: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дексом Российской Федерации об администрати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правонарушениях, за административные пр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вонарушения в области производства и об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рота этилового спирта, алкогольной и спиртосодерж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щей продукции, а также за административные пр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вонарушения порядка ценообразования в части 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рования цен на этиловый спирт, алкогольную и спиртосодержащую продукцию, налагаемые мир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Архивное агентство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Агентство по гражданской обороне, чрезвычайным ситу</w:t>
            </w: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циям и пожарной безопасности Красноярского края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прибыль организаций, кроме налога, уплаченного налогоплательщиками, осуществля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щими деятельность по произво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ству сжиженного природного газа и до 31 декабря 2022 года включ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 осуществившими экспорт хотя бы одной партии сжиженного природного газа на основании лицензии на осуществление исключительного пр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 на экспорт газа (за исключением налога, упл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ченного налогоплательщиками, которые до 1 янв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 2023 года являлись участниками консолидир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ванной группы налогоплательщ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ков), зачисляемый в бюджеты</w:t>
            </w:r>
            <w:proofErr w:type="gram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ником которых является налоговый агент, за 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доходов, в отношении которых исчи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и уплата налога осуществляются в соотве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со статьями 227, 227.1 и 228 Налогового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декса Росси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ской Федерации, а также доходов от долевого участия в организации, полученных в 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 дивидендов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от осуществления деятельности физич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скими лицами, зарегистрир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ванными в качестве индивидуальных предпринимателей, нотар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физическими лицами в соответствии со статьей 228 Налогового кодекса Российской Фед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ванных авансовых платежей с доходов, получе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физическими лицами, являющимися иностра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гражданами, осуществляющими 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довую деятельность по найму на основании патента в 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ствии со статьей 227.1 Налогового кодекса Российской Федер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бравших в качестве объекта налогообложения 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ходы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бравших в качестве объекта налогообложения 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ходы, уменьшенные на величину расходов (в том числе минимальный налог, зачисляемый в бюдж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 субъектов Российской Федерации)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бравших в качестве объекта налогообложения 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ходы, уменьшенные на величину расходов (за налоговые периоды, истекшие до 1 января 2011 г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ской Федерации (за налоговые периоды, истекшие до 1 января 2016 года)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текшие до 1 января 2011 года)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текшие до 1 января 2011 года)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системы налогообложения, зачисляемый в бюджеты муниципальных ра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онов 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жения, расположенным в границах сельских пос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мельным участком, расположенным в границах сельских поселений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1 09 07053 05 0000 110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местные налоги и сборы, мобилизуемые на </w:t>
            </w: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емым в судах общей юрисдикции, мировыми суд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ями (за исключением 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ховного Суда Российской Федерации)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числению в федеральный бюджет и бюджет мун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ципального образования по нормативам, действ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7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тарифной политики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здоровье, сан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тарно-эпидемиологическое благополучие насел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общ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ственную нравственность,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жающей среды и природопользования, налагаемые мир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тивных правонарушениях, за административные правонарушения в промышленности, строител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сельском хозяйстве, ветерин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и мелиорации земель, налагаемые мировыми судьями, комиссиями по делам несовершенноле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на транспорте, налагаемые мир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1 16 01123 01 0002 140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дорожного дв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атацию)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1 16 01123 01 0003 140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дорожного дв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жения, налагаемые мировыми судьями, комиссиями по делам несовершеннолетних и защите их прав (штрафы за нарушения правил движения тяжел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весного и (или) крупногабаритного транспортного средства, выявленные при осуществлении весов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и габаритного контроля)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1 16 01123 01 0004 140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дорожного дв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финансов, нал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 и сборов, страхования, рынка ценных бумаг (за 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таможенного дела (нарушение таможенных правил), налагаемые м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ровыми судьями, комиссиями по делам несове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ями, коми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защиты Государстве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границы Российской Федерации и обеспечения 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жима пребывания иностранных граждан или лиц без гражданства на территории Российской Фед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рации, налагаемые мировыми судьями, комисси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ственный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воинского учета, нал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Контрольно-счетный орган Ермаковского района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собственности, выявленные должностными лицами органов мун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финансов, налогов и сборов, страхования, рынка ценных бумаг (за 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ключением штрафов, указанных в пункте 6 статьи 46 Бюджетного кодекса Российской Федерации), выявленные должностными лицами органов мун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либо 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своевременным перечислением платы за польз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вание бюджетным кредитом, нарушением условий 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предоставления бюджетного кредита, нарушением порядка и (или) условий предоставления (расход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индивидуал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предпринимателям и физическим лицам, подл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жащие зачислению в бюджет муниципального 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1 16 01194 01 000 140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в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явленные должностными лицами органов муниц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пального ко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618" w:type="pct"/>
            <w:gridSpan w:val="2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 администрации Ермаковского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органом, (мун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казенным учреждением)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лями выступают получатели средств бюджета муниципального 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она 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органом муниципального района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зачислению в бюджет муниципального района за нарушение законодательства Российской Федер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органом муниципального района (муниципальным казенным учреждением) муниципального контра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законодательства Российской Федерации о контрактной системе в сфере закупок товаров, работ, услуг для обеспеч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 учреждением), в связи с односторонним отказом исполнителя (подрядчика) 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его исполнения (за исключением муниципальн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ф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нансируемого за счет средств муниципального дорожного фонда муниципального рай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618" w:type="pct"/>
            <w:gridSpan w:val="2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транспорта Красноярского края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ями, комисс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гающие на общественный порядок и общественную безопасность, налага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581488" w:rsidRPr="00581488" w:rsidTr="00581488">
        <w:tc>
          <w:tcPr>
            <w:tcW w:w="190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2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579" w:type="pct"/>
            <w:shd w:val="clear" w:color="000000" w:fill="FFFFFF"/>
            <w:noWrap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39" w:type="pct"/>
            <w:shd w:val="clear" w:color="000000" w:fill="FFFFFF"/>
            <w:hideMark/>
          </w:tcPr>
          <w:p w:rsidR="00581488" w:rsidRPr="00581488" w:rsidRDefault="00581488" w:rsidP="005814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814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</w:tbl>
    <w:p w:rsidR="00015B82" w:rsidRDefault="00015B82" w:rsidP="00581488">
      <w:pPr>
        <w:jc w:val="both"/>
        <w:rPr>
          <w:rFonts w:ascii="Arial" w:hAnsi="Arial" w:cs="Arial"/>
          <w:sz w:val="24"/>
          <w:szCs w:val="24"/>
        </w:rPr>
        <w:sectPr w:rsidR="00015B82" w:rsidSect="00581488">
          <w:pgSz w:w="16838" w:h="11906" w:orient="landscape" w:code="9"/>
          <w:pgMar w:top="1134" w:right="850" w:bottom="1134" w:left="1701" w:header="567" w:footer="567" w:gutter="0"/>
          <w:cols w:space="720"/>
          <w:titlePg/>
          <w:docGrid w:linePitch="381"/>
        </w:sectPr>
      </w:pPr>
    </w:p>
    <w:p w:rsidR="00015B82" w:rsidRDefault="00015B82" w:rsidP="00015B82">
      <w:pPr>
        <w:autoSpaceDN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015B82" w:rsidRDefault="00015B82" w:rsidP="00015B82">
      <w:pPr>
        <w:autoSpaceDN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015B82" w:rsidRDefault="00015B82" w:rsidP="00015B82">
      <w:pPr>
        <w:autoSpaceDN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015B82" w:rsidRDefault="00015B82" w:rsidP="00015B82">
      <w:pPr>
        <w:autoSpaceDE w:val="0"/>
        <w:spacing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«25» декабря 2023 г. № 1078-п</w:t>
      </w:r>
    </w:p>
    <w:p w:rsidR="00015B82" w:rsidRDefault="00015B82" w:rsidP="00015B82">
      <w:pPr>
        <w:jc w:val="both"/>
        <w:rPr>
          <w:rFonts w:ascii="Arial" w:hAnsi="Arial" w:cs="Arial"/>
          <w:sz w:val="24"/>
          <w:szCs w:val="24"/>
        </w:rPr>
      </w:pPr>
    </w:p>
    <w:p w:rsidR="00015B82" w:rsidRPr="00015B82" w:rsidRDefault="00015B82" w:rsidP="00015B8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015B82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администраторов источников </w:t>
      </w:r>
      <w:r w:rsidRPr="00015B82">
        <w:rPr>
          <w:rFonts w:ascii="Arial" w:hAnsi="Arial" w:cs="Arial"/>
          <w:sz w:val="24"/>
          <w:szCs w:val="24"/>
        </w:rPr>
        <w:t xml:space="preserve">финансирования дефицита бюджета Ермаковского района </w:t>
      </w:r>
    </w:p>
    <w:p w:rsidR="00581488" w:rsidRDefault="00581488" w:rsidP="0058148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407"/>
        <w:gridCol w:w="3229"/>
        <w:gridCol w:w="8915"/>
      </w:tblGrid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1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  <w:bookmarkStart w:id="0" w:name="_GoBack"/>
            <w:bookmarkEnd w:id="0"/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159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источников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015B82" w:rsidRPr="00015B82" w:rsidRDefault="00015B82" w:rsidP="00015B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pct"/>
            <w:shd w:val="clear" w:color="auto" w:fill="auto"/>
            <w:hideMark/>
          </w:tcPr>
          <w:p w:rsidR="00015B82" w:rsidRPr="00015B82" w:rsidRDefault="00015B82" w:rsidP="00015B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015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Pr="00015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бюджетами муниципальных районов в валюте Российской Фед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бюджетной системы Российской Федерации в валюте Российской Фед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01 06 05 01 05 0000 640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 в валюте Российской Федерации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Российской Федерации из бюджетов муниципальных районов в валюте Российской Ф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</w:t>
            </w:r>
          </w:p>
        </w:tc>
      </w:tr>
      <w:tr w:rsidR="00015B82" w:rsidRPr="00015B82" w:rsidTr="00015B82">
        <w:tc>
          <w:tcPr>
            <w:tcW w:w="352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3107" w:type="pct"/>
            <w:shd w:val="clear" w:color="auto" w:fill="auto"/>
            <w:hideMark/>
          </w:tcPr>
          <w:p w:rsidR="00015B82" w:rsidRPr="00015B82" w:rsidRDefault="00015B82" w:rsidP="00015B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системы Российской Федерации из бюджетов муниципал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в валюте Российской Федер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15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</w:tr>
    </w:tbl>
    <w:p w:rsidR="00015B82" w:rsidRPr="00581488" w:rsidRDefault="00015B82" w:rsidP="00581488">
      <w:pPr>
        <w:jc w:val="both"/>
        <w:rPr>
          <w:rFonts w:ascii="Arial" w:hAnsi="Arial" w:cs="Arial"/>
          <w:sz w:val="24"/>
          <w:szCs w:val="24"/>
        </w:rPr>
      </w:pPr>
    </w:p>
    <w:sectPr w:rsidR="00015B82" w:rsidRPr="00581488" w:rsidSect="00581488">
      <w:pgSz w:w="16838" w:h="11906" w:orient="landscape" w:code="9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7D" w:rsidRDefault="00397F7D">
      <w:r>
        <w:separator/>
      </w:r>
    </w:p>
  </w:endnote>
  <w:endnote w:type="continuationSeparator" w:id="0">
    <w:p w:rsidR="00397F7D" w:rsidRDefault="0039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7D" w:rsidRDefault="00397F7D">
      <w:r>
        <w:separator/>
      </w:r>
    </w:p>
  </w:footnote>
  <w:footnote w:type="continuationSeparator" w:id="0">
    <w:p w:rsidR="00397F7D" w:rsidRDefault="0039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88" w:rsidRDefault="00581488" w:rsidP="00D1480E">
    <w:pPr>
      <w:pStyle w:val="a9"/>
      <w:tabs>
        <w:tab w:val="clear" w:pos="4677"/>
        <w:tab w:val="clear" w:pos="935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88" w:rsidRDefault="00581488" w:rsidP="00810C75">
    <w:pPr>
      <w:pStyle w:val="a9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15B82"/>
    <w:rsid w:val="00034596"/>
    <w:rsid w:val="00050E3B"/>
    <w:rsid w:val="000A4F3F"/>
    <w:rsid w:val="000B3888"/>
    <w:rsid w:val="000B667E"/>
    <w:rsid w:val="00103123"/>
    <w:rsid w:val="00142884"/>
    <w:rsid w:val="00196190"/>
    <w:rsid w:val="001A371B"/>
    <w:rsid w:val="001D17CD"/>
    <w:rsid w:val="001E07A5"/>
    <w:rsid w:val="001E190A"/>
    <w:rsid w:val="001E6A96"/>
    <w:rsid w:val="0020531D"/>
    <w:rsid w:val="0021071B"/>
    <w:rsid w:val="0022299E"/>
    <w:rsid w:val="00240C28"/>
    <w:rsid w:val="00260182"/>
    <w:rsid w:val="00277D0A"/>
    <w:rsid w:val="002B6E69"/>
    <w:rsid w:val="002C6395"/>
    <w:rsid w:val="002F550C"/>
    <w:rsid w:val="003143B5"/>
    <w:rsid w:val="00360537"/>
    <w:rsid w:val="00371DA0"/>
    <w:rsid w:val="003728C4"/>
    <w:rsid w:val="00380C5C"/>
    <w:rsid w:val="00397F7D"/>
    <w:rsid w:val="003A01D2"/>
    <w:rsid w:val="003A03D7"/>
    <w:rsid w:val="003D52EA"/>
    <w:rsid w:val="003E46D6"/>
    <w:rsid w:val="003E4C70"/>
    <w:rsid w:val="003F28C4"/>
    <w:rsid w:val="003F62A6"/>
    <w:rsid w:val="004152DD"/>
    <w:rsid w:val="004479C9"/>
    <w:rsid w:val="00471010"/>
    <w:rsid w:val="0048041F"/>
    <w:rsid w:val="00484678"/>
    <w:rsid w:val="00486234"/>
    <w:rsid w:val="004C524B"/>
    <w:rsid w:val="004C79D5"/>
    <w:rsid w:val="004D1A48"/>
    <w:rsid w:val="004E667B"/>
    <w:rsid w:val="004F0B4A"/>
    <w:rsid w:val="004F3FB5"/>
    <w:rsid w:val="00521F49"/>
    <w:rsid w:val="00554282"/>
    <w:rsid w:val="00575138"/>
    <w:rsid w:val="00580A94"/>
    <w:rsid w:val="00581488"/>
    <w:rsid w:val="0059494D"/>
    <w:rsid w:val="005D0D08"/>
    <w:rsid w:val="005E00C2"/>
    <w:rsid w:val="005E45E0"/>
    <w:rsid w:val="005F12AD"/>
    <w:rsid w:val="005F4894"/>
    <w:rsid w:val="005F7AF3"/>
    <w:rsid w:val="00631362"/>
    <w:rsid w:val="006419E7"/>
    <w:rsid w:val="00661BAC"/>
    <w:rsid w:val="00686C10"/>
    <w:rsid w:val="006A13EF"/>
    <w:rsid w:val="006B0B30"/>
    <w:rsid w:val="006B1432"/>
    <w:rsid w:val="006B2AEF"/>
    <w:rsid w:val="006C282F"/>
    <w:rsid w:val="006C5B66"/>
    <w:rsid w:val="00700845"/>
    <w:rsid w:val="007119D8"/>
    <w:rsid w:val="0071246B"/>
    <w:rsid w:val="007170C6"/>
    <w:rsid w:val="0072222E"/>
    <w:rsid w:val="0072709C"/>
    <w:rsid w:val="0074028B"/>
    <w:rsid w:val="00756A0D"/>
    <w:rsid w:val="00760446"/>
    <w:rsid w:val="0076736C"/>
    <w:rsid w:val="00767400"/>
    <w:rsid w:val="00797F63"/>
    <w:rsid w:val="007A4E7A"/>
    <w:rsid w:val="007A56E7"/>
    <w:rsid w:val="007B08C1"/>
    <w:rsid w:val="007D0516"/>
    <w:rsid w:val="007D0B99"/>
    <w:rsid w:val="007D3CED"/>
    <w:rsid w:val="007F1F89"/>
    <w:rsid w:val="007F6774"/>
    <w:rsid w:val="00802FD6"/>
    <w:rsid w:val="00810C75"/>
    <w:rsid w:val="008121E1"/>
    <w:rsid w:val="00823432"/>
    <w:rsid w:val="00824343"/>
    <w:rsid w:val="0084788A"/>
    <w:rsid w:val="00854216"/>
    <w:rsid w:val="008722D0"/>
    <w:rsid w:val="008A1802"/>
    <w:rsid w:val="008A7559"/>
    <w:rsid w:val="008D0372"/>
    <w:rsid w:val="008D7A0B"/>
    <w:rsid w:val="008F18FC"/>
    <w:rsid w:val="00902BE6"/>
    <w:rsid w:val="00924FF8"/>
    <w:rsid w:val="0092581E"/>
    <w:rsid w:val="009505EE"/>
    <w:rsid w:val="00956D88"/>
    <w:rsid w:val="009706ED"/>
    <w:rsid w:val="0099292D"/>
    <w:rsid w:val="009C123F"/>
    <w:rsid w:val="00A142C0"/>
    <w:rsid w:val="00A26816"/>
    <w:rsid w:val="00A27D0A"/>
    <w:rsid w:val="00A46C21"/>
    <w:rsid w:val="00A70A10"/>
    <w:rsid w:val="00A8306E"/>
    <w:rsid w:val="00AA2313"/>
    <w:rsid w:val="00AA2996"/>
    <w:rsid w:val="00AB122A"/>
    <w:rsid w:val="00AB2FC7"/>
    <w:rsid w:val="00AC6A19"/>
    <w:rsid w:val="00AC6C15"/>
    <w:rsid w:val="00AD0EBE"/>
    <w:rsid w:val="00AF0167"/>
    <w:rsid w:val="00AF4097"/>
    <w:rsid w:val="00B034F6"/>
    <w:rsid w:val="00B10015"/>
    <w:rsid w:val="00B147F9"/>
    <w:rsid w:val="00B31169"/>
    <w:rsid w:val="00B4783D"/>
    <w:rsid w:val="00B75B21"/>
    <w:rsid w:val="00B847B7"/>
    <w:rsid w:val="00B93224"/>
    <w:rsid w:val="00BA2D01"/>
    <w:rsid w:val="00BB09C9"/>
    <w:rsid w:val="00BC7F47"/>
    <w:rsid w:val="00BE0CA8"/>
    <w:rsid w:val="00C02CE3"/>
    <w:rsid w:val="00C076E7"/>
    <w:rsid w:val="00C302E4"/>
    <w:rsid w:val="00C83C6A"/>
    <w:rsid w:val="00C90B22"/>
    <w:rsid w:val="00C92B09"/>
    <w:rsid w:val="00CB0CAB"/>
    <w:rsid w:val="00CD2EC0"/>
    <w:rsid w:val="00CF3B4C"/>
    <w:rsid w:val="00D1480E"/>
    <w:rsid w:val="00D245F3"/>
    <w:rsid w:val="00D27446"/>
    <w:rsid w:val="00D724C6"/>
    <w:rsid w:val="00D94E5E"/>
    <w:rsid w:val="00E11261"/>
    <w:rsid w:val="00E13904"/>
    <w:rsid w:val="00E23C87"/>
    <w:rsid w:val="00E30531"/>
    <w:rsid w:val="00E32019"/>
    <w:rsid w:val="00E537A6"/>
    <w:rsid w:val="00E96BAD"/>
    <w:rsid w:val="00EA1A42"/>
    <w:rsid w:val="00EA46D2"/>
    <w:rsid w:val="00EB3FDD"/>
    <w:rsid w:val="00EF3E26"/>
    <w:rsid w:val="00F057DF"/>
    <w:rsid w:val="00F16EC5"/>
    <w:rsid w:val="00F20AEE"/>
    <w:rsid w:val="00F37BE5"/>
    <w:rsid w:val="00F41D77"/>
    <w:rsid w:val="00F45AC9"/>
    <w:rsid w:val="00F6505B"/>
    <w:rsid w:val="00F91C24"/>
    <w:rsid w:val="00F9214A"/>
    <w:rsid w:val="00FC57D3"/>
    <w:rsid w:val="00FD4D80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30531"/>
    <w:rPr>
      <w:rFonts w:eastAsia="Calibri" w:cs="Times New Roman"/>
    </w:rPr>
  </w:style>
  <w:style w:type="paragraph" w:styleId="ab">
    <w:name w:val="Body Text"/>
    <w:basedOn w:val="a"/>
    <w:link w:val="ac"/>
    <w:rsid w:val="004C524B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rsid w:val="004C524B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30531"/>
    <w:rPr>
      <w:rFonts w:eastAsia="Calibri" w:cs="Times New Roman"/>
    </w:rPr>
  </w:style>
  <w:style w:type="paragraph" w:styleId="ab">
    <w:name w:val="Body Text"/>
    <w:basedOn w:val="a"/>
    <w:link w:val="ac"/>
    <w:rsid w:val="004C524B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rsid w:val="004C524B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16365</Words>
  <Characters>93283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S304</cp:lastModifiedBy>
  <cp:revision>2</cp:revision>
  <cp:lastPrinted>2023-12-21T04:02:00Z</cp:lastPrinted>
  <dcterms:created xsi:type="dcterms:W3CDTF">2023-12-26T09:34:00Z</dcterms:created>
  <dcterms:modified xsi:type="dcterms:W3CDTF">2023-12-26T09:34:00Z</dcterms:modified>
</cp:coreProperties>
</file>