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Администрация Ермаковского района</w:t>
      </w: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885A91" w:rsidRDefault="00885A91" w:rsidP="00885A91">
      <w:pPr>
        <w:rPr>
          <w:sz w:val="28"/>
          <w:szCs w:val="28"/>
        </w:rPr>
      </w:pP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 xml:space="preserve">      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2016 года                                                                  </w:t>
      </w:r>
      <w:proofErr w:type="gramStart"/>
      <w:r>
        <w:rPr>
          <w:sz w:val="28"/>
          <w:szCs w:val="28"/>
        </w:rPr>
        <w:t>№  -</w:t>
      </w:r>
      <w:proofErr w:type="gramEnd"/>
      <w:r>
        <w:rPr>
          <w:sz w:val="28"/>
          <w:szCs w:val="28"/>
        </w:rPr>
        <w:t xml:space="preserve"> п</w:t>
      </w:r>
    </w:p>
    <w:p w:rsidR="00885A91" w:rsidRDefault="00885A91" w:rsidP="00885A91">
      <w:pPr>
        <w:widowControl w:val="0"/>
        <w:autoSpaceDE w:val="0"/>
        <w:ind w:left="567"/>
        <w:rPr>
          <w:color w:val="000000"/>
          <w:sz w:val="28"/>
          <w:szCs w:val="28"/>
        </w:rPr>
      </w:pPr>
    </w:p>
    <w:p w:rsidR="00885A91" w:rsidRDefault="00885A91" w:rsidP="00885A91">
      <w:pPr>
        <w:ind w:left="-57"/>
        <w:rPr>
          <w:sz w:val="28"/>
          <w:szCs w:val="28"/>
        </w:rPr>
      </w:pPr>
    </w:p>
    <w:p w:rsidR="00885A91" w:rsidRDefault="00885A91" w:rsidP="00885A91">
      <w:pPr>
        <w:ind w:left="-57"/>
        <w:rPr>
          <w:sz w:val="28"/>
          <w:szCs w:val="28"/>
        </w:rPr>
      </w:pPr>
      <w:r>
        <w:rPr>
          <w:sz w:val="28"/>
          <w:szCs w:val="28"/>
        </w:rPr>
        <w:t>О расчете субсидий на твердое</w:t>
      </w:r>
    </w:p>
    <w:p w:rsidR="00885A91" w:rsidRDefault="00885A91" w:rsidP="00885A91">
      <w:pPr>
        <w:ind w:left="-57"/>
        <w:rPr>
          <w:sz w:val="28"/>
          <w:szCs w:val="28"/>
        </w:rPr>
      </w:pPr>
      <w:r>
        <w:rPr>
          <w:sz w:val="28"/>
          <w:szCs w:val="28"/>
        </w:rPr>
        <w:t>топливо населению</w:t>
      </w:r>
    </w:p>
    <w:p w:rsidR="00885A91" w:rsidRDefault="00885A91" w:rsidP="00885A91">
      <w:pPr>
        <w:ind w:left="-57"/>
        <w:rPr>
          <w:sz w:val="28"/>
          <w:szCs w:val="28"/>
        </w:rPr>
      </w:pPr>
    </w:p>
    <w:p w:rsidR="00885A91" w:rsidRDefault="00885A91" w:rsidP="00885A91">
      <w:pPr>
        <w:ind w:left="-57"/>
        <w:rPr>
          <w:sz w:val="28"/>
          <w:szCs w:val="28"/>
        </w:rPr>
      </w:pPr>
    </w:p>
    <w:p w:rsidR="00885A91" w:rsidRDefault="00885A91" w:rsidP="00625C3A">
      <w:pPr>
        <w:ind w:left="-57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ст. 7 Федерального закона от 06.10.2003 года № 131-ФЗ «Об общих принципах местного самоуправления в Российской Федерации», пунктом 3 «Порядка расчетов отпуска твердого топлива населению в перерасчете на уголь», утвержденного постановлением Совета администрации Красноярского края от 21.01.2005 года № 17-п и учитывая информацию всех сельских администраций об использовании населением для отопления жилых домов только дров, ПОСТАНОВЛЯЮ: </w:t>
      </w:r>
    </w:p>
    <w:p w:rsidR="00885A91" w:rsidRDefault="00885A91" w:rsidP="00625C3A">
      <w:pPr>
        <w:tabs>
          <w:tab w:val="left" w:pos="709"/>
        </w:tabs>
        <w:ind w:left="-57" w:right="141"/>
        <w:jc w:val="both"/>
        <w:rPr>
          <w:sz w:val="28"/>
          <w:szCs w:val="28"/>
        </w:rPr>
      </w:pPr>
      <w:r>
        <w:rPr>
          <w:sz w:val="28"/>
          <w:szCs w:val="28"/>
        </w:rPr>
        <w:t>1.  Управлению социальной защиты населения администрации Ермаковского района при расчете субсидий на твердое топливо гражданам, зарегистрированным по месту постоянного проживания в домах, не подключенных к централизованной системе отопления, применять расчет компенсаций на топливо, исходя из стоимости дров.</w:t>
      </w:r>
    </w:p>
    <w:p w:rsidR="00885A91" w:rsidRDefault="00885A91" w:rsidP="00625C3A">
      <w:pPr>
        <w:ind w:left="-5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Исполнение данного постановления возложить на Управление социальной </w:t>
      </w:r>
      <w:bookmarkStart w:id="0" w:name="_GoBack"/>
      <w:bookmarkEnd w:id="0"/>
      <w:r>
        <w:rPr>
          <w:sz w:val="28"/>
          <w:szCs w:val="28"/>
        </w:rPr>
        <w:t>защиты населения администрации Ермаковского района (М.С. Синеокова).</w:t>
      </w:r>
    </w:p>
    <w:p w:rsidR="00885A91" w:rsidRDefault="00885A91" w:rsidP="00625C3A">
      <w:pPr>
        <w:tabs>
          <w:tab w:val="left" w:pos="284"/>
        </w:tabs>
        <w:ind w:left="-5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района </w:t>
      </w:r>
      <w:proofErr w:type="spellStart"/>
      <w:r>
        <w:rPr>
          <w:sz w:val="28"/>
          <w:szCs w:val="28"/>
        </w:rPr>
        <w:t>Сарлина</w:t>
      </w:r>
      <w:proofErr w:type="spellEnd"/>
      <w:r>
        <w:rPr>
          <w:sz w:val="28"/>
          <w:szCs w:val="28"/>
        </w:rPr>
        <w:t xml:space="preserve"> Ю.В.</w:t>
      </w:r>
    </w:p>
    <w:p w:rsidR="00885A91" w:rsidRDefault="00885A91" w:rsidP="00625C3A">
      <w:pPr>
        <w:ind w:left="-57" w:right="14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опубликования (обнародования) и применяется к правоотношениям, возникшим с 01 января 2016 года.</w:t>
      </w:r>
    </w:p>
    <w:p w:rsidR="00885A91" w:rsidRDefault="00885A91" w:rsidP="00885A91">
      <w:pPr>
        <w:ind w:left="-57"/>
        <w:jc w:val="both"/>
        <w:rPr>
          <w:sz w:val="28"/>
          <w:szCs w:val="28"/>
        </w:rPr>
      </w:pPr>
    </w:p>
    <w:p w:rsidR="00885A91" w:rsidRDefault="00885A91" w:rsidP="00885A91">
      <w:pPr>
        <w:ind w:left="-57" w:right="216"/>
        <w:jc w:val="both"/>
        <w:rPr>
          <w:sz w:val="28"/>
          <w:szCs w:val="28"/>
        </w:rPr>
      </w:pPr>
    </w:p>
    <w:p w:rsidR="00885A91" w:rsidRDefault="00885A91" w:rsidP="00885A91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5A91" w:rsidRDefault="00885A91" w:rsidP="00885A91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Глава Ермаковского района                                                     М.А. Виговский</w:t>
      </w:r>
    </w:p>
    <w:p w:rsidR="00885A91" w:rsidRDefault="00885A91" w:rsidP="00885A91">
      <w:pPr>
        <w:ind w:left="-57" w:firstLine="708"/>
        <w:jc w:val="both"/>
        <w:rPr>
          <w:sz w:val="28"/>
          <w:szCs w:val="28"/>
        </w:rPr>
      </w:pPr>
    </w:p>
    <w:p w:rsidR="00885A91" w:rsidRDefault="00885A91" w:rsidP="00885A91">
      <w:pPr>
        <w:ind w:left="-57" w:firstLine="708"/>
        <w:jc w:val="both"/>
        <w:rPr>
          <w:sz w:val="28"/>
          <w:szCs w:val="28"/>
        </w:rPr>
      </w:pPr>
    </w:p>
    <w:p w:rsidR="00885A91" w:rsidRDefault="00885A91" w:rsidP="00885A91"/>
    <w:p w:rsidR="002D77D8" w:rsidRDefault="002D77D8"/>
    <w:sectPr w:rsidR="002D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7F"/>
    <w:rsid w:val="002D77D8"/>
    <w:rsid w:val="00625C3A"/>
    <w:rsid w:val="00885A91"/>
    <w:rsid w:val="00B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ECBD-24BC-41FF-A212-4113C834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2016-11-11T07:39:00Z</dcterms:created>
  <dcterms:modified xsi:type="dcterms:W3CDTF">2016-11-11T07:40:00Z</dcterms:modified>
</cp:coreProperties>
</file>