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087" w:rsidRPr="00083C1E" w:rsidRDefault="003D4087" w:rsidP="003F550B">
      <w:pPr>
        <w:ind w:left="4956" w:firstLine="708"/>
        <w:jc w:val="left"/>
        <w:rPr>
          <w:sz w:val="24"/>
        </w:rPr>
      </w:pPr>
      <w:r w:rsidRPr="00083C1E">
        <w:rPr>
          <w:sz w:val="24"/>
        </w:rPr>
        <w:t>Приложение</w:t>
      </w:r>
      <w:r>
        <w:rPr>
          <w:sz w:val="24"/>
        </w:rPr>
        <w:t xml:space="preserve"> № 1</w:t>
      </w:r>
    </w:p>
    <w:p w:rsidR="003D4087" w:rsidRPr="00083C1E" w:rsidRDefault="003D4087" w:rsidP="003F550B">
      <w:pPr>
        <w:ind w:left="4956" w:firstLine="708"/>
        <w:jc w:val="left"/>
        <w:rPr>
          <w:sz w:val="24"/>
        </w:rPr>
      </w:pPr>
      <w:r w:rsidRPr="00083C1E">
        <w:rPr>
          <w:sz w:val="24"/>
        </w:rPr>
        <w:t xml:space="preserve">к Постановлению администрации </w:t>
      </w:r>
    </w:p>
    <w:p w:rsidR="003D4087" w:rsidRPr="00083C1E" w:rsidRDefault="003D4087" w:rsidP="003F550B">
      <w:pPr>
        <w:ind w:left="4956" w:firstLine="708"/>
        <w:jc w:val="left"/>
        <w:rPr>
          <w:sz w:val="24"/>
        </w:rPr>
      </w:pPr>
      <w:r w:rsidRPr="00083C1E">
        <w:rPr>
          <w:sz w:val="24"/>
        </w:rPr>
        <w:t>Ермаковского района</w:t>
      </w:r>
    </w:p>
    <w:p w:rsidR="003D4087" w:rsidRDefault="003D4087" w:rsidP="003F550B">
      <w:pPr>
        <w:jc w:val="left"/>
        <w:rPr>
          <w:sz w:val="24"/>
        </w:rPr>
      </w:pPr>
      <w:r w:rsidRPr="00083C1E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</w:t>
      </w:r>
      <w:r w:rsidRPr="00083C1E">
        <w:rPr>
          <w:sz w:val="24"/>
        </w:rPr>
        <w:t>т</w:t>
      </w:r>
      <w:r>
        <w:rPr>
          <w:sz w:val="24"/>
        </w:rPr>
        <w:t xml:space="preserve"> 02.09. </w:t>
      </w:r>
      <w:smartTag w:uri="urn:schemas-microsoft-com:office:smarttags" w:element="metricconverter">
        <w:smartTagPr>
          <w:attr w:name="ProductID" w:val="2016 г"/>
        </w:smartTagPr>
        <w:r>
          <w:rPr>
            <w:sz w:val="24"/>
          </w:rPr>
          <w:t>2016 г</w:t>
        </w:r>
      </w:smartTag>
      <w:r>
        <w:rPr>
          <w:sz w:val="24"/>
        </w:rPr>
        <w:t>.</w:t>
      </w:r>
    </w:p>
    <w:p w:rsidR="003D4087" w:rsidRPr="00083C1E" w:rsidRDefault="003D4087" w:rsidP="003F550B">
      <w:pPr>
        <w:ind w:left="4956" w:firstLine="708"/>
        <w:jc w:val="left"/>
        <w:rPr>
          <w:sz w:val="24"/>
        </w:rPr>
      </w:pPr>
      <w:r w:rsidRPr="00083C1E">
        <w:rPr>
          <w:sz w:val="24"/>
        </w:rPr>
        <w:t>№</w:t>
      </w:r>
      <w:r>
        <w:rPr>
          <w:sz w:val="24"/>
        </w:rPr>
        <w:t xml:space="preserve"> 552-п</w:t>
      </w:r>
    </w:p>
    <w:p w:rsidR="003D4087" w:rsidRPr="00083C1E" w:rsidRDefault="003D4087" w:rsidP="00A6368D">
      <w:pPr>
        <w:jc w:val="center"/>
        <w:rPr>
          <w:sz w:val="24"/>
        </w:rPr>
      </w:pPr>
    </w:p>
    <w:p w:rsidR="003D4087" w:rsidRDefault="003D4087" w:rsidP="00A6368D">
      <w:pPr>
        <w:jc w:val="center"/>
        <w:rPr>
          <w:sz w:val="24"/>
        </w:rPr>
      </w:pPr>
    </w:p>
    <w:p w:rsidR="003D4087" w:rsidRDefault="003D4087" w:rsidP="00A6368D">
      <w:pPr>
        <w:jc w:val="center"/>
        <w:rPr>
          <w:sz w:val="24"/>
        </w:rPr>
      </w:pPr>
    </w:p>
    <w:p w:rsidR="003D4087" w:rsidRDefault="003D4087" w:rsidP="00A6368D">
      <w:pPr>
        <w:jc w:val="center"/>
        <w:rPr>
          <w:sz w:val="24"/>
        </w:rPr>
      </w:pPr>
    </w:p>
    <w:p w:rsidR="003D4087" w:rsidRDefault="003D4087" w:rsidP="00A6368D">
      <w:pPr>
        <w:jc w:val="center"/>
        <w:rPr>
          <w:sz w:val="24"/>
        </w:rPr>
      </w:pPr>
    </w:p>
    <w:p w:rsidR="003D4087" w:rsidRDefault="003D4087" w:rsidP="00A6368D">
      <w:pPr>
        <w:jc w:val="center"/>
        <w:rPr>
          <w:sz w:val="24"/>
        </w:rPr>
      </w:pPr>
    </w:p>
    <w:p w:rsidR="003D4087" w:rsidRPr="00083C1E" w:rsidRDefault="003D4087" w:rsidP="00A6368D">
      <w:pPr>
        <w:jc w:val="center"/>
        <w:rPr>
          <w:sz w:val="24"/>
        </w:rPr>
      </w:pPr>
      <w:r w:rsidRPr="00083C1E">
        <w:rPr>
          <w:sz w:val="24"/>
        </w:rPr>
        <w:t xml:space="preserve">ПОЛОЖЕНИЕ </w:t>
      </w:r>
    </w:p>
    <w:p w:rsidR="003D4087" w:rsidRPr="00083C1E" w:rsidRDefault="003D4087" w:rsidP="00A6368D">
      <w:pPr>
        <w:jc w:val="center"/>
        <w:rPr>
          <w:sz w:val="24"/>
        </w:rPr>
      </w:pPr>
      <w:r w:rsidRPr="00083C1E">
        <w:rPr>
          <w:sz w:val="24"/>
        </w:rPr>
        <w:t>ОБ ОПЛАТЕ ТРУДА РАБОТНИКОВ</w:t>
      </w:r>
    </w:p>
    <w:p w:rsidR="003D4087" w:rsidRPr="00083C1E" w:rsidRDefault="003D4087" w:rsidP="00A6368D">
      <w:pPr>
        <w:jc w:val="center"/>
        <w:rPr>
          <w:sz w:val="24"/>
        </w:rPr>
      </w:pPr>
      <w:r w:rsidRPr="00083C1E">
        <w:rPr>
          <w:sz w:val="24"/>
        </w:rPr>
        <w:t>МУНИЦИПАЛЬНОГО КАЗЕННОГО УЧРЕЖДЕНИЯ</w:t>
      </w:r>
    </w:p>
    <w:p w:rsidR="003D4087" w:rsidRPr="00083C1E" w:rsidRDefault="003D4087" w:rsidP="00A6368D">
      <w:pPr>
        <w:jc w:val="center"/>
        <w:rPr>
          <w:sz w:val="24"/>
        </w:rPr>
      </w:pPr>
      <w:r w:rsidRPr="00083C1E">
        <w:rPr>
          <w:sz w:val="24"/>
        </w:rPr>
        <w:t>«ЦЕНТРАЛИЗОВАННАЯ БУХГАЛТЕРИЯ ПО ВЕДЕНИЮ</w:t>
      </w:r>
    </w:p>
    <w:p w:rsidR="003D4087" w:rsidRPr="00083C1E" w:rsidRDefault="003D4087" w:rsidP="00A6368D">
      <w:pPr>
        <w:jc w:val="center"/>
        <w:rPr>
          <w:sz w:val="24"/>
        </w:rPr>
      </w:pPr>
      <w:r w:rsidRPr="00083C1E">
        <w:rPr>
          <w:sz w:val="24"/>
        </w:rPr>
        <w:t xml:space="preserve"> УЧЕТА В СФЕРЕ КУЛЬТУРЫ»</w:t>
      </w:r>
    </w:p>
    <w:p w:rsidR="003D4087" w:rsidRDefault="003D4087" w:rsidP="00A6368D">
      <w:pPr>
        <w:jc w:val="center"/>
        <w:rPr>
          <w:sz w:val="24"/>
        </w:rPr>
      </w:pPr>
    </w:p>
    <w:p w:rsidR="003D4087" w:rsidRPr="00083C1E" w:rsidRDefault="003D4087" w:rsidP="00A6368D">
      <w:pPr>
        <w:jc w:val="center"/>
        <w:rPr>
          <w:sz w:val="24"/>
        </w:rPr>
      </w:pPr>
    </w:p>
    <w:p w:rsidR="003D4087" w:rsidRDefault="003D4087" w:rsidP="002613F0">
      <w:pPr>
        <w:pStyle w:val="ListParagraph"/>
        <w:numPr>
          <w:ilvl w:val="0"/>
          <w:numId w:val="16"/>
        </w:numPr>
        <w:ind w:left="0" w:firstLine="709"/>
        <w:jc w:val="center"/>
        <w:rPr>
          <w:bCs/>
          <w:sz w:val="24"/>
        </w:rPr>
      </w:pPr>
      <w:r w:rsidRPr="00083C1E">
        <w:rPr>
          <w:bCs/>
          <w:sz w:val="24"/>
        </w:rPr>
        <w:t>ОБЩИЕ ПОЛОЖЕНИЯ</w:t>
      </w:r>
    </w:p>
    <w:p w:rsidR="003D4087" w:rsidRDefault="003D4087" w:rsidP="000978A1">
      <w:pPr>
        <w:pStyle w:val="ListParagraph"/>
        <w:ind w:left="709"/>
        <w:rPr>
          <w:bCs/>
          <w:sz w:val="24"/>
        </w:rPr>
      </w:pPr>
    </w:p>
    <w:p w:rsidR="003D4087" w:rsidRPr="00083C1E" w:rsidRDefault="003D4087" w:rsidP="00AC1DEF">
      <w:pPr>
        <w:pStyle w:val="ListParagraph"/>
        <w:widowControl w:val="0"/>
        <w:numPr>
          <w:ilvl w:val="1"/>
          <w:numId w:val="16"/>
        </w:numPr>
        <w:ind w:left="0" w:firstLine="357"/>
        <w:rPr>
          <w:sz w:val="24"/>
        </w:rPr>
      </w:pPr>
      <w:r w:rsidRPr="00083C1E">
        <w:rPr>
          <w:sz w:val="24"/>
        </w:rPr>
        <w:t xml:space="preserve">Настоящее Положение об оплате труда (далее - Положение), разработано на основании </w:t>
      </w:r>
      <w:r w:rsidRPr="00DF2E60">
        <w:rPr>
          <w:sz w:val="24"/>
        </w:rPr>
        <w:t>Решени</w:t>
      </w:r>
      <w:r>
        <w:rPr>
          <w:sz w:val="24"/>
        </w:rPr>
        <w:t>я</w:t>
      </w:r>
      <w:r w:rsidRPr="00DF2E60">
        <w:rPr>
          <w:sz w:val="24"/>
        </w:rPr>
        <w:t xml:space="preserve"> Ермаковского районного Совета депутатов от 18 мая </w:t>
      </w:r>
      <w:smartTag w:uri="urn:schemas-microsoft-com:office:smarttags" w:element="metricconverter">
        <w:smartTagPr>
          <w:attr w:name="ProductID" w:val="2012 г"/>
        </w:smartTagPr>
        <w:r w:rsidRPr="00DF2E60">
          <w:rPr>
            <w:sz w:val="24"/>
          </w:rPr>
          <w:t>2012 г</w:t>
        </w:r>
      </w:smartTag>
      <w:r w:rsidRPr="00DF2E60">
        <w:rPr>
          <w:sz w:val="24"/>
        </w:rPr>
        <w:t xml:space="preserve">. №21-137р «Об оплате труда работников районных муниципальных учреждений» </w:t>
      </w:r>
      <w:r>
        <w:rPr>
          <w:sz w:val="24"/>
        </w:rPr>
        <w:t>(</w:t>
      </w:r>
      <w:r w:rsidRPr="00DF2E60">
        <w:rPr>
          <w:sz w:val="24"/>
        </w:rPr>
        <w:t xml:space="preserve">в редакции </w:t>
      </w:r>
      <w:r>
        <w:rPr>
          <w:sz w:val="24"/>
        </w:rPr>
        <w:t xml:space="preserve">Решений </w:t>
      </w:r>
      <w:r w:rsidRPr="00DF2E60">
        <w:rPr>
          <w:sz w:val="24"/>
        </w:rPr>
        <w:t>от 30.11.2012 №28-163р; 13.09.2013</w:t>
      </w:r>
      <w:r>
        <w:rPr>
          <w:sz w:val="24"/>
        </w:rPr>
        <w:t xml:space="preserve"> №41-224р; 23.09.2014 №54-307р)</w:t>
      </w:r>
      <w:r w:rsidRPr="00DF2E60">
        <w:rPr>
          <w:sz w:val="24"/>
        </w:rPr>
        <w:t xml:space="preserve"> </w:t>
      </w:r>
      <w:r w:rsidRPr="00083C1E">
        <w:rPr>
          <w:sz w:val="24"/>
        </w:rPr>
        <w:t xml:space="preserve">и применяется при определении заработной платы работников муниципального казенного учреждения «Централизованная бухгалтерия по ведению учета в сфере культуры» (далее – Учреждение). </w:t>
      </w:r>
    </w:p>
    <w:p w:rsidR="003D4087" w:rsidRPr="00083C1E" w:rsidRDefault="003D4087" w:rsidP="00083C1E">
      <w:pPr>
        <w:pStyle w:val="ListParagraph"/>
        <w:widowControl w:val="0"/>
        <w:numPr>
          <w:ilvl w:val="1"/>
          <w:numId w:val="16"/>
        </w:numPr>
        <w:ind w:left="0" w:firstLine="709"/>
        <w:rPr>
          <w:sz w:val="24"/>
        </w:rPr>
      </w:pPr>
      <w:r w:rsidRPr="00083C1E">
        <w:rPr>
          <w:sz w:val="24"/>
        </w:rPr>
        <w:t xml:space="preserve">Положение включает в себя: </w:t>
      </w:r>
    </w:p>
    <w:p w:rsidR="003D4087" w:rsidRPr="00083C1E" w:rsidRDefault="003D4087" w:rsidP="00083C1E">
      <w:pPr>
        <w:pStyle w:val="ListParagraph"/>
        <w:widowControl w:val="0"/>
        <w:numPr>
          <w:ilvl w:val="0"/>
          <w:numId w:val="17"/>
        </w:numPr>
        <w:ind w:left="0" w:firstLine="709"/>
        <w:rPr>
          <w:sz w:val="24"/>
        </w:rPr>
      </w:pPr>
      <w:r w:rsidRPr="00083C1E">
        <w:rPr>
          <w:sz w:val="24"/>
        </w:rPr>
        <w:t xml:space="preserve">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группы; </w:t>
      </w:r>
    </w:p>
    <w:p w:rsidR="003D4087" w:rsidRPr="00083C1E" w:rsidRDefault="003D4087" w:rsidP="00083C1E">
      <w:pPr>
        <w:pStyle w:val="ListParagraph"/>
        <w:widowControl w:val="0"/>
        <w:numPr>
          <w:ilvl w:val="0"/>
          <w:numId w:val="17"/>
        </w:numPr>
        <w:ind w:left="0" w:firstLine="709"/>
        <w:rPr>
          <w:sz w:val="24"/>
        </w:rPr>
      </w:pPr>
      <w:r>
        <w:rPr>
          <w:sz w:val="24"/>
        </w:rPr>
        <w:t>виды, размеры и условия осуществления выплат компенсационного характера</w:t>
      </w:r>
      <w:r w:rsidRPr="00083C1E">
        <w:rPr>
          <w:sz w:val="24"/>
        </w:rPr>
        <w:t>;</w:t>
      </w:r>
    </w:p>
    <w:p w:rsidR="003D4087" w:rsidRDefault="003D4087" w:rsidP="00083C1E">
      <w:pPr>
        <w:pStyle w:val="ListParagraph"/>
        <w:widowControl w:val="0"/>
        <w:numPr>
          <w:ilvl w:val="0"/>
          <w:numId w:val="17"/>
        </w:numPr>
        <w:ind w:left="0" w:firstLine="709"/>
        <w:rPr>
          <w:sz w:val="24"/>
        </w:rPr>
      </w:pPr>
      <w:r>
        <w:rPr>
          <w:sz w:val="24"/>
        </w:rPr>
        <w:t>порядок и условия выплат стимулирующего характера</w:t>
      </w:r>
      <w:r w:rsidRPr="00083C1E">
        <w:rPr>
          <w:sz w:val="24"/>
        </w:rPr>
        <w:t>;</w:t>
      </w:r>
    </w:p>
    <w:p w:rsidR="003D4087" w:rsidRPr="00083C1E" w:rsidRDefault="003D4087" w:rsidP="00083C1E">
      <w:pPr>
        <w:pStyle w:val="ListParagraph"/>
        <w:widowControl w:val="0"/>
        <w:numPr>
          <w:ilvl w:val="0"/>
          <w:numId w:val="17"/>
        </w:numPr>
        <w:ind w:left="0" w:firstLine="709"/>
        <w:rPr>
          <w:sz w:val="24"/>
        </w:rPr>
      </w:pPr>
      <w:r>
        <w:rPr>
          <w:sz w:val="24"/>
        </w:rPr>
        <w:t>виды, размеры и условия выплаты единовременной материальной помощи;</w:t>
      </w:r>
    </w:p>
    <w:p w:rsidR="003D4087" w:rsidRPr="00083C1E" w:rsidRDefault="003D4087" w:rsidP="00083C1E">
      <w:pPr>
        <w:pStyle w:val="ListParagraph"/>
        <w:widowControl w:val="0"/>
        <w:numPr>
          <w:ilvl w:val="0"/>
          <w:numId w:val="17"/>
        </w:numPr>
        <w:ind w:left="0" w:firstLine="709"/>
        <w:rPr>
          <w:sz w:val="24"/>
        </w:rPr>
      </w:pPr>
      <w:r w:rsidRPr="00083C1E">
        <w:rPr>
          <w:sz w:val="24"/>
        </w:rPr>
        <w:t xml:space="preserve">условия оплаты труда директора учреждения и главного бухгалтера; </w:t>
      </w:r>
    </w:p>
    <w:p w:rsidR="003D4087" w:rsidRPr="00083C1E" w:rsidRDefault="003D4087" w:rsidP="00083C1E">
      <w:pPr>
        <w:pStyle w:val="ListParagraph"/>
        <w:widowControl w:val="0"/>
        <w:numPr>
          <w:ilvl w:val="0"/>
          <w:numId w:val="17"/>
        </w:numPr>
        <w:ind w:left="0" w:firstLine="709"/>
        <w:rPr>
          <w:sz w:val="24"/>
        </w:rPr>
      </w:pPr>
      <w:r>
        <w:rPr>
          <w:sz w:val="24"/>
        </w:rPr>
        <w:t>заключительные положения</w:t>
      </w:r>
      <w:r w:rsidRPr="00083C1E">
        <w:rPr>
          <w:sz w:val="24"/>
        </w:rPr>
        <w:t>.</w:t>
      </w:r>
    </w:p>
    <w:p w:rsidR="003D4087" w:rsidRPr="00083C1E" w:rsidRDefault="003D4087" w:rsidP="00F27F61">
      <w:pPr>
        <w:pStyle w:val="ListParagraph"/>
        <w:widowControl w:val="0"/>
        <w:ind w:left="709"/>
        <w:rPr>
          <w:sz w:val="24"/>
        </w:rPr>
      </w:pPr>
    </w:p>
    <w:p w:rsidR="003D4087" w:rsidRDefault="003D4087" w:rsidP="00F27F61">
      <w:pPr>
        <w:pStyle w:val="ListParagraph"/>
        <w:widowControl w:val="0"/>
        <w:numPr>
          <w:ilvl w:val="0"/>
          <w:numId w:val="16"/>
        </w:numPr>
        <w:jc w:val="center"/>
        <w:rPr>
          <w:sz w:val="24"/>
        </w:rPr>
      </w:pPr>
      <w:r w:rsidRPr="00083C1E">
        <w:rPr>
          <w:sz w:val="24"/>
        </w:rPr>
        <w:t>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</w:t>
      </w:r>
    </w:p>
    <w:p w:rsidR="003D4087" w:rsidRDefault="003D4087" w:rsidP="000978A1">
      <w:pPr>
        <w:pStyle w:val="ListParagraph"/>
        <w:widowControl w:val="0"/>
        <w:ind w:left="1429"/>
        <w:rPr>
          <w:sz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269"/>
        <w:gridCol w:w="2175"/>
      </w:tblGrid>
      <w:tr w:rsidR="003D4087" w:rsidRPr="00083C1E" w:rsidTr="007C1480">
        <w:trPr>
          <w:trHeight w:val="15"/>
          <w:tblCellSpacing w:w="15" w:type="dxa"/>
        </w:trPr>
        <w:tc>
          <w:tcPr>
            <w:tcW w:w="9384" w:type="dxa"/>
            <w:gridSpan w:val="2"/>
            <w:vAlign w:val="center"/>
          </w:tcPr>
          <w:p w:rsidR="003D4087" w:rsidRDefault="003D4087" w:rsidP="002A0EC0">
            <w:pPr>
              <w:rPr>
                <w:sz w:val="24"/>
              </w:rPr>
            </w:pPr>
            <w:r>
              <w:rPr>
                <w:sz w:val="24"/>
              </w:rPr>
              <w:t xml:space="preserve">2.1. </w:t>
            </w:r>
            <w:r w:rsidRPr="00083C1E">
              <w:rPr>
                <w:sz w:val="24"/>
              </w:rPr>
              <w:t xml:space="preserve">Минимальные размеры окладов (должностных окладов), ставок заработной платы по общеотраслевым должностям руководителей, специалистов и служащих устанавливаются на основе отнесения занимаемых ими должностей к ПКГ, утвержденным </w:t>
            </w:r>
            <w:hyperlink r:id="rId5" w:history="1">
              <w:r w:rsidRPr="00083C1E">
                <w:rPr>
                  <w:sz w:val="24"/>
                </w:rPr>
                <w:t>приказом Министерства здравоохранения и социального развития РФ от 29.05.2008 № 247н «Об утверждении профессиональных квалификационных групп общеотраслевых должностей руководителей, специалистов и служащих</w:t>
              </w:r>
            </w:hyperlink>
            <w:r w:rsidRPr="00083C1E">
              <w:rPr>
                <w:sz w:val="24"/>
              </w:rPr>
              <w:t>»:</w:t>
            </w:r>
          </w:p>
          <w:p w:rsidR="003D4087" w:rsidRPr="00083C1E" w:rsidRDefault="003D4087" w:rsidP="000978A1">
            <w:pPr>
              <w:ind w:firstLine="709"/>
              <w:rPr>
                <w:sz w:val="24"/>
              </w:rPr>
            </w:pPr>
          </w:p>
        </w:tc>
      </w:tr>
      <w:tr w:rsidR="003D4087" w:rsidRPr="00A14606" w:rsidTr="007C1480">
        <w:trPr>
          <w:tblCellSpacing w:w="15" w:type="dxa"/>
        </w:trPr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F4341F">
            <w:pPr>
              <w:rPr>
                <w:sz w:val="24"/>
              </w:rPr>
            </w:pPr>
            <w:r w:rsidRPr="00A14606">
              <w:rPr>
                <w:sz w:val="24"/>
              </w:rPr>
              <w:t xml:space="preserve">должности, отнесенные к </w:t>
            </w:r>
            <w:hyperlink r:id="rId6" w:history="1">
              <w:r w:rsidRPr="00A14606">
                <w:rPr>
                  <w:sz w:val="24"/>
                </w:rPr>
                <w:t>ПКГ «Общеотраслевые должности служащих третьего уровня</w:t>
              </w:r>
            </w:hyperlink>
            <w:r w:rsidRPr="00A14606">
              <w:rPr>
                <w:sz w:val="24"/>
              </w:rPr>
              <w:t>»</w:t>
            </w:r>
          </w:p>
        </w:tc>
      </w:tr>
      <w:tr w:rsidR="003D4087" w:rsidRPr="00A14606" w:rsidTr="007C1480">
        <w:trPr>
          <w:tblCellSpacing w:w="15" w:type="dxa"/>
        </w:trPr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 xml:space="preserve">1 квалификационный уровень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>3167 рублей;</w:t>
            </w:r>
          </w:p>
        </w:tc>
      </w:tr>
      <w:tr w:rsidR="003D4087" w:rsidRPr="00A14606" w:rsidTr="007C1480">
        <w:trPr>
          <w:tblCellSpacing w:w="15" w:type="dxa"/>
        </w:trPr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 xml:space="preserve">2 квалификационный уровень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>3480 рублей;</w:t>
            </w:r>
          </w:p>
        </w:tc>
      </w:tr>
      <w:tr w:rsidR="003D4087" w:rsidRPr="00A14606" w:rsidTr="007C1480">
        <w:trPr>
          <w:tblCellSpacing w:w="15" w:type="dxa"/>
        </w:trPr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 xml:space="preserve">3 квалификационный уровень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>3820 рублей;</w:t>
            </w:r>
          </w:p>
        </w:tc>
      </w:tr>
      <w:tr w:rsidR="003D4087" w:rsidRPr="00A14606" w:rsidTr="007C1480">
        <w:trPr>
          <w:tblCellSpacing w:w="15" w:type="dxa"/>
        </w:trPr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 xml:space="preserve">4 квалификационный уровень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>4592 рубля;</w:t>
            </w:r>
          </w:p>
        </w:tc>
      </w:tr>
      <w:tr w:rsidR="003D4087" w:rsidRPr="00D051F5" w:rsidTr="007C1480">
        <w:trPr>
          <w:tblCellSpacing w:w="15" w:type="dxa"/>
        </w:trPr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 xml:space="preserve">5 квалификационный уровень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D4087" w:rsidRPr="00A14606" w:rsidRDefault="003D4087" w:rsidP="007C1480">
            <w:pPr>
              <w:rPr>
                <w:sz w:val="24"/>
              </w:rPr>
            </w:pPr>
            <w:r w:rsidRPr="00A14606">
              <w:rPr>
                <w:sz w:val="24"/>
              </w:rPr>
              <w:t>5361 рубль;</w:t>
            </w:r>
          </w:p>
        </w:tc>
      </w:tr>
    </w:tbl>
    <w:p w:rsidR="003D4087" w:rsidRDefault="003D4087" w:rsidP="002A233C">
      <w:pPr>
        <w:ind w:firstLine="709"/>
        <w:rPr>
          <w:sz w:val="24"/>
        </w:rPr>
      </w:pPr>
    </w:p>
    <w:p w:rsidR="003D4087" w:rsidRDefault="003D4087" w:rsidP="00E90ECB">
      <w:pPr>
        <w:rPr>
          <w:sz w:val="24"/>
        </w:rPr>
      </w:pPr>
      <w:r>
        <w:rPr>
          <w:sz w:val="24"/>
        </w:rPr>
        <w:t xml:space="preserve">2.2. </w:t>
      </w:r>
      <w:r w:rsidRPr="00083C1E">
        <w:rPr>
          <w:sz w:val="24"/>
        </w:rPr>
        <w:t xml:space="preserve">Условия, при которых размеры окладов (должностных окладов), ставок заработной платы работников учреждений могут устанавливаться выше минимальных размеров окладов (должностных окладов), ставок заработной платы, определяются </w:t>
      </w:r>
      <w:r>
        <w:rPr>
          <w:sz w:val="24"/>
        </w:rPr>
        <w:t>распорядительным актом</w:t>
      </w:r>
      <w:r w:rsidRPr="00083C1E">
        <w:rPr>
          <w:sz w:val="24"/>
        </w:rPr>
        <w:t xml:space="preserve"> </w:t>
      </w:r>
      <w:r w:rsidRPr="00611478">
        <w:rPr>
          <w:sz w:val="24"/>
        </w:rPr>
        <w:t>Учредител</w:t>
      </w:r>
      <w:r>
        <w:rPr>
          <w:sz w:val="24"/>
        </w:rPr>
        <w:t>я</w:t>
      </w:r>
      <w:r w:rsidRPr="00611478">
        <w:rPr>
          <w:sz w:val="24"/>
        </w:rPr>
        <w:t>.</w:t>
      </w:r>
    </w:p>
    <w:p w:rsidR="003D4087" w:rsidRDefault="003D4087" w:rsidP="000978A1">
      <w:pPr>
        <w:pStyle w:val="ListParagraph"/>
        <w:ind w:left="1429"/>
        <w:rPr>
          <w:sz w:val="24"/>
        </w:rPr>
      </w:pPr>
    </w:p>
    <w:p w:rsidR="003D4087" w:rsidRDefault="003D4087" w:rsidP="00F27F61">
      <w:pPr>
        <w:pStyle w:val="ListParagraph"/>
        <w:numPr>
          <w:ilvl w:val="0"/>
          <w:numId w:val="16"/>
        </w:numPr>
        <w:jc w:val="center"/>
        <w:rPr>
          <w:sz w:val="24"/>
        </w:rPr>
      </w:pPr>
      <w:r w:rsidRPr="00083C1E">
        <w:rPr>
          <w:sz w:val="24"/>
        </w:rPr>
        <w:t>ВИДЫ, РАЗМЕРЫ И УСЛОВИЯ ОСУЩЕСТВЛЕНИЯ ВЫПЛАТ КОМПЕНСАЦИОННОГО ХАРАКТЕРА</w:t>
      </w:r>
    </w:p>
    <w:p w:rsidR="003D4087" w:rsidRPr="00083C1E" w:rsidRDefault="003D4087" w:rsidP="000978A1">
      <w:pPr>
        <w:pStyle w:val="ListParagraph"/>
        <w:ind w:left="1429"/>
        <w:rPr>
          <w:sz w:val="24"/>
        </w:rPr>
      </w:pPr>
    </w:p>
    <w:p w:rsidR="003D4087" w:rsidRDefault="003D4087" w:rsidP="00543B42">
      <w:pPr>
        <w:ind w:firstLine="567"/>
        <w:rPr>
          <w:sz w:val="24"/>
        </w:rPr>
      </w:pPr>
      <w:r w:rsidRPr="00083C1E">
        <w:rPr>
          <w:sz w:val="24"/>
        </w:rPr>
        <w:t>Выплаты компенсационного характера и персональные стимулирующие выплаты устанавливаются от оклада (должностного оклада), ставки заработной платы без учёта повышения за присвоение квалификационной категории</w:t>
      </w:r>
      <w:r>
        <w:rPr>
          <w:sz w:val="24"/>
        </w:rPr>
        <w:t>.</w:t>
      </w:r>
    </w:p>
    <w:p w:rsidR="003D4087" w:rsidRPr="00083C1E" w:rsidRDefault="003D4087" w:rsidP="00543B42">
      <w:pPr>
        <w:ind w:firstLine="567"/>
        <w:rPr>
          <w:sz w:val="24"/>
        </w:rPr>
      </w:pPr>
      <w:r w:rsidRPr="00083C1E">
        <w:rPr>
          <w:sz w:val="24"/>
        </w:rPr>
        <w:t xml:space="preserve">Работникам учреждения устанавливаются следующие виды выплат компенсационного характера: </w:t>
      </w:r>
    </w:p>
    <w:p w:rsidR="003D4087" w:rsidRDefault="003D4087" w:rsidP="00543B42">
      <w:pPr>
        <w:pStyle w:val="ListParagraph"/>
        <w:numPr>
          <w:ilvl w:val="0"/>
          <w:numId w:val="18"/>
        </w:numPr>
        <w:ind w:left="0" w:firstLine="567"/>
        <w:rPr>
          <w:sz w:val="24"/>
        </w:rPr>
      </w:pPr>
      <w:r w:rsidRPr="00083C1E">
        <w:rPr>
          <w:sz w:val="24"/>
        </w:rPr>
        <w:t>выплаты за работу в условиях, отклоняющихся от нормальных (при выполнении работ различной квалификации, совмещении профессий, сверхурочной работе, работе в ночное время и при выполнении работ в других условиях, отклоняющихся от нормальных);</w:t>
      </w:r>
    </w:p>
    <w:p w:rsidR="003D4087" w:rsidRPr="003B77CB" w:rsidRDefault="003D4087" w:rsidP="00543B42">
      <w:pPr>
        <w:pStyle w:val="ListParagraph"/>
        <w:numPr>
          <w:ilvl w:val="0"/>
          <w:numId w:val="18"/>
        </w:numPr>
        <w:ind w:left="0" w:firstLine="567"/>
        <w:rPr>
          <w:sz w:val="24"/>
        </w:rPr>
      </w:pPr>
      <w:r>
        <w:rPr>
          <w:sz w:val="24"/>
        </w:rPr>
        <w:t xml:space="preserve"> </w:t>
      </w:r>
      <w:r w:rsidRPr="003B77CB">
        <w:rPr>
          <w:sz w:val="24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3D4087" w:rsidRPr="003B77CB" w:rsidRDefault="003D4087" w:rsidP="00543B42">
      <w:pPr>
        <w:pStyle w:val="ListParagraph"/>
        <w:numPr>
          <w:ilvl w:val="0"/>
          <w:numId w:val="18"/>
        </w:numPr>
        <w:ind w:left="0" w:firstLine="567"/>
        <w:rPr>
          <w:sz w:val="24"/>
        </w:rPr>
      </w:pPr>
      <w:r w:rsidRPr="003B77CB">
        <w:rPr>
          <w:sz w:val="24"/>
        </w:rPr>
        <w:t xml:space="preserve">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условиями;</w:t>
      </w:r>
    </w:p>
    <w:p w:rsidR="003D4087" w:rsidRPr="00611478" w:rsidRDefault="003D4087" w:rsidP="00543B42">
      <w:pPr>
        <w:pStyle w:val="ListParagraph"/>
        <w:numPr>
          <w:ilvl w:val="0"/>
          <w:numId w:val="18"/>
        </w:numPr>
        <w:ind w:left="0" w:firstLine="567"/>
        <w:rPr>
          <w:sz w:val="24"/>
        </w:rPr>
      </w:pPr>
      <w:r>
        <w:rPr>
          <w:sz w:val="24"/>
        </w:rPr>
        <w:t xml:space="preserve"> за работу в учреждении, расположенном в сельской </w:t>
      </w:r>
      <w:r w:rsidRPr="00611478">
        <w:rPr>
          <w:sz w:val="24"/>
        </w:rPr>
        <w:t>местност</w:t>
      </w:r>
      <w:r>
        <w:rPr>
          <w:sz w:val="24"/>
        </w:rPr>
        <w:t>и.</w:t>
      </w:r>
    </w:p>
    <w:p w:rsidR="003D4087" w:rsidRPr="00083C1E" w:rsidRDefault="003D4087" w:rsidP="00543B42">
      <w:pPr>
        <w:pStyle w:val="ListParagraph"/>
        <w:ind w:left="0" w:firstLine="567"/>
        <w:rPr>
          <w:sz w:val="24"/>
        </w:rPr>
      </w:pPr>
      <w:r w:rsidRPr="00083C1E">
        <w:rPr>
          <w:sz w:val="24"/>
        </w:rPr>
        <w:t>Конкретный размер компенсационных выплат определяется директором дифференцированно в зависимости от объема выполняемой работы, продолжительности пребывания работника в неблагоприятных условиях труда в пределах утвержденного фонда оплаты труда.</w:t>
      </w:r>
    </w:p>
    <w:p w:rsidR="003D4087" w:rsidRPr="00083C1E" w:rsidRDefault="003D4087" w:rsidP="00543B42">
      <w:pPr>
        <w:ind w:firstLine="567"/>
        <w:rPr>
          <w:sz w:val="24"/>
        </w:rPr>
      </w:pPr>
      <w:r w:rsidRPr="00083C1E">
        <w:rPr>
          <w:sz w:val="24"/>
        </w:rPr>
        <w:t>3.1. Выплаты за работу в условиях, отклоняющихся от нормальных (при выполнении работ различной квалификации, совмещении профессий, сверхурочной работе, работе в ночное время и при выполнении работ в других условиях, отклоняющихся от нормальных) предусматривают:</w:t>
      </w:r>
    </w:p>
    <w:p w:rsidR="003D4087" w:rsidRPr="00076448" w:rsidRDefault="003D4087" w:rsidP="00543B42">
      <w:pPr>
        <w:pStyle w:val="ListParagraph"/>
        <w:numPr>
          <w:ilvl w:val="0"/>
          <w:numId w:val="19"/>
        </w:numPr>
        <w:ind w:left="0" w:firstLine="567"/>
        <w:rPr>
          <w:sz w:val="24"/>
        </w:rPr>
      </w:pPr>
      <w:r w:rsidRPr="00076448">
        <w:rPr>
          <w:sz w:val="24"/>
        </w:rPr>
        <w:t>доплату за совмещение профессий (должностей);</w:t>
      </w:r>
    </w:p>
    <w:p w:rsidR="003D4087" w:rsidRPr="00076448" w:rsidRDefault="003D4087" w:rsidP="00543B42">
      <w:pPr>
        <w:pStyle w:val="ListParagraph"/>
        <w:numPr>
          <w:ilvl w:val="0"/>
          <w:numId w:val="19"/>
        </w:numPr>
        <w:ind w:left="0" w:firstLine="567"/>
        <w:rPr>
          <w:sz w:val="24"/>
        </w:rPr>
      </w:pPr>
      <w:r w:rsidRPr="00076448">
        <w:rPr>
          <w:sz w:val="24"/>
        </w:rPr>
        <w:t>доплату за расширение зон обслуживания;</w:t>
      </w:r>
    </w:p>
    <w:p w:rsidR="003D4087" w:rsidRPr="00076448" w:rsidRDefault="003D4087" w:rsidP="00543B42">
      <w:pPr>
        <w:pStyle w:val="ListParagraph"/>
        <w:numPr>
          <w:ilvl w:val="0"/>
          <w:numId w:val="19"/>
        </w:numPr>
        <w:ind w:left="0" w:firstLine="567"/>
        <w:rPr>
          <w:sz w:val="24"/>
        </w:rPr>
      </w:pPr>
      <w:r w:rsidRPr="00076448">
        <w:rPr>
          <w:sz w:val="24"/>
        </w:rPr>
        <w:t>доплату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3D4087" w:rsidRPr="00083C1E" w:rsidRDefault="003D4087" w:rsidP="00543B42">
      <w:pPr>
        <w:pStyle w:val="ListParagraph"/>
        <w:numPr>
          <w:ilvl w:val="0"/>
          <w:numId w:val="19"/>
        </w:numPr>
        <w:ind w:left="0" w:firstLine="567"/>
        <w:rPr>
          <w:sz w:val="24"/>
        </w:rPr>
      </w:pPr>
      <w:r w:rsidRPr="00083C1E">
        <w:rPr>
          <w:sz w:val="24"/>
        </w:rPr>
        <w:t>доплату за работу в выходные и нерабочие праздничные дни;</w:t>
      </w:r>
    </w:p>
    <w:p w:rsidR="003D4087" w:rsidRPr="00083C1E" w:rsidRDefault="003D4087" w:rsidP="00543B42">
      <w:pPr>
        <w:pStyle w:val="ListParagraph"/>
        <w:numPr>
          <w:ilvl w:val="0"/>
          <w:numId w:val="19"/>
        </w:numPr>
        <w:ind w:left="0" w:firstLine="567"/>
        <w:rPr>
          <w:sz w:val="24"/>
        </w:rPr>
      </w:pPr>
      <w:r w:rsidRPr="00083C1E">
        <w:rPr>
          <w:sz w:val="24"/>
        </w:rPr>
        <w:t>доплату за сверхурочную работу.</w:t>
      </w:r>
    </w:p>
    <w:p w:rsidR="003D4087" w:rsidRPr="00390D94" w:rsidRDefault="003D4087" w:rsidP="00543B42">
      <w:pPr>
        <w:pStyle w:val="ListParagraph"/>
        <w:numPr>
          <w:ilvl w:val="2"/>
          <w:numId w:val="16"/>
        </w:numPr>
        <w:ind w:left="0" w:firstLine="567"/>
        <w:rPr>
          <w:sz w:val="24"/>
        </w:rPr>
      </w:pPr>
      <w:r w:rsidRPr="00390D94">
        <w:rPr>
          <w:sz w:val="24"/>
        </w:rPr>
        <w:t xml:space="preserve">Работникам учреждения, привлекавшимся к работе в выходные и нерабочие праздничные дни, устанавливается повышенная оплата в соответствии со </w:t>
      </w:r>
      <w:hyperlink r:id="rId7" w:history="1">
        <w:r w:rsidRPr="00390D94">
          <w:rPr>
            <w:sz w:val="24"/>
          </w:rPr>
          <w:t>статьей 153 Трудового кодекса РФ</w:t>
        </w:r>
      </w:hyperlink>
      <w:r w:rsidRPr="00390D94">
        <w:rPr>
          <w:sz w:val="24"/>
        </w:rPr>
        <w:t xml:space="preserve">, согласно которой минимальным размером является двойной тариф без учета компенсационных и стимулирующих выплат. </w:t>
      </w:r>
    </w:p>
    <w:p w:rsidR="003D4087" w:rsidRPr="009C7412" w:rsidRDefault="003D4087" w:rsidP="00543B42">
      <w:pPr>
        <w:ind w:firstLine="567"/>
        <w:rPr>
          <w:sz w:val="24"/>
        </w:rPr>
      </w:pPr>
      <w:r w:rsidRPr="00611478">
        <w:rPr>
          <w:sz w:val="24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 (ст. 153 Трудового кодекса РФ).</w:t>
      </w:r>
    </w:p>
    <w:p w:rsidR="003D4087" w:rsidRDefault="003D4087" w:rsidP="00390D94">
      <w:pPr>
        <w:pStyle w:val="ListParagraph"/>
        <w:numPr>
          <w:ilvl w:val="2"/>
          <w:numId w:val="16"/>
        </w:numPr>
        <w:ind w:left="0" w:firstLine="709"/>
        <w:rPr>
          <w:sz w:val="24"/>
        </w:rPr>
      </w:pPr>
      <w:r w:rsidRPr="00390D94">
        <w:rPr>
          <w:sz w:val="24"/>
        </w:rPr>
        <w:t xml:space="preserve">Работникам учреждения, привлекавшимся к сверхурочной работе, устанавливается повышенная оплата в соответствии со </w:t>
      </w:r>
      <w:hyperlink r:id="rId8" w:history="1">
        <w:r w:rsidRPr="00390D94">
          <w:rPr>
            <w:sz w:val="24"/>
          </w:rPr>
          <w:t>статьей 152 Трудового Кодекса РФ</w:t>
        </w:r>
      </w:hyperlink>
      <w:r w:rsidRPr="00390D94">
        <w:rPr>
          <w:sz w:val="24"/>
        </w:rPr>
        <w:t xml:space="preserve">: за первые два часа работы не менее чем в полуторном размере, за последующие часы – не менее чем в двойном размере. </w:t>
      </w:r>
    </w:p>
    <w:p w:rsidR="003D4087" w:rsidRPr="00390D94" w:rsidRDefault="003D4087" w:rsidP="00F168DF">
      <w:pPr>
        <w:pStyle w:val="ListParagraph"/>
        <w:ind w:left="0" w:firstLine="709"/>
        <w:rPr>
          <w:sz w:val="24"/>
        </w:rPr>
      </w:pPr>
      <w:r w:rsidRPr="00390D94">
        <w:rPr>
          <w:sz w:val="24"/>
        </w:rPr>
        <w:t xml:space="preserve">Конкретные размеры оплаты за сверхурочную работу могут определяться коллективным договором, локальным нормативным актом или трудовым договором и включать в полуторную и двойную оплату все установленные в организации надбавки и доплаты либо часть из них. </w:t>
      </w:r>
    </w:p>
    <w:p w:rsidR="003D4087" w:rsidRDefault="003D4087" w:rsidP="00F27F61">
      <w:pPr>
        <w:ind w:firstLine="709"/>
        <w:rPr>
          <w:sz w:val="24"/>
        </w:rPr>
      </w:pPr>
      <w:r w:rsidRPr="00083C1E">
        <w:rPr>
          <w:sz w:val="24"/>
        </w:rPr>
        <w:t xml:space="preserve">Действующим законодательством не установлен порядок исчисления часовой тарифной ставки из установленной месячной тарифной ставки в целях оплаты сверхурочной работы. Часовую тарифную ставку рассчитывают путем деления установленного работнику оклада на среднемесячное количество рабочих часов в зависимости от установленной продолжительности рабочей недели в часах. При этом среднемесячное количество рабочих часов, рассчитывается путем деления годовой нормы рабочего времени в часах на 12. </w:t>
      </w:r>
    </w:p>
    <w:p w:rsidR="003D4087" w:rsidRPr="00390D94" w:rsidRDefault="003D4087" w:rsidP="00390D94">
      <w:pPr>
        <w:ind w:firstLine="709"/>
        <w:rPr>
          <w:sz w:val="24"/>
        </w:rPr>
      </w:pPr>
      <w:bookmarkStart w:id="0" w:name="dst1476"/>
      <w:bookmarkEnd w:id="0"/>
      <w:r w:rsidRPr="00390D94">
        <w:rPr>
          <w:sz w:val="24"/>
        </w:rPr>
        <w:t>3.2. Размер доплат, указанных в  пункте 3.1., определяется по соглашению сторон трудового договора с учетом содержания и (или) объема дополнительной работы (статьи 149, 151 Трудового кодекса РФ).</w:t>
      </w:r>
    </w:p>
    <w:p w:rsidR="003D4087" w:rsidRDefault="003D4087" w:rsidP="00F27F61">
      <w:pPr>
        <w:ind w:firstLine="709"/>
        <w:rPr>
          <w:sz w:val="24"/>
        </w:rPr>
      </w:pPr>
      <w:r>
        <w:rPr>
          <w:sz w:val="24"/>
        </w:rPr>
        <w:t xml:space="preserve">3.3. </w:t>
      </w:r>
      <w:r w:rsidRPr="00083C1E">
        <w:rPr>
          <w:sz w:val="24"/>
        </w:rPr>
        <w:t xml:space="preserve">В случаях, определенных законодательством Российской Федерации и Красноярского края, к заработной плате работников учреждения устанавливается районный коэффициент </w:t>
      </w:r>
      <w:r>
        <w:rPr>
          <w:sz w:val="24"/>
        </w:rPr>
        <w:t xml:space="preserve">в размере 30 % </w:t>
      </w:r>
      <w:r w:rsidRPr="00083C1E">
        <w:rPr>
          <w:sz w:val="24"/>
        </w:rPr>
        <w:t>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</w:t>
      </w:r>
      <w:r>
        <w:rPr>
          <w:sz w:val="24"/>
        </w:rPr>
        <w:t xml:space="preserve"> в размере 30 %</w:t>
      </w:r>
      <w:r w:rsidRPr="00083C1E">
        <w:rPr>
          <w:sz w:val="24"/>
        </w:rPr>
        <w:t xml:space="preserve">. </w:t>
      </w:r>
    </w:p>
    <w:p w:rsidR="003D4087" w:rsidRDefault="003D4087" w:rsidP="00F27F61">
      <w:pPr>
        <w:ind w:firstLine="709"/>
        <w:rPr>
          <w:sz w:val="24"/>
        </w:rPr>
      </w:pPr>
    </w:p>
    <w:p w:rsidR="003D4087" w:rsidRPr="00686173" w:rsidRDefault="003D4087" w:rsidP="00686173">
      <w:pPr>
        <w:numPr>
          <w:ilvl w:val="0"/>
          <w:numId w:val="24"/>
        </w:numPr>
        <w:jc w:val="center"/>
        <w:rPr>
          <w:bCs/>
          <w:sz w:val="24"/>
        </w:rPr>
      </w:pPr>
      <w:r w:rsidRPr="00A47120">
        <w:rPr>
          <w:bCs/>
          <w:sz w:val="24"/>
        </w:rPr>
        <w:t xml:space="preserve">ПОРЯДОК И УСЛОВИЯ ВЫПЛАТ </w:t>
      </w:r>
      <w:r w:rsidRPr="00686173">
        <w:rPr>
          <w:bCs/>
          <w:sz w:val="24"/>
        </w:rPr>
        <w:t xml:space="preserve">СТИМУЛИРУЮЩЕГО ХАРАКТЕРА   </w:t>
      </w:r>
    </w:p>
    <w:p w:rsidR="003D4087" w:rsidRPr="00A47120" w:rsidRDefault="003D4087" w:rsidP="00040C92">
      <w:pPr>
        <w:ind w:firstLine="709"/>
        <w:rPr>
          <w:bCs/>
          <w:sz w:val="24"/>
        </w:rPr>
      </w:pPr>
    </w:p>
    <w:p w:rsidR="003D4087" w:rsidRPr="00A47120" w:rsidRDefault="003D4087" w:rsidP="00686173">
      <w:pPr>
        <w:ind w:firstLine="709"/>
        <w:rPr>
          <w:bCs/>
          <w:sz w:val="24"/>
        </w:rPr>
      </w:pPr>
      <w:r w:rsidRPr="00A47120">
        <w:rPr>
          <w:bCs/>
          <w:sz w:val="24"/>
        </w:rPr>
        <w:t>4.1. Фонд для осуществления выплат стимулирующего характера определяется в процентном отношением к общему фонду оплаты труда работников учреждения</w:t>
      </w:r>
      <w:r>
        <w:rPr>
          <w:bCs/>
          <w:sz w:val="24"/>
        </w:rPr>
        <w:t xml:space="preserve">.  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4.</w:t>
      </w:r>
      <w:r>
        <w:rPr>
          <w:bCs/>
          <w:sz w:val="24"/>
        </w:rPr>
        <w:t>2</w:t>
      </w:r>
      <w:r w:rsidRPr="00A47120">
        <w:rPr>
          <w:bCs/>
          <w:sz w:val="24"/>
        </w:rPr>
        <w:t>. В пределах средств на осуществление выплат стимулирующего характера работникам учреждения могут устанавливаться следующие виды выплат стимулирующего характера: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- выплаты за важность выполняемой работы, степень самостоятельности и ответственности при выполнении поставленных задач;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- выплаты за интенсивность и высокие результаты работы;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- выплаты за качество;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- персональные выплаты;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- выплаты по итогам работы.</w:t>
      </w:r>
    </w:p>
    <w:p w:rsidR="003D4087" w:rsidRPr="00A47120" w:rsidRDefault="003D4087" w:rsidP="00E956AB">
      <w:pPr>
        <w:autoSpaceDE w:val="0"/>
        <w:autoSpaceDN w:val="0"/>
        <w:adjustRightInd w:val="0"/>
        <w:ind w:firstLine="709"/>
        <w:rPr>
          <w:sz w:val="24"/>
        </w:rPr>
      </w:pPr>
      <w:r w:rsidRPr="00A47120">
        <w:rPr>
          <w:bCs/>
          <w:sz w:val="24"/>
        </w:rPr>
        <w:t>4.</w:t>
      </w:r>
      <w:r>
        <w:rPr>
          <w:bCs/>
          <w:sz w:val="24"/>
        </w:rPr>
        <w:t>2</w:t>
      </w:r>
      <w:r w:rsidRPr="00A47120">
        <w:rPr>
          <w:bCs/>
          <w:sz w:val="24"/>
        </w:rPr>
        <w:t xml:space="preserve">.1. </w:t>
      </w:r>
      <w:r w:rsidRPr="00A47120">
        <w:rPr>
          <w:sz w:val="24"/>
        </w:rPr>
        <w:t>Выплаты за важность выполняемой работы, степень самостоятельности и ответственности при выполнении поставленных  задач устанавливаются с целью стимулирования работников к улучшению качества предоставляемых учреждением услуг населению, решению социокультурных задач, достижению положительных результатов в социокультурной деятельности учреждения</w:t>
      </w:r>
      <w:r>
        <w:rPr>
          <w:sz w:val="24"/>
        </w:rPr>
        <w:t xml:space="preserve"> в размере до 20 %</w:t>
      </w:r>
      <w:r w:rsidRPr="00A47120">
        <w:rPr>
          <w:sz w:val="24"/>
        </w:rPr>
        <w:t>.</w:t>
      </w:r>
    </w:p>
    <w:p w:rsidR="003D4087" w:rsidRPr="00A47120" w:rsidRDefault="003D4087" w:rsidP="00E956AB">
      <w:pPr>
        <w:ind w:firstLine="709"/>
        <w:rPr>
          <w:sz w:val="24"/>
        </w:rPr>
      </w:pPr>
      <w:r w:rsidRPr="00A47120">
        <w:rPr>
          <w:sz w:val="24"/>
        </w:rPr>
        <w:t>Конкретный размер выплаты за важность выполняемой работы, степень самостоятельности и ответственности при выполнении поставленных  задач устанавливается по решению руководителя учреждения персонально в отношении конкретного работника</w:t>
      </w:r>
      <w:r>
        <w:rPr>
          <w:sz w:val="24"/>
        </w:rPr>
        <w:t>.</w:t>
      </w:r>
      <w:r w:rsidRPr="00A47120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3D4087" w:rsidRPr="00A47120" w:rsidRDefault="003D4087" w:rsidP="00E956AB">
      <w:pPr>
        <w:ind w:firstLine="709"/>
        <w:rPr>
          <w:bCs/>
          <w:sz w:val="24"/>
        </w:rPr>
      </w:pPr>
      <w:r w:rsidRPr="00A47120">
        <w:rPr>
          <w:bCs/>
          <w:sz w:val="24"/>
        </w:rPr>
        <w:t>4.</w:t>
      </w:r>
      <w:r>
        <w:rPr>
          <w:bCs/>
          <w:sz w:val="24"/>
        </w:rPr>
        <w:t>2</w:t>
      </w:r>
      <w:r w:rsidRPr="00A47120">
        <w:rPr>
          <w:bCs/>
          <w:sz w:val="24"/>
        </w:rPr>
        <w:t xml:space="preserve">.2. </w:t>
      </w:r>
      <w:r w:rsidRPr="00A47120">
        <w:rPr>
          <w:spacing w:val="-8"/>
          <w:sz w:val="24"/>
        </w:rPr>
        <w:t>Выплаты за интенсивность и высокие результаты работы</w:t>
      </w:r>
      <w:r w:rsidRPr="00A47120">
        <w:rPr>
          <w:sz w:val="24"/>
        </w:rPr>
        <w:t xml:space="preserve">  устанавливаются с целью стимулирования работников к совершенствованию профессиональной деятельности, проявлению инициативы, новаторства, выполнению большего объема работы с меньшими затратами, повышению личного вклада в деятельность учреждения</w:t>
      </w:r>
      <w:r>
        <w:rPr>
          <w:sz w:val="24"/>
        </w:rPr>
        <w:t xml:space="preserve"> в размере до 30 %</w:t>
      </w:r>
      <w:r w:rsidRPr="00A47120">
        <w:rPr>
          <w:sz w:val="24"/>
        </w:rPr>
        <w:t>.</w:t>
      </w:r>
    </w:p>
    <w:p w:rsidR="003D4087" w:rsidRPr="005A792C" w:rsidRDefault="003D4087" w:rsidP="005A792C">
      <w:pPr>
        <w:ind w:firstLine="709"/>
        <w:rPr>
          <w:sz w:val="24"/>
        </w:rPr>
      </w:pPr>
      <w:r w:rsidRPr="005A792C">
        <w:rPr>
          <w:sz w:val="24"/>
        </w:rPr>
        <w:t>Конкретный размер выплаты за интенсивность и высокие результаты работы устанавливается по решению руководителя учреждения персонально в отношении конкретного работника</w:t>
      </w:r>
      <w:r>
        <w:rPr>
          <w:sz w:val="24"/>
        </w:rPr>
        <w:t>.</w:t>
      </w:r>
      <w:r w:rsidRPr="005A792C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3D4087" w:rsidRPr="00A47120" w:rsidRDefault="003D4087" w:rsidP="0091447E">
      <w:pPr>
        <w:autoSpaceDE w:val="0"/>
        <w:autoSpaceDN w:val="0"/>
        <w:adjustRightInd w:val="0"/>
        <w:ind w:firstLine="709"/>
        <w:rPr>
          <w:bCs/>
          <w:sz w:val="24"/>
        </w:rPr>
      </w:pPr>
      <w:r w:rsidRPr="00A47120">
        <w:rPr>
          <w:sz w:val="24"/>
        </w:rPr>
        <w:t>4.</w:t>
      </w:r>
      <w:r>
        <w:rPr>
          <w:sz w:val="24"/>
        </w:rPr>
        <w:t>2</w:t>
      </w:r>
      <w:r w:rsidRPr="00A47120">
        <w:rPr>
          <w:sz w:val="24"/>
        </w:rPr>
        <w:t>.3. Выплаты за качество выполняемых работ устанавливаются с целью стимулирования работников на достижение более высоких показателей результатов труда.</w:t>
      </w:r>
      <w:r w:rsidRPr="00A47120">
        <w:rPr>
          <w:bCs/>
          <w:sz w:val="24"/>
        </w:rPr>
        <w:t xml:space="preserve"> </w:t>
      </w:r>
    </w:p>
    <w:p w:rsidR="003D4087" w:rsidRPr="00A47120" w:rsidRDefault="003D4087" w:rsidP="0091447E">
      <w:pPr>
        <w:ind w:firstLine="709"/>
        <w:rPr>
          <w:bCs/>
          <w:sz w:val="24"/>
        </w:rPr>
      </w:pPr>
      <w:r w:rsidRPr="00A47120">
        <w:rPr>
          <w:sz w:val="24"/>
        </w:rPr>
        <w:t xml:space="preserve">Конкретный размер выплаты за качество выполняемых работ, устанавливается по решению руководителя учреждения </w:t>
      </w:r>
      <w:r w:rsidRPr="00412C15">
        <w:rPr>
          <w:sz w:val="24"/>
        </w:rPr>
        <w:t>с учетом критериев оценки результативности и качества труда работников.</w:t>
      </w:r>
    </w:p>
    <w:p w:rsidR="003D4087" w:rsidRPr="00A47120" w:rsidRDefault="003D4087" w:rsidP="00040C92">
      <w:pPr>
        <w:ind w:firstLine="709"/>
        <w:rPr>
          <w:sz w:val="24"/>
        </w:rPr>
      </w:pPr>
      <w:r w:rsidRPr="00A47120">
        <w:rPr>
          <w:sz w:val="24"/>
        </w:rPr>
        <w:t>4.</w:t>
      </w:r>
      <w:r>
        <w:rPr>
          <w:sz w:val="24"/>
        </w:rPr>
        <w:t>2</w:t>
      </w:r>
      <w:r w:rsidRPr="00A47120">
        <w:rPr>
          <w:sz w:val="24"/>
        </w:rPr>
        <w:t>.4. Персональные выплаты к окладу (должностному окладу), ставке заработной платы работникам учреждения устанавливаются:</w:t>
      </w:r>
    </w:p>
    <w:p w:rsidR="003D4087" w:rsidRPr="00A47120" w:rsidRDefault="003D4087" w:rsidP="00367096">
      <w:pPr>
        <w:ind w:firstLine="709"/>
        <w:rPr>
          <w:sz w:val="24"/>
        </w:rPr>
      </w:pPr>
      <w:r w:rsidRPr="00A47120">
        <w:rPr>
          <w:sz w:val="24"/>
        </w:rPr>
        <w:t>- за опыт работы в занимаемой должности устанавливается работникам в зависимости от общего количества проработанных лет, в следующем процентном отношении к окладам:</w:t>
      </w:r>
    </w:p>
    <w:p w:rsidR="003D4087" w:rsidRPr="00A47120" w:rsidRDefault="003D4087" w:rsidP="00367096">
      <w:pPr>
        <w:ind w:firstLine="709"/>
        <w:rPr>
          <w:sz w:val="24"/>
        </w:rPr>
      </w:pPr>
      <w:r w:rsidRPr="00A47120">
        <w:rPr>
          <w:sz w:val="24"/>
        </w:rPr>
        <w:t>от 3 до 8 лет – 10%;</w:t>
      </w:r>
    </w:p>
    <w:p w:rsidR="003D4087" w:rsidRPr="00A47120" w:rsidRDefault="003D4087" w:rsidP="00367096">
      <w:pPr>
        <w:ind w:firstLine="709"/>
        <w:rPr>
          <w:sz w:val="24"/>
        </w:rPr>
      </w:pPr>
      <w:r w:rsidRPr="00A47120">
        <w:rPr>
          <w:sz w:val="24"/>
        </w:rPr>
        <w:t>от 8 до 13 лет – 15%;</w:t>
      </w:r>
    </w:p>
    <w:p w:rsidR="003D4087" w:rsidRPr="00A47120" w:rsidRDefault="003D4087" w:rsidP="00367096">
      <w:pPr>
        <w:ind w:firstLine="709"/>
        <w:rPr>
          <w:sz w:val="24"/>
        </w:rPr>
      </w:pPr>
      <w:r w:rsidRPr="00A47120">
        <w:rPr>
          <w:sz w:val="24"/>
        </w:rPr>
        <w:t>от 13 до 18 лет – 20%;</w:t>
      </w:r>
    </w:p>
    <w:p w:rsidR="003D4087" w:rsidRPr="00A47120" w:rsidRDefault="003D4087" w:rsidP="00367096">
      <w:pPr>
        <w:ind w:firstLine="709"/>
        <w:rPr>
          <w:sz w:val="24"/>
        </w:rPr>
      </w:pPr>
      <w:r w:rsidRPr="00A47120">
        <w:rPr>
          <w:sz w:val="24"/>
        </w:rPr>
        <w:t>от 18 до 23 лет – 25%;</w:t>
      </w:r>
    </w:p>
    <w:p w:rsidR="003D4087" w:rsidRPr="00A47120" w:rsidRDefault="003D4087" w:rsidP="00367096">
      <w:pPr>
        <w:ind w:firstLine="709"/>
        <w:rPr>
          <w:sz w:val="24"/>
        </w:rPr>
      </w:pPr>
      <w:r w:rsidRPr="00A47120">
        <w:rPr>
          <w:sz w:val="24"/>
        </w:rPr>
        <w:t>свыше 23 лет – 30%.</w:t>
      </w:r>
    </w:p>
    <w:p w:rsidR="003D4087" w:rsidRPr="00A47120" w:rsidRDefault="003D4087" w:rsidP="00040C92">
      <w:pPr>
        <w:ind w:firstLine="709"/>
        <w:rPr>
          <w:sz w:val="24"/>
        </w:rPr>
      </w:pPr>
      <w:r w:rsidRPr="00A47120">
        <w:rPr>
          <w:sz w:val="24"/>
        </w:rPr>
        <w:t>- за работу в учреждении, расположенном в сельской местности, в размере 25 % от оклада (должностного оклада), ставки заработной платы;</w:t>
      </w:r>
    </w:p>
    <w:p w:rsidR="003D4087" w:rsidRPr="00A47120" w:rsidRDefault="003D4087" w:rsidP="00040C92">
      <w:pPr>
        <w:ind w:firstLine="709"/>
        <w:rPr>
          <w:sz w:val="24"/>
        </w:rPr>
      </w:pPr>
      <w:r w:rsidRPr="00A47120">
        <w:rPr>
          <w:sz w:val="24"/>
        </w:rPr>
        <w:t>- за сложность, напряженность и особый режим работы, устанавливаются сроком на один год в размере:</w:t>
      </w:r>
    </w:p>
    <w:p w:rsidR="003D4087" w:rsidRPr="004C19B9" w:rsidRDefault="003D4087" w:rsidP="004C19B9">
      <w:pPr>
        <w:ind w:firstLine="709"/>
        <w:rPr>
          <w:sz w:val="24"/>
        </w:rPr>
      </w:pPr>
      <w:r>
        <w:rPr>
          <w:sz w:val="24"/>
        </w:rPr>
        <w:t>в</w:t>
      </w:r>
      <w:r w:rsidRPr="004C19B9">
        <w:rPr>
          <w:sz w:val="24"/>
        </w:rPr>
        <w:t>едущий экономист</w:t>
      </w:r>
      <w:r w:rsidRPr="004C19B9">
        <w:rPr>
          <w:sz w:val="24"/>
        </w:rPr>
        <w:tab/>
      </w:r>
      <w:r>
        <w:rPr>
          <w:sz w:val="24"/>
        </w:rPr>
        <w:t xml:space="preserve">- </w:t>
      </w:r>
      <w:r w:rsidRPr="004C19B9">
        <w:rPr>
          <w:sz w:val="24"/>
        </w:rPr>
        <w:t>60%</w:t>
      </w:r>
    </w:p>
    <w:p w:rsidR="003D4087" w:rsidRPr="004C19B9" w:rsidRDefault="003D4087" w:rsidP="004C19B9">
      <w:pPr>
        <w:ind w:firstLine="709"/>
        <w:rPr>
          <w:sz w:val="24"/>
        </w:rPr>
      </w:pPr>
      <w:r>
        <w:rPr>
          <w:sz w:val="24"/>
        </w:rPr>
        <w:t>в</w:t>
      </w:r>
      <w:r w:rsidRPr="004C19B9">
        <w:rPr>
          <w:sz w:val="24"/>
        </w:rPr>
        <w:t>едущий бухгалтер</w:t>
      </w:r>
      <w:r w:rsidRPr="004C19B9">
        <w:rPr>
          <w:sz w:val="24"/>
        </w:rPr>
        <w:tab/>
      </w:r>
      <w:r>
        <w:rPr>
          <w:sz w:val="24"/>
        </w:rPr>
        <w:t xml:space="preserve">- </w:t>
      </w:r>
      <w:r w:rsidRPr="004C19B9">
        <w:rPr>
          <w:sz w:val="24"/>
        </w:rPr>
        <w:t>60%</w:t>
      </w:r>
    </w:p>
    <w:p w:rsidR="003D4087" w:rsidRPr="004C19B9" w:rsidRDefault="003D4087" w:rsidP="004C19B9">
      <w:pPr>
        <w:ind w:firstLine="709"/>
        <w:rPr>
          <w:sz w:val="24"/>
        </w:rPr>
      </w:pPr>
      <w:r>
        <w:rPr>
          <w:sz w:val="24"/>
        </w:rPr>
        <w:t>б</w:t>
      </w:r>
      <w:r w:rsidRPr="004C19B9">
        <w:rPr>
          <w:sz w:val="24"/>
        </w:rPr>
        <w:t>ухгалтер по учету материальных ценностей</w:t>
      </w:r>
      <w:r>
        <w:rPr>
          <w:sz w:val="24"/>
        </w:rPr>
        <w:t xml:space="preserve"> - </w:t>
      </w:r>
      <w:r w:rsidRPr="004C19B9">
        <w:rPr>
          <w:sz w:val="24"/>
        </w:rPr>
        <w:t>40%</w:t>
      </w:r>
    </w:p>
    <w:p w:rsidR="003D4087" w:rsidRPr="004C19B9" w:rsidRDefault="003D4087" w:rsidP="004C19B9">
      <w:pPr>
        <w:ind w:firstLine="709"/>
        <w:rPr>
          <w:sz w:val="24"/>
        </w:rPr>
      </w:pPr>
      <w:r>
        <w:rPr>
          <w:sz w:val="24"/>
        </w:rPr>
        <w:t>б</w:t>
      </w:r>
      <w:r w:rsidRPr="004C19B9">
        <w:rPr>
          <w:sz w:val="24"/>
        </w:rPr>
        <w:t xml:space="preserve">ухгалтер </w:t>
      </w:r>
      <w:r>
        <w:rPr>
          <w:sz w:val="24"/>
        </w:rPr>
        <w:t xml:space="preserve">(всех категорий) - </w:t>
      </w:r>
      <w:r w:rsidRPr="004C19B9">
        <w:rPr>
          <w:sz w:val="24"/>
        </w:rPr>
        <w:t>40%</w:t>
      </w:r>
    </w:p>
    <w:p w:rsidR="003D4087" w:rsidRPr="004C19B9" w:rsidRDefault="003D4087" w:rsidP="004C19B9">
      <w:pPr>
        <w:ind w:firstLine="709"/>
        <w:rPr>
          <w:sz w:val="24"/>
        </w:rPr>
      </w:pPr>
      <w:r>
        <w:rPr>
          <w:sz w:val="24"/>
        </w:rPr>
        <w:t>с</w:t>
      </w:r>
      <w:r w:rsidRPr="004C19B9">
        <w:rPr>
          <w:sz w:val="24"/>
        </w:rPr>
        <w:t>истемный администратор</w:t>
      </w:r>
      <w:r w:rsidRPr="004C19B9">
        <w:rPr>
          <w:sz w:val="24"/>
        </w:rPr>
        <w:tab/>
      </w:r>
      <w:r>
        <w:rPr>
          <w:sz w:val="24"/>
        </w:rPr>
        <w:t xml:space="preserve"> -</w:t>
      </w:r>
      <w:r w:rsidRPr="004C19B9">
        <w:rPr>
          <w:sz w:val="24"/>
        </w:rPr>
        <w:t xml:space="preserve"> 40%</w:t>
      </w:r>
    </w:p>
    <w:p w:rsidR="003D4087" w:rsidRPr="00CF27AD" w:rsidRDefault="003D4087" w:rsidP="004C19B9">
      <w:pPr>
        <w:ind w:firstLine="709"/>
        <w:rPr>
          <w:sz w:val="24"/>
          <w:highlight w:val="cyan"/>
        </w:rPr>
      </w:pPr>
      <w:r>
        <w:rPr>
          <w:sz w:val="24"/>
        </w:rPr>
        <w:t>ю</w:t>
      </w:r>
      <w:r w:rsidRPr="004C19B9">
        <w:rPr>
          <w:sz w:val="24"/>
        </w:rPr>
        <w:t>рисконсульт</w:t>
      </w:r>
      <w:r>
        <w:rPr>
          <w:sz w:val="24"/>
        </w:rPr>
        <w:t xml:space="preserve"> -</w:t>
      </w:r>
      <w:r w:rsidRPr="004C19B9">
        <w:rPr>
          <w:sz w:val="24"/>
        </w:rPr>
        <w:t xml:space="preserve"> 40%</w:t>
      </w:r>
      <w:r>
        <w:rPr>
          <w:sz w:val="24"/>
        </w:rPr>
        <w:t xml:space="preserve">; </w:t>
      </w:r>
      <w:r w:rsidRPr="00CF27AD">
        <w:rPr>
          <w:sz w:val="24"/>
          <w:highlight w:val="cyan"/>
        </w:rPr>
        <w:t xml:space="preserve"> </w:t>
      </w:r>
    </w:p>
    <w:p w:rsidR="003D4087" w:rsidRPr="00A47120" w:rsidRDefault="003D4087" w:rsidP="00E71EF5">
      <w:pPr>
        <w:ind w:firstLine="709"/>
        <w:rPr>
          <w:sz w:val="24"/>
        </w:rPr>
      </w:pPr>
      <w:r w:rsidRPr="00A47120">
        <w:rPr>
          <w:sz w:val="24"/>
        </w:rPr>
        <w:t xml:space="preserve">- в целях обеспечения заработной платы работника на уровне размера минимальной заработной платы, установленного в Красноярском крае, назначается работнику, месячная заработная плата которого при полностью отработанной норме рабочего времени и выполненной норме труда (трудовых обязанностей) с учетом компенсационных и стимулирующих выплат ниже размера минимальной заработной платы, установленного в Красноярском крае в текущем году. </w:t>
      </w:r>
    </w:p>
    <w:p w:rsidR="003D4087" w:rsidRPr="00A47120" w:rsidRDefault="003D4087" w:rsidP="00E71EF5">
      <w:pPr>
        <w:ind w:firstLine="709"/>
        <w:rPr>
          <w:sz w:val="24"/>
        </w:rPr>
      </w:pPr>
      <w:r w:rsidRPr="00A47120">
        <w:rPr>
          <w:sz w:val="24"/>
        </w:rPr>
        <w:t xml:space="preserve">Размер определяется как разница между размером минимальной заработной платы, установленной в Красноярском крае в текущем году, и величиной заработной платы конкретного работника за соответствующий период. </w:t>
      </w:r>
    </w:p>
    <w:p w:rsidR="003D4087" w:rsidRPr="00A47120" w:rsidRDefault="003D4087" w:rsidP="00E71EF5">
      <w:pPr>
        <w:ind w:firstLine="709"/>
        <w:rPr>
          <w:sz w:val="24"/>
        </w:rPr>
      </w:pPr>
      <w:r w:rsidRPr="00A47120">
        <w:rPr>
          <w:sz w:val="24"/>
        </w:rPr>
        <w:t>Работникам, месячная заработная плата которых по основному месту работы при не полностью отработанной норме рабочего времени с учетом компенсационных и стимулирующих выплат ниже размера минимальной заработной платы, установленного в Красноярском крае в текущем году, исчисленного пропорционально отработанному работником времени, устанавливается доплата, размер которой для каждого работника определяется как разница между размером минимальной заработной платы, установленным в Красноярском крае в текущем году, исчисленным пропорционально отработанному работником времени, и величиной заработной платы конкретного работника за соответствующий период.</w:t>
      </w:r>
    </w:p>
    <w:p w:rsidR="003D4087" w:rsidRPr="00A47120" w:rsidRDefault="003D4087" w:rsidP="00E71EF5">
      <w:pPr>
        <w:ind w:firstLine="709"/>
        <w:rPr>
          <w:sz w:val="24"/>
        </w:rPr>
      </w:pPr>
      <w:r w:rsidRPr="00A47120">
        <w:rPr>
          <w:sz w:val="24"/>
        </w:rPr>
        <w:t>Персональная выплата в целях обеспечения заработной платы работника на уровне размера минимальной заработной платы устанавливается в случаях:</w:t>
      </w:r>
    </w:p>
    <w:p w:rsidR="003D4087" w:rsidRPr="00A47120" w:rsidRDefault="003D4087" w:rsidP="00E71EF5">
      <w:pPr>
        <w:ind w:firstLine="709"/>
        <w:rPr>
          <w:sz w:val="24"/>
        </w:rPr>
      </w:pPr>
      <w:r w:rsidRPr="00A47120">
        <w:rPr>
          <w:sz w:val="24"/>
        </w:rPr>
        <w:t>если размер минимальной заработной платы в Красноярском крае установлен;</w:t>
      </w:r>
    </w:p>
    <w:p w:rsidR="003D4087" w:rsidRPr="00A47120" w:rsidRDefault="003D4087" w:rsidP="00E71EF5">
      <w:pPr>
        <w:ind w:firstLine="709"/>
        <w:rPr>
          <w:sz w:val="24"/>
        </w:rPr>
      </w:pPr>
      <w:r w:rsidRPr="00A47120">
        <w:rPr>
          <w:sz w:val="24"/>
        </w:rPr>
        <w:t>если размер минимальной заработной платы в Красноярском крае не установлен, но размер минимальной заработной платы, установленный в Красноярском крае в текущем году, превышает или равен минимальному размеру оплаты труда.</w:t>
      </w:r>
    </w:p>
    <w:p w:rsidR="003D4087" w:rsidRPr="00A47120" w:rsidRDefault="003D4087" w:rsidP="00E71EF5">
      <w:pPr>
        <w:ind w:firstLine="709"/>
        <w:rPr>
          <w:sz w:val="24"/>
        </w:rPr>
      </w:pPr>
      <w:r w:rsidRPr="00A47120">
        <w:rPr>
          <w:sz w:val="24"/>
        </w:rPr>
        <w:t>Предусмотренная настоящим пунктом персональная выплата в целях обеспечения заработной платы работника на уровне минимального размера оплаты труда устанавливается в случае:</w:t>
      </w:r>
    </w:p>
    <w:p w:rsidR="003D4087" w:rsidRPr="00A47120" w:rsidRDefault="003D4087" w:rsidP="00E71EF5">
      <w:pPr>
        <w:ind w:firstLine="709"/>
        <w:rPr>
          <w:sz w:val="24"/>
        </w:rPr>
      </w:pPr>
      <w:r w:rsidRPr="00A47120">
        <w:rPr>
          <w:sz w:val="24"/>
        </w:rPr>
        <w:t>если в Красноярском крае не установлен размер минимальной заработной платы и минимальный размер оплаты труда превышает размер минимальной заработной платы, установленный в Красноярском крае в текущем году.</w:t>
      </w:r>
    </w:p>
    <w:p w:rsidR="003D4087" w:rsidRPr="00A47120" w:rsidRDefault="003D4087" w:rsidP="00040C92">
      <w:pPr>
        <w:ind w:firstLine="709"/>
        <w:rPr>
          <w:sz w:val="24"/>
        </w:rPr>
      </w:pPr>
      <w:r w:rsidRPr="00A47120">
        <w:rPr>
          <w:sz w:val="24"/>
        </w:rPr>
        <w:t xml:space="preserve">- в целях обеспечения региональной выплаты, </w:t>
      </w:r>
      <w:r>
        <w:rPr>
          <w:sz w:val="24"/>
        </w:rPr>
        <w:t xml:space="preserve">на основании Решения районного Совета депутатов от 12 февраля 2016 года № 06-32р «О внесении изменений в решение Районного Совета депутатов» </w:t>
      </w:r>
      <w:r w:rsidRPr="000F1374">
        <w:rPr>
          <w:sz w:val="24"/>
        </w:rPr>
        <w:t>«Об оплате труда работников районных муниципальных учреждений».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4.</w:t>
      </w:r>
      <w:r>
        <w:rPr>
          <w:bCs/>
          <w:sz w:val="24"/>
        </w:rPr>
        <w:t>2</w:t>
      </w:r>
      <w:r w:rsidRPr="00A47120">
        <w:rPr>
          <w:bCs/>
          <w:sz w:val="24"/>
        </w:rPr>
        <w:t>.5. Выплаты по итогам работы за период (месяц, квартал, год) (премии) осуществляются с целью поощрения работников учреждения за результаты труда по итогам работы.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1. При премировании работника  учитывается:</w:t>
      </w:r>
    </w:p>
    <w:p w:rsidR="003D4087" w:rsidRPr="00A47120" w:rsidRDefault="003D4087" w:rsidP="00040C92">
      <w:pPr>
        <w:numPr>
          <w:ilvl w:val="0"/>
          <w:numId w:val="22"/>
        </w:numPr>
        <w:rPr>
          <w:bCs/>
          <w:sz w:val="24"/>
        </w:rPr>
      </w:pPr>
      <w:r w:rsidRPr="00A47120">
        <w:rPr>
          <w:bCs/>
          <w:sz w:val="24"/>
        </w:rPr>
        <w:t>объективность: размер вознаграждения работника  определяется на основе объективной оценки результатов его труда;</w:t>
      </w:r>
    </w:p>
    <w:p w:rsidR="003D4087" w:rsidRPr="00A47120" w:rsidRDefault="003D4087" w:rsidP="00040C92">
      <w:pPr>
        <w:numPr>
          <w:ilvl w:val="0"/>
          <w:numId w:val="22"/>
        </w:numPr>
        <w:rPr>
          <w:bCs/>
          <w:sz w:val="24"/>
        </w:rPr>
      </w:pPr>
      <w:r w:rsidRPr="00A47120">
        <w:rPr>
          <w:bCs/>
          <w:sz w:val="24"/>
        </w:rPr>
        <w:t>прозрачность: работник должен знать, какое вознаграждение он получит в зависимости от результатов своего труда;</w:t>
      </w:r>
    </w:p>
    <w:p w:rsidR="003D4087" w:rsidRPr="00A47120" w:rsidRDefault="003D4087" w:rsidP="00040C92">
      <w:pPr>
        <w:numPr>
          <w:ilvl w:val="0"/>
          <w:numId w:val="22"/>
        </w:numPr>
        <w:rPr>
          <w:bCs/>
          <w:sz w:val="24"/>
        </w:rPr>
      </w:pPr>
      <w:r w:rsidRPr="00A47120">
        <w:rPr>
          <w:bCs/>
          <w:sz w:val="24"/>
        </w:rPr>
        <w:t>адекватность: вознаграждение должно быть адекватно трудовому вкладу каждого работника в результат деятельности всего коллектива (учреждения),  опыту и уровню квалификации работника;</w:t>
      </w:r>
    </w:p>
    <w:p w:rsidR="003D4087" w:rsidRPr="00A47120" w:rsidRDefault="003D4087" w:rsidP="00040C92">
      <w:pPr>
        <w:numPr>
          <w:ilvl w:val="0"/>
          <w:numId w:val="22"/>
        </w:numPr>
        <w:rPr>
          <w:bCs/>
          <w:sz w:val="24"/>
        </w:rPr>
      </w:pPr>
      <w:r w:rsidRPr="00A47120">
        <w:rPr>
          <w:bCs/>
          <w:sz w:val="24"/>
        </w:rPr>
        <w:t>своевременность: вознаграждение должно следовать за достижением результата;</w:t>
      </w:r>
    </w:p>
    <w:p w:rsidR="003D4087" w:rsidRPr="00A47120" w:rsidRDefault="003D4087" w:rsidP="00040C92">
      <w:pPr>
        <w:numPr>
          <w:ilvl w:val="0"/>
          <w:numId w:val="22"/>
        </w:numPr>
        <w:rPr>
          <w:bCs/>
          <w:sz w:val="24"/>
        </w:rPr>
      </w:pPr>
      <w:r w:rsidRPr="00A47120">
        <w:rPr>
          <w:bCs/>
          <w:sz w:val="24"/>
        </w:rPr>
        <w:t>справедливость: правила определения вознаграждения должны быть понятны каждому работнику.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 w:rsidRPr="00040C92">
        <w:rPr>
          <w:bCs/>
          <w:sz w:val="24"/>
        </w:rPr>
        <w:t xml:space="preserve">2. </w:t>
      </w:r>
      <w:r w:rsidRPr="006777C9">
        <w:rPr>
          <w:bCs/>
          <w:sz w:val="24"/>
        </w:rPr>
        <w:t>Выплаты по итогам работы производятся за общие результаты деятельности с учетом личного вклада работников и с учетом следующих критериев оценки: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 w:rsidRPr="006777C9">
        <w:rPr>
          <w:bCs/>
          <w:sz w:val="24"/>
        </w:rPr>
        <w:t xml:space="preserve">- </w:t>
      </w:r>
      <w:r>
        <w:rPr>
          <w:bCs/>
          <w:sz w:val="24"/>
        </w:rPr>
        <w:t>у</w:t>
      </w:r>
      <w:r w:rsidRPr="006777C9">
        <w:rPr>
          <w:bCs/>
          <w:sz w:val="24"/>
        </w:rPr>
        <w:t>спешное и добросовестное исполнение профессиональн</w:t>
      </w:r>
      <w:r>
        <w:rPr>
          <w:bCs/>
          <w:sz w:val="24"/>
        </w:rPr>
        <w:t>ых</w:t>
      </w:r>
      <w:r w:rsidRPr="006777C9">
        <w:rPr>
          <w:bCs/>
          <w:sz w:val="24"/>
        </w:rPr>
        <w:t xml:space="preserve"> </w:t>
      </w:r>
      <w:r>
        <w:rPr>
          <w:bCs/>
          <w:sz w:val="24"/>
        </w:rPr>
        <w:t>обязанностей</w:t>
      </w:r>
      <w:r w:rsidRPr="006777C9">
        <w:rPr>
          <w:bCs/>
          <w:sz w:val="24"/>
        </w:rPr>
        <w:t xml:space="preserve"> (без замечаний)</w:t>
      </w:r>
      <w:r>
        <w:rPr>
          <w:bCs/>
          <w:sz w:val="24"/>
        </w:rPr>
        <w:t>;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 w:rsidRPr="006777C9">
        <w:rPr>
          <w:bCs/>
          <w:sz w:val="24"/>
        </w:rPr>
        <w:t xml:space="preserve">- </w:t>
      </w:r>
      <w:r>
        <w:rPr>
          <w:bCs/>
          <w:sz w:val="24"/>
        </w:rPr>
        <w:t>к</w:t>
      </w:r>
      <w:r w:rsidRPr="006777C9">
        <w:rPr>
          <w:bCs/>
          <w:sz w:val="24"/>
        </w:rPr>
        <w:t>ачество подготовки и проведения мероприятий, связанных с уставной деятельностью учреждени</w:t>
      </w:r>
      <w:r>
        <w:rPr>
          <w:bCs/>
          <w:sz w:val="24"/>
        </w:rPr>
        <w:t>я;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 w:rsidRPr="006777C9">
        <w:rPr>
          <w:bCs/>
          <w:sz w:val="24"/>
        </w:rPr>
        <w:t xml:space="preserve">- </w:t>
      </w:r>
      <w:r>
        <w:rPr>
          <w:bCs/>
          <w:sz w:val="24"/>
        </w:rPr>
        <w:t>к</w:t>
      </w:r>
      <w:r w:rsidRPr="006777C9">
        <w:rPr>
          <w:bCs/>
          <w:sz w:val="24"/>
        </w:rPr>
        <w:t>ачество подготовки и своевременность сдачи отчетности</w:t>
      </w:r>
      <w:r>
        <w:rPr>
          <w:bCs/>
          <w:sz w:val="24"/>
        </w:rPr>
        <w:t>;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 w:rsidRPr="006777C9">
        <w:rPr>
          <w:bCs/>
          <w:sz w:val="24"/>
        </w:rPr>
        <w:t xml:space="preserve">- </w:t>
      </w:r>
      <w:r>
        <w:rPr>
          <w:bCs/>
          <w:sz w:val="24"/>
        </w:rPr>
        <w:t>с</w:t>
      </w:r>
      <w:r w:rsidRPr="006777C9">
        <w:rPr>
          <w:bCs/>
          <w:sz w:val="24"/>
        </w:rPr>
        <w:t>облюдение регламентов, стандартов, технологий, требований при выполнении работ, оказании услуг</w:t>
      </w:r>
      <w:r>
        <w:rPr>
          <w:bCs/>
          <w:sz w:val="24"/>
        </w:rPr>
        <w:t>;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 w:rsidRPr="006777C9">
        <w:rPr>
          <w:bCs/>
          <w:sz w:val="24"/>
        </w:rPr>
        <w:t xml:space="preserve">- </w:t>
      </w:r>
      <w:r>
        <w:rPr>
          <w:bCs/>
          <w:sz w:val="24"/>
        </w:rPr>
        <w:t>о</w:t>
      </w:r>
      <w:r w:rsidRPr="006777C9">
        <w:rPr>
          <w:bCs/>
          <w:sz w:val="24"/>
        </w:rPr>
        <w:t>тсутствие нарушений в финансово-хозяйственной деятельности</w:t>
      </w:r>
      <w:r>
        <w:rPr>
          <w:bCs/>
          <w:sz w:val="24"/>
        </w:rPr>
        <w:t>;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 w:rsidRPr="006777C9">
        <w:rPr>
          <w:bCs/>
          <w:sz w:val="24"/>
        </w:rPr>
        <w:t xml:space="preserve">- </w:t>
      </w:r>
      <w:r>
        <w:rPr>
          <w:bCs/>
          <w:sz w:val="24"/>
        </w:rPr>
        <w:t>о</w:t>
      </w:r>
      <w:r w:rsidRPr="006777C9">
        <w:rPr>
          <w:bCs/>
          <w:sz w:val="24"/>
        </w:rPr>
        <w:t>перативность и качество выполнения и предоставления запрашиваемой   информации</w:t>
      </w:r>
      <w:r>
        <w:rPr>
          <w:bCs/>
          <w:sz w:val="24"/>
        </w:rPr>
        <w:t>;</w:t>
      </w:r>
      <w:r w:rsidRPr="006777C9">
        <w:rPr>
          <w:bCs/>
          <w:sz w:val="24"/>
        </w:rPr>
        <w:t xml:space="preserve"> 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 w:rsidRPr="006777C9">
        <w:rPr>
          <w:bCs/>
          <w:sz w:val="24"/>
        </w:rPr>
        <w:t xml:space="preserve">- </w:t>
      </w:r>
      <w:r>
        <w:rPr>
          <w:bCs/>
          <w:sz w:val="24"/>
        </w:rPr>
        <w:t>и</w:t>
      </w:r>
      <w:r w:rsidRPr="006777C9">
        <w:rPr>
          <w:bCs/>
          <w:sz w:val="24"/>
        </w:rPr>
        <w:t xml:space="preserve">нициатива, творчество и применение в работе современных форм и методов работы </w:t>
      </w:r>
      <w:r>
        <w:rPr>
          <w:bCs/>
          <w:sz w:val="24"/>
        </w:rPr>
        <w:t xml:space="preserve">и </w:t>
      </w:r>
      <w:r w:rsidRPr="006777C9">
        <w:rPr>
          <w:bCs/>
          <w:sz w:val="24"/>
        </w:rPr>
        <w:t>организации труда</w:t>
      </w:r>
      <w:r>
        <w:rPr>
          <w:bCs/>
          <w:sz w:val="24"/>
        </w:rPr>
        <w:t>;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>
        <w:rPr>
          <w:bCs/>
          <w:sz w:val="24"/>
        </w:rPr>
        <w:t xml:space="preserve">3. </w:t>
      </w:r>
      <w:r w:rsidRPr="006777C9">
        <w:rPr>
          <w:bCs/>
          <w:sz w:val="24"/>
        </w:rPr>
        <w:t>Выплаты по итогам работы производятся с учетом фактически отработанного работниками  времени в учетном периоде.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>
        <w:rPr>
          <w:bCs/>
          <w:sz w:val="24"/>
        </w:rPr>
        <w:t xml:space="preserve">4. </w:t>
      </w:r>
      <w:r w:rsidRPr="006777C9">
        <w:rPr>
          <w:bCs/>
          <w:sz w:val="24"/>
        </w:rPr>
        <w:t>Выплаты по итогам работы предельным размерам не ограничивается и устанавливается в пределах фонда оплаты труда.</w:t>
      </w:r>
    </w:p>
    <w:p w:rsidR="003D4087" w:rsidRPr="006777C9" w:rsidRDefault="003D4087" w:rsidP="006777C9">
      <w:pPr>
        <w:ind w:firstLine="709"/>
        <w:rPr>
          <w:bCs/>
          <w:sz w:val="24"/>
        </w:rPr>
      </w:pPr>
      <w:r>
        <w:rPr>
          <w:bCs/>
          <w:sz w:val="24"/>
        </w:rPr>
        <w:t xml:space="preserve">5. </w:t>
      </w:r>
      <w:r w:rsidRPr="006777C9">
        <w:rPr>
          <w:bCs/>
          <w:sz w:val="24"/>
        </w:rPr>
        <w:t>К выплатам по итогам работы не представляется работники, имеющие дисциплинарные  взыскания в учетном периоде, а также уволенные по основаниям, предусмотренные пунктами 5-7, 9, 11 части 1 статьи 81 Трудового кодекса Российской Федерации.</w:t>
      </w:r>
    </w:p>
    <w:p w:rsidR="003D4087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>4.</w:t>
      </w:r>
      <w:r>
        <w:rPr>
          <w:bCs/>
          <w:sz w:val="24"/>
        </w:rPr>
        <w:t>3</w:t>
      </w:r>
      <w:r w:rsidRPr="00040C92">
        <w:rPr>
          <w:bCs/>
          <w:sz w:val="24"/>
        </w:rPr>
        <w:t>. Выплаты стимулирующего характера выплачиваются по итогам достижения показателей эффективности, установленных и утвержденных руководителем учреждения   по каждой должности в увязке с показателями оценки деятельности учреждения за отчетный период (месяц, квартал, год) в целом.</w:t>
      </w:r>
      <w:r>
        <w:rPr>
          <w:bCs/>
          <w:sz w:val="24"/>
        </w:rPr>
        <w:t xml:space="preserve"> </w:t>
      </w:r>
    </w:p>
    <w:p w:rsidR="003D4087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Критерии оценки результативности и качества труда работников учреждения могут детализироваться, конкретизироваться, дополняться и уточняться в коллективных договорах, соглашениях, локальных нормативных актах учреждения.</w:t>
      </w:r>
    </w:p>
    <w:p w:rsidR="003D4087" w:rsidRPr="00040C92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>4.</w:t>
      </w:r>
      <w:r>
        <w:rPr>
          <w:bCs/>
          <w:sz w:val="24"/>
        </w:rPr>
        <w:t>3</w:t>
      </w:r>
      <w:r w:rsidRPr="00040C92">
        <w:rPr>
          <w:bCs/>
          <w:sz w:val="24"/>
        </w:rPr>
        <w:t>.1. Основанием для осуществления выплат стимулирующего характера является   наличие следующих документов:</w:t>
      </w:r>
    </w:p>
    <w:p w:rsidR="003D4087" w:rsidRPr="00040C92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 xml:space="preserve">- представленные в установленные сроки отчётные данные по выполнению показателей эффективности деятельности за отчетный период (месяц, квартал, год);  </w:t>
      </w:r>
    </w:p>
    <w:p w:rsidR="003D4087" w:rsidRPr="00040C92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 xml:space="preserve">- оценочный лист работника учреждения и пояснительная записка к нему. </w:t>
      </w:r>
    </w:p>
    <w:p w:rsidR="003D4087" w:rsidRPr="00040C92" w:rsidRDefault="003D4087" w:rsidP="00040C92">
      <w:pPr>
        <w:ind w:firstLine="709"/>
        <w:rPr>
          <w:bCs/>
          <w:sz w:val="24"/>
        </w:rPr>
      </w:pPr>
      <w:r>
        <w:rPr>
          <w:bCs/>
          <w:sz w:val="24"/>
        </w:rPr>
        <w:t>4.3</w:t>
      </w:r>
      <w:r w:rsidRPr="00040C92">
        <w:rPr>
          <w:bCs/>
          <w:sz w:val="24"/>
        </w:rPr>
        <w:t>.2. Информация, отражённая в пояснительной записке должна быть максимально полной, носить объективный характер и содержать описание выполненной работы по достижению каждого показателя, при необходимости подкрепленные соответствующими расчётами и документами, подтверждающими фактическое выполнение показателей эффективности деятельности работника.</w:t>
      </w:r>
    </w:p>
    <w:p w:rsidR="003D4087" w:rsidRPr="00A47120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 xml:space="preserve">Кроме того, в пояснительной записке указываются причины, повлиявшие на </w:t>
      </w:r>
      <w:r w:rsidRPr="00A47120">
        <w:rPr>
          <w:bCs/>
          <w:sz w:val="24"/>
        </w:rPr>
        <w:t>снижение (увеличение) выполнения показателей.</w:t>
      </w:r>
    </w:p>
    <w:p w:rsidR="003D4087" w:rsidRPr="00040C92" w:rsidRDefault="003D4087" w:rsidP="00040C92">
      <w:pPr>
        <w:ind w:firstLine="709"/>
        <w:rPr>
          <w:bCs/>
          <w:sz w:val="24"/>
        </w:rPr>
      </w:pPr>
      <w:r w:rsidRPr="00A47120">
        <w:rPr>
          <w:bCs/>
          <w:sz w:val="24"/>
        </w:rPr>
        <w:t>4.</w:t>
      </w:r>
      <w:r>
        <w:rPr>
          <w:bCs/>
          <w:sz w:val="24"/>
        </w:rPr>
        <w:t>3</w:t>
      </w:r>
      <w:r w:rsidRPr="00A47120">
        <w:rPr>
          <w:bCs/>
          <w:sz w:val="24"/>
        </w:rPr>
        <w:t>.3. Ответственными за предоставление отчёта о выполнении показателей эффективности деятельности работников являются руководители соответствующих структурных подразделений и (или) заместитель руководителя учреждения по данному направлению.</w:t>
      </w:r>
    </w:p>
    <w:p w:rsidR="003D4087" w:rsidRPr="00040C92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>4.</w:t>
      </w:r>
      <w:r>
        <w:rPr>
          <w:bCs/>
          <w:sz w:val="24"/>
        </w:rPr>
        <w:t>4</w:t>
      </w:r>
      <w:r w:rsidRPr="00040C92">
        <w:rPr>
          <w:bCs/>
          <w:sz w:val="24"/>
        </w:rPr>
        <w:t>. Для подведения итогов и оценки выполнения показателей эффективности деятельности работников за соответствующий отчетный период необходимо учредить коллегиальный орган (комиссию), наделенный правами принятия решения о выплате премии.</w:t>
      </w:r>
    </w:p>
    <w:p w:rsidR="003D4087" w:rsidRPr="00040C92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>4.</w:t>
      </w:r>
      <w:r>
        <w:rPr>
          <w:bCs/>
          <w:sz w:val="24"/>
        </w:rPr>
        <w:t>5</w:t>
      </w:r>
      <w:r w:rsidRPr="00040C92">
        <w:rPr>
          <w:bCs/>
          <w:sz w:val="24"/>
        </w:rPr>
        <w:t>. Степень выполнения каждого показателя эффективности деятельности  оценива</w:t>
      </w:r>
      <w:r>
        <w:rPr>
          <w:bCs/>
          <w:sz w:val="24"/>
        </w:rPr>
        <w:t>е</w:t>
      </w:r>
      <w:r w:rsidRPr="00040C92">
        <w:rPr>
          <w:bCs/>
          <w:sz w:val="24"/>
        </w:rPr>
        <w:t>тся в баллах</w:t>
      </w:r>
      <w:r w:rsidRPr="00A47120">
        <w:rPr>
          <w:bCs/>
          <w:sz w:val="24"/>
        </w:rPr>
        <w:t>, за исключением персональных выплат и выплат по итогам работы.</w:t>
      </w:r>
    </w:p>
    <w:p w:rsidR="003D4087" w:rsidRPr="00040C92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>4.</w:t>
      </w:r>
      <w:r>
        <w:rPr>
          <w:bCs/>
          <w:sz w:val="24"/>
        </w:rPr>
        <w:t>6</w:t>
      </w:r>
      <w:r w:rsidRPr="00040C92">
        <w:rPr>
          <w:bCs/>
          <w:sz w:val="24"/>
        </w:rPr>
        <w:t>. При абсолютном выполнении всех целевых показателей работнику устанавливается максимальная сумма оценочных критериев, что является основанием для выплаты ему премии в полном размере (100 %), предусмотренной на эти цели в отчетном периоде.</w:t>
      </w:r>
    </w:p>
    <w:p w:rsidR="003D4087" w:rsidRDefault="003D4087" w:rsidP="00040C92">
      <w:pPr>
        <w:ind w:firstLine="709"/>
        <w:rPr>
          <w:bCs/>
          <w:sz w:val="24"/>
        </w:rPr>
      </w:pPr>
      <w:r w:rsidRPr="00040C92">
        <w:rPr>
          <w:bCs/>
          <w:sz w:val="24"/>
        </w:rPr>
        <w:t>4.</w:t>
      </w:r>
      <w:r>
        <w:rPr>
          <w:bCs/>
          <w:sz w:val="24"/>
        </w:rPr>
        <w:t>7</w:t>
      </w:r>
      <w:r w:rsidRPr="00040C92">
        <w:rPr>
          <w:bCs/>
          <w:sz w:val="24"/>
        </w:rPr>
        <w:t xml:space="preserve">. При невыполнении или неполном выполнении отдельных показателей размер премии уменьшается пропорционально сумме оценочных критериев за выполнение показателей. Премирование работника производится по итогам работы за соответствующий отчетный период. </w:t>
      </w:r>
    </w:p>
    <w:p w:rsidR="003D4087" w:rsidRDefault="003D4087" w:rsidP="00040C92">
      <w:pPr>
        <w:ind w:firstLine="709"/>
        <w:rPr>
          <w:bCs/>
          <w:sz w:val="24"/>
        </w:rPr>
      </w:pPr>
    </w:p>
    <w:p w:rsidR="003D4087" w:rsidRPr="00432152" w:rsidRDefault="003D4087" w:rsidP="00432152">
      <w:pPr>
        <w:pStyle w:val="ListParagraph"/>
        <w:numPr>
          <w:ilvl w:val="0"/>
          <w:numId w:val="24"/>
        </w:numPr>
        <w:jc w:val="center"/>
        <w:rPr>
          <w:bCs/>
          <w:sz w:val="24"/>
        </w:rPr>
      </w:pPr>
      <w:r w:rsidRPr="00432152">
        <w:rPr>
          <w:bCs/>
          <w:sz w:val="24"/>
        </w:rPr>
        <w:t>ВИДЫ, РАЗМЕРЫ И УСЛОВИЯ ОСУЩЕСТВЛЕНИЯ ВЫПЛАТ</w:t>
      </w:r>
      <w:r>
        <w:rPr>
          <w:bCs/>
          <w:sz w:val="24"/>
        </w:rPr>
        <w:t>Ы</w:t>
      </w:r>
      <w:r w:rsidRPr="00432152">
        <w:rPr>
          <w:bCs/>
          <w:sz w:val="24"/>
        </w:rPr>
        <w:t xml:space="preserve"> </w:t>
      </w:r>
      <w:r>
        <w:rPr>
          <w:bCs/>
          <w:sz w:val="24"/>
        </w:rPr>
        <w:t>ЕДИНОВРЕМЕННОЙ МАТЕРИАЛЬНОЙ ПОМОЩИ</w:t>
      </w:r>
    </w:p>
    <w:p w:rsidR="003D4087" w:rsidRDefault="003D4087" w:rsidP="005A0311">
      <w:pPr>
        <w:ind w:firstLine="709"/>
        <w:rPr>
          <w:bCs/>
          <w:sz w:val="24"/>
        </w:rPr>
      </w:pPr>
      <w:r>
        <w:rPr>
          <w:sz w:val="24"/>
        </w:rPr>
        <w:t xml:space="preserve">  </w:t>
      </w:r>
      <w:r>
        <w:rPr>
          <w:bCs/>
          <w:sz w:val="24"/>
        </w:rPr>
        <w:t xml:space="preserve"> </w:t>
      </w:r>
    </w:p>
    <w:p w:rsidR="003D4087" w:rsidRPr="00EE2E33" w:rsidRDefault="003D4087" w:rsidP="00EE2E33">
      <w:pPr>
        <w:ind w:firstLine="709"/>
        <w:rPr>
          <w:bCs/>
          <w:sz w:val="24"/>
        </w:rPr>
      </w:pPr>
      <w:r w:rsidRPr="00EE2E33">
        <w:rPr>
          <w:bCs/>
          <w:sz w:val="24"/>
        </w:rPr>
        <w:t>Работникам учреждения в пределах утвержденного фонда оплаты труда осуществляется выплата единовременной материальной помощи.</w:t>
      </w:r>
    </w:p>
    <w:p w:rsidR="003D4087" w:rsidRDefault="003D4087" w:rsidP="00EE2E33">
      <w:pPr>
        <w:ind w:firstLine="709"/>
        <w:rPr>
          <w:bCs/>
          <w:sz w:val="24"/>
        </w:rPr>
      </w:pPr>
      <w:r>
        <w:rPr>
          <w:bCs/>
          <w:sz w:val="24"/>
        </w:rPr>
        <w:t xml:space="preserve">5.1. </w:t>
      </w:r>
      <w:r w:rsidRPr="00EE2E33">
        <w:rPr>
          <w:bCs/>
          <w:sz w:val="24"/>
        </w:rPr>
        <w:t xml:space="preserve">Единовременная материальная помощь работникам учреждения, оказывается, по решению директора учреждения в связи с бракосочетанием, рождением ребенка, смертью супруга (супруги) или близких родственников (детей, родителей). </w:t>
      </w:r>
    </w:p>
    <w:p w:rsidR="003D4087" w:rsidRPr="00EE2E33" w:rsidRDefault="003D4087" w:rsidP="00EE2E33">
      <w:pPr>
        <w:ind w:firstLine="709"/>
        <w:rPr>
          <w:bCs/>
          <w:sz w:val="24"/>
        </w:rPr>
      </w:pPr>
      <w:r w:rsidRPr="00EE2E33">
        <w:rPr>
          <w:bCs/>
          <w:sz w:val="24"/>
        </w:rPr>
        <w:t>Конкретный размер материальной помощи определяется директором и не может превышать 3 000 рублей.</w:t>
      </w:r>
    </w:p>
    <w:p w:rsidR="003D4087" w:rsidRPr="00EE2E33" w:rsidRDefault="003D4087" w:rsidP="00EE2E33">
      <w:pPr>
        <w:ind w:firstLine="709"/>
        <w:rPr>
          <w:bCs/>
          <w:sz w:val="24"/>
        </w:rPr>
      </w:pPr>
      <w:r w:rsidRPr="00EE2E33">
        <w:rPr>
          <w:bCs/>
          <w:sz w:val="24"/>
        </w:rPr>
        <w:t xml:space="preserve"> </w:t>
      </w:r>
      <w:r>
        <w:rPr>
          <w:bCs/>
          <w:sz w:val="24"/>
        </w:rPr>
        <w:t xml:space="preserve">5.2. </w:t>
      </w:r>
      <w:r w:rsidRPr="00EE2E33">
        <w:rPr>
          <w:bCs/>
          <w:sz w:val="24"/>
        </w:rPr>
        <w:t xml:space="preserve">Выплата единовременной материальной помощи работникам учреждения производится на основании приказа директора учреждения с учетом положений настоящего раздела, директору учреждения </w:t>
      </w:r>
      <w:r>
        <w:rPr>
          <w:bCs/>
          <w:sz w:val="24"/>
        </w:rPr>
        <w:t xml:space="preserve">- </w:t>
      </w:r>
      <w:r w:rsidRPr="00EE2E33">
        <w:rPr>
          <w:bCs/>
          <w:sz w:val="24"/>
        </w:rPr>
        <w:t>на основании приказа отдела культуры администрации Ермаковского района.</w:t>
      </w:r>
    </w:p>
    <w:p w:rsidR="003D4087" w:rsidRPr="00EE2E33" w:rsidRDefault="003D4087" w:rsidP="00EE2E33">
      <w:pPr>
        <w:ind w:firstLine="709"/>
        <w:rPr>
          <w:bCs/>
          <w:sz w:val="24"/>
        </w:rPr>
      </w:pPr>
    </w:p>
    <w:p w:rsidR="003D4087" w:rsidRPr="00083C1E" w:rsidRDefault="003D4087" w:rsidP="005A0311">
      <w:pPr>
        <w:ind w:firstLine="709"/>
        <w:rPr>
          <w:bCs/>
          <w:sz w:val="24"/>
        </w:rPr>
      </w:pPr>
    </w:p>
    <w:p w:rsidR="003D4087" w:rsidRPr="00083C1E" w:rsidRDefault="003D4087" w:rsidP="00C26653">
      <w:pPr>
        <w:pStyle w:val="ListParagraph"/>
        <w:numPr>
          <w:ilvl w:val="0"/>
          <w:numId w:val="24"/>
        </w:numPr>
        <w:jc w:val="center"/>
        <w:rPr>
          <w:bCs/>
          <w:sz w:val="24"/>
        </w:rPr>
      </w:pPr>
      <w:r w:rsidRPr="00083C1E">
        <w:rPr>
          <w:bCs/>
          <w:sz w:val="24"/>
        </w:rPr>
        <w:t>УСЛОВИЯ ОПЛАТЫ ТРУДА ДИРЕКТОРА УЧРЕЖДЕНИЯ И ГЛАВНОГО БУХГАЛТЕРА</w:t>
      </w:r>
    </w:p>
    <w:p w:rsidR="003D4087" w:rsidRPr="00083C1E" w:rsidRDefault="003D4087" w:rsidP="00F27F61">
      <w:pPr>
        <w:pStyle w:val="ListParagraph"/>
        <w:ind w:left="709"/>
        <w:rPr>
          <w:bCs/>
          <w:sz w:val="24"/>
        </w:rPr>
      </w:pPr>
    </w:p>
    <w:p w:rsidR="003D4087" w:rsidRPr="00C26653" w:rsidRDefault="003D4087" w:rsidP="00C26653">
      <w:pPr>
        <w:ind w:firstLine="708"/>
        <w:rPr>
          <w:sz w:val="24"/>
        </w:rPr>
      </w:pPr>
      <w:r>
        <w:rPr>
          <w:sz w:val="24"/>
        </w:rPr>
        <w:t xml:space="preserve">6.1. </w:t>
      </w:r>
      <w:r w:rsidRPr="00C26653">
        <w:rPr>
          <w:sz w:val="24"/>
        </w:rPr>
        <w:t xml:space="preserve">Заработная плата директора учреждения и главного бухгалтера  включает в себя должностной оклад, выплаты компенсационного и стимулирующего характера. Средний размер оклада (должностного оклада), ставки заработной платы директора определяется в соответствии с порядком исчисления среднего размера оклада (должностного оклада), ставки заработной платы работников основного персонала относимых к основному персоналу по виду экономической деятельности. Перечень должностей, профессий работников муниципального казенного учреждения "Централизованная бухгалтерия по ведению учета в сфере культуры", относимых к основному персоналу: </w:t>
      </w:r>
    </w:p>
    <w:p w:rsidR="003D4087" w:rsidRDefault="003D4087" w:rsidP="00CB05E6">
      <w:pPr>
        <w:pStyle w:val="ListParagraph"/>
        <w:numPr>
          <w:ilvl w:val="0"/>
          <w:numId w:val="23"/>
        </w:numPr>
        <w:ind w:left="0" w:firstLine="709"/>
        <w:rPr>
          <w:sz w:val="24"/>
        </w:rPr>
      </w:pPr>
      <w:r w:rsidRPr="00083C1E">
        <w:rPr>
          <w:sz w:val="24"/>
        </w:rPr>
        <w:t xml:space="preserve">ведущий бухгалтер; </w:t>
      </w:r>
    </w:p>
    <w:p w:rsidR="003D4087" w:rsidRDefault="003D4087" w:rsidP="00CB05E6">
      <w:pPr>
        <w:pStyle w:val="ListParagraph"/>
        <w:numPr>
          <w:ilvl w:val="0"/>
          <w:numId w:val="23"/>
        </w:numPr>
        <w:ind w:left="0" w:firstLine="709"/>
        <w:rPr>
          <w:sz w:val="24"/>
        </w:rPr>
      </w:pPr>
      <w:r>
        <w:rPr>
          <w:sz w:val="24"/>
        </w:rPr>
        <w:t>бухгалтер (всех категорий);</w:t>
      </w:r>
    </w:p>
    <w:p w:rsidR="003D4087" w:rsidRPr="00083C1E" w:rsidRDefault="003D4087" w:rsidP="00CB05E6">
      <w:pPr>
        <w:pStyle w:val="ListParagraph"/>
        <w:numPr>
          <w:ilvl w:val="0"/>
          <w:numId w:val="23"/>
        </w:numPr>
        <w:ind w:left="0" w:firstLine="709"/>
        <w:rPr>
          <w:sz w:val="24"/>
        </w:rPr>
      </w:pPr>
      <w:r>
        <w:rPr>
          <w:sz w:val="24"/>
        </w:rPr>
        <w:t>системный администратор;</w:t>
      </w:r>
    </w:p>
    <w:p w:rsidR="003D4087" w:rsidRPr="00083C1E" w:rsidRDefault="003D4087" w:rsidP="00CB05E6">
      <w:pPr>
        <w:pStyle w:val="ListParagraph"/>
        <w:numPr>
          <w:ilvl w:val="0"/>
          <w:numId w:val="23"/>
        </w:numPr>
        <w:ind w:left="0" w:firstLine="709"/>
        <w:rPr>
          <w:sz w:val="24"/>
        </w:rPr>
      </w:pPr>
      <w:r w:rsidRPr="00083C1E">
        <w:rPr>
          <w:sz w:val="24"/>
        </w:rPr>
        <w:t>ведущий экономист.</w:t>
      </w:r>
    </w:p>
    <w:p w:rsidR="003D4087" w:rsidRPr="00083C1E" w:rsidRDefault="003D4087" w:rsidP="00CB05E6">
      <w:pPr>
        <w:pStyle w:val="ListParagraph"/>
        <w:ind w:left="0" w:firstLine="709"/>
        <w:rPr>
          <w:sz w:val="24"/>
        </w:rPr>
      </w:pPr>
      <w:r w:rsidRPr="00083C1E">
        <w:rPr>
          <w:sz w:val="24"/>
        </w:rPr>
        <w:t>Размер должностного оклада главного бухгалтера устанавливается руководителем учреждения на 10-30 процентов ниже размеров должностного оклада директора учреждения.</w:t>
      </w:r>
    </w:p>
    <w:p w:rsidR="003D4087" w:rsidRPr="00083C1E" w:rsidRDefault="003D4087" w:rsidP="00F27F61">
      <w:pPr>
        <w:ind w:firstLine="709"/>
        <w:rPr>
          <w:sz w:val="24"/>
        </w:rPr>
      </w:pPr>
      <w:r>
        <w:rPr>
          <w:sz w:val="24"/>
        </w:rPr>
        <w:t>6</w:t>
      </w:r>
      <w:r w:rsidRPr="00083C1E">
        <w:rPr>
          <w:sz w:val="24"/>
        </w:rPr>
        <w:t>.2 Директору учреждения и главному бухгалтеру устанавливаются выплаты компенсационного характера в порядке, размерах и условиях, предусмотренных разделом III настоящего Положения.</w:t>
      </w:r>
    </w:p>
    <w:p w:rsidR="003D4087" w:rsidRPr="00083C1E" w:rsidRDefault="003D4087" w:rsidP="00F27F61">
      <w:pPr>
        <w:ind w:firstLine="709"/>
        <w:rPr>
          <w:sz w:val="24"/>
        </w:rPr>
      </w:pPr>
      <w:r>
        <w:rPr>
          <w:sz w:val="24"/>
        </w:rPr>
        <w:t>6</w:t>
      </w:r>
      <w:r w:rsidRPr="00083C1E">
        <w:rPr>
          <w:sz w:val="24"/>
        </w:rPr>
        <w:t xml:space="preserve">.3. Директору учреждения </w:t>
      </w:r>
      <w:r w:rsidRPr="002A2CFD">
        <w:rPr>
          <w:sz w:val="24"/>
        </w:rPr>
        <w:t xml:space="preserve">и главному бухгалтеру </w:t>
      </w:r>
      <w:r w:rsidRPr="00083C1E">
        <w:rPr>
          <w:sz w:val="24"/>
        </w:rPr>
        <w:t>в пределах средств на осуществление выплат стимулирующего характера могут устанавливаться следующие виды выплат стимулирующего характера:</w:t>
      </w:r>
    </w:p>
    <w:p w:rsidR="003D4087" w:rsidRDefault="003D4087" w:rsidP="00F27F61">
      <w:pPr>
        <w:ind w:firstLine="709"/>
        <w:rPr>
          <w:sz w:val="24"/>
        </w:rPr>
      </w:pPr>
      <w:r>
        <w:rPr>
          <w:sz w:val="24"/>
        </w:rPr>
        <w:t>6</w:t>
      </w:r>
      <w:r w:rsidRPr="00083C1E">
        <w:rPr>
          <w:sz w:val="24"/>
        </w:rPr>
        <w:t>.3.1. Выплаты за важность выполняемой работы, степень самостоятельности и ответственности при выполнении поставленных задач</w:t>
      </w:r>
      <w:r>
        <w:rPr>
          <w:sz w:val="24"/>
        </w:rPr>
        <w:t>.</w:t>
      </w:r>
    </w:p>
    <w:p w:rsidR="003D4087" w:rsidRPr="00083C1E" w:rsidRDefault="003D4087" w:rsidP="00F27F61">
      <w:pPr>
        <w:ind w:firstLine="709"/>
        <w:rPr>
          <w:sz w:val="24"/>
        </w:rPr>
      </w:pPr>
      <w:r w:rsidRPr="00AD718E">
        <w:rPr>
          <w:sz w:val="24"/>
        </w:rPr>
        <w:t xml:space="preserve">Конкретный размер выплаты </w:t>
      </w:r>
      <w:r>
        <w:rPr>
          <w:sz w:val="24"/>
        </w:rPr>
        <w:t>«З</w:t>
      </w:r>
      <w:r w:rsidRPr="00AD718E">
        <w:rPr>
          <w:sz w:val="24"/>
        </w:rPr>
        <w:t>а важность выполняемой работы, степень самостоятельности и ответственности при выполнении поставленных задач</w:t>
      </w:r>
      <w:r>
        <w:rPr>
          <w:sz w:val="24"/>
        </w:rPr>
        <w:t xml:space="preserve">» </w:t>
      </w:r>
      <w:r w:rsidRPr="00AD718E">
        <w:rPr>
          <w:sz w:val="24"/>
        </w:rPr>
        <w:t xml:space="preserve"> устанавливается с учетом критериев оценки результативности и качества труда </w:t>
      </w:r>
      <w:r>
        <w:rPr>
          <w:sz w:val="24"/>
        </w:rPr>
        <w:t xml:space="preserve">руководителя </w:t>
      </w:r>
      <w:r w:rsidRPr="00AD718E">
        <w:rPr>
          <w:sz w:val="24"/>
        </w:rPr>
        <w:t xml:space="preserve">согласно приложению № </w:t>
      </w:r>
      <w:r>
        <w:rPr>
          <w:sz w:val="24"/>
        </w:rPr>
        <w:t>1</w:t>
      </w:r>
      <w:r w:rsidRPr="00AD718E">
        <w:rPr>
          <w:sz w:val="24"/>
        </w:rPr>
        <w:t xml:space="preserve"> к настоящему Порядку</w:t>
      </w:r>
      <w:r>
        <w:rPr>
          <w:sz w:val="24"/>
        </w:rPr>
        <w:t>.</w:t>
      </w:r>
    </w:p>
    <w:p w:rsidR="003D4087" w:rsidRDefault="003D4087" w:rsidP="00F27F61">
      <w:pPr>
        <w:ind w:firstLine="709"/>
        <w:rPr>
          <w:sz w:val="24"/>
        </w:rPr>
      </w:pPr>
      <w:r>
        <w:rPr>
          <w:sz w:val="24"/>
        </w:rPr>
        <w:t>6</w:t>
      </w:r>
      <w:r w:rsidRPr="00083C1E">
        <w:rPr>
          <w:sz w:val="24"/>
        </w:rPr>
        <w:t>.3.2. Выплаты за качество выполняемых работ</w:t>
      </w:r>
      <w:r>
        <w:rPr>
          <w:sz w:val="24"/>
        </w:rPr>
        <w:t>.</w:t>
      </w:r>
    </w:p>
    <w:p w:rsidR="003D4087" w:rsidRPr="00083C1E" w:rsidRDefault="003D4087" w:rsidP="00F27F61">
      <w:pPr>
        <w:ind w:firstLine="709"/>
        <w:rPr>
          <w:sz w:val="24"/>
        </w:rPr>
      </w:pPr>
      <w:r w:rsidRPr="00AD718E">
        <w:rPr>
          <w:sz w:val="24"/>
        </w:rPr>
        <w:t>Конкретный размер выплаты «</w:t>
      </w:r>
      <w:r>
        <w:rPr>
          <w:sz w:val="24"/>
        </w:rPr>
        <w:t>З</w:t>
      </w:r>
      <w:r w:rsidRPr="00AD718E">
        <w:rPr>
          <w:sz w:val="24"/>
        </w:rPr>
        <w:t>а качество выполняемых работ»  устанавливается с учетом критериев оценки результативности и качества труда руководителя согласно приложению № 1 к настоящему Порядку</w:t>
      </w:r>
      <w:r>
        <w:rPr>
          <w:sz w:val="24"/>
        </w:rPr>
        <w:t>.</w:t>
      </w:r>
    </w:p>
    <w:p w:rsidR="003D4087" w:rsidRPr="00A47120" w:rsidRDefault="003D4087" w:rsidP="00F27F61">
      <w:pPr>
        <w:ind w:firstLine="709"/>
        <w:rPr>
          <w:sz w:val="24"/>
        </w:rPr>
      </w:pPr>
      <w:r>
        <w:rPr>
          <w:sz w:val="24"/>
        </w:rPr>
        <w:t>6</w:t>
      </w:r>
      <w:r w:rsidRPr="00A47120">
        <w:rPr>
          <w:sz w:val="24"/>
        </w:rPr>
        <w:t>.</w:t>
      </w:r>
      <w:r>
        <w:rPr>
          <w:sz w:val="24"/>
        </w:rPr>
        <w:t>4</w:t>
      </w:r>
      <w:r w:rsidRPr="00A47120">
        <w:rPr>
          <w:sz w:val="24"/>
        </w:rPr>
        <w:t xml:space="preserve">. </w:t>
      </w:r>
      <w:r>
        <w:rPr>
          <w:sz w:val="24"/>
        </w:rPr>
        <w:t>Д</w:t>
      </w:r>
      <w:r w:rsidRPr="00A47120">
        <w:rPr>
          <w:sz w:val="24"/>
        </w:rPr>
        <w:t xml:space="preserve">иректору учреждения </w:t>
      </w:r>
      <w:r>
        <w:rPr>
          <w:sz w:val="24"/>
        </w:rPr>
        <w:t xml:space="preserve">и главному бухгалтеру </w:t>
      </w:r>
      <w:r w:rsidRPr="00A47120">
        <w:rPr>
          <w:sz w:val="24"/>
        </w:rPr>
        <w:t xml:space="preserve">устанавливаются </w:t>
      </w:r>
      <w:r>
        <w:rPr>
          <w:sz w:val="24"/>
        </w:rPr>
        <w:t>следующие п</w:t>
      </w:r>
      <w:r w:rsidRPr="00A47120">
        <w:rPr>
          <w:sz w:val="24"/>
        </w:rPr>
        <w:t>ерсональные выплаты:</w:t>
      </w:r>
    </w:p>
    <w:p w:rsidR="003D4087" w:rsidRPr="00A47120" w:rsidRDefault="003D4087" w:rsidP="00AB3412">
      <w:pPr>
        <w:ind w:firstLine="709"/>
        <w:rPr>
          <w:sz w:val="24"/>
        </w:rPr>
      </w:pPr>
      <w:r w:rsidRPr="00A47120">
        <w:rPr>
          <w:sz w:val="24"/>
        </w:rPr>
        <w:t>- за опыт работы в занимаемой должности, устанавливаемый в зависимости от общего количества проработанных лет, в следующем процентном отношении к окладу:</w:t>
      </w:r>
    </w:p>
    <w:p w:rsidR="003D4087" w:rsidRPr="00A47120" w:rsidRDefault="003D4087" w:rsidP="00AB3412">
      <w:pPr>
        <w:ind w:firstLine="709"/>
        <w:rPr>
          <w:sz w:val="24"/>
        </w:rPr>
      </w:pPr>
      <w:r w:rsidRPr="00A47120">
        <w:rPr>
          <w:sz w:val="24"/>
        </w:rPr>
        <w:t>от 3 до 8 лет – 10%;</w:t>
      </w:r>
    </w:p>
    <w:p w:rsidR="003D4087" w:rsidRPr="00A47120" w:rsidRDefault="003D4087" w:rsidP="00AB3412">
      <w:pPr>
        <w:ind w:firstLine="709"/>
        <w:rPr>
          <w:sz w:val="24"/>
        </w:rPr>
      </w:pPr>
      <w:r w:rsidRPr="00A47120">
        <w:rPr>
          <w:sz w:val="24"/>
        </w:rPr>
        <w:t>от 8 до 13 лет – 15%;</w:t>
      </w:r>
    </w:p>
    <w:p w:rsidR="003D4087" w:rsidRPr="00A47120" w:rsidRDefault="003D4087" w:rsidP="00AB3412">
      <w:pPr>
        <w:ind w:firstLine="709"/>
        <w:rPr>
          <w:sz w:val="24"/>
        </w:rPr>
      </w:pPr>
      <w:r w:rsidRPr="00A47120">
        <w:rPr>
          <w:sz w:val="24"/>
        </w:rPr>
        <w:t>от 13 до 18 лет – 20%;</w:t>
      </w:r>
    </w:p>
    <w:p w:rsidR="003D4087" w:rsidRPr="00A47120" w:rsidRDefault="003D4087" w:rsidP="00AB3412">
      <w:pPr>
        <w:ind w:firstLine="709"/>
        <w:rPr>
          <w:sz w:val="24"/>
        </w:rPr>
      </w:pPr>
      <w:r w:rsidRPr="00A47120">
        <w:rPr>
          <w:sz w:val="24"/>
        </w:rPr>
        <w:t>от 18 до 23 лет – 25%;</w:t>
      </w:r>
    </w:p>
    <w:p w:rsidR="003D4087" w:rsidRPr="00A47120" w:rsidRDefault="003D4087" w:rsidP="00AB3412">
      <w:pPr>
        <w:ind w:firstLine="709"/>
        <w:rPr>
          <w:sz w:val="24"/>
        </w:rPr>
      </w:pPr>
      <w:r w:rsidRPr="00A47120">
        <w:rPr>
          <w:sz w:val="24"/>
        </w:rPr>
        <w:t>свыше 23 лет – 30%;</w:t>
      </w:r>
    </w:p>
    <w:p w:rsidR="003D4087" w:rsidRPr="00A47120" w:rsidRDefault="003D4087" w:rsidP="0082644C">
      <w:pPr>
        <w:pStyle w:val="ListParagraph"/>
        <w:ind w:left="709"/>
        <w:rPr>
          <w:sz w:val="24"/>
        </w:rPr>
      </w:pPr>
      <w:r>
        <w:rPr>
          <w:sz w:val="24"/>
        </w:rPr>
        <w:t xml:space="preserve">- </w:t>
      </w:r>
      <w:r w:rsidRPr="00A47120">
        <w:rPr>
          <w:sz w:val="24"/>
        </w:rPr>
        <w:t>за работу в учреждении, расположенном в сельской местности, в размере 25% от оклада (должностного оклада), ставки заработной платы;</w:t>
      </w:r>
    </w:p>
    <w:p w:rsidR="003D4087" w:rsidRPr="00AE2F3B" w:rsidRDefault="003D4087" w:rsidP="00AE2F3B">
      <w:pPr>
        <w:pStyle w:val="ListParagraph"/>
        <w:ind w:left="0" w:firstLine="709"/>
        <w:rPr>
          <w:sz w:val="24"/>
        </w:rPr>
      </w:pPr>
      <w:r w:rsidRPr="00A47120">
        <w:rPr>
          <w:sz w:val="24"/>
        </w:rPr>
        <w:t>- за сложность, напряженность и особый режим работы, в размере 100% от оклада (должностного оклада), ставки заработной платы, назначаются учредителем и устанавливаются сроком на один год.</w:t>
      </w:r>
    </w:p>
    <w:p w:rsidR="003D4087" w:rsidRPr="00083C1E" w:rsidRDefault="003D4087" w:rsidP="00F27F61">
      <w:pPr>
        <w:pStyle w:val="ListParagraph"/>
        <w:ind w:left="0" w:firstLine="709"/>
        <w:rPr>
          <w:sz w:val="24"/>
        </w:rPr>
      </w:pPr>
      <w:r>
        <w:rPr>
          <w:sz w:val="24"/>
        </w:rPr>
        <w:t>6</w:t>
      </w:r>
      <w:r w:rsidRPr="00083C1E">
        <w:rPr>
          <w:sz w:val="24"/>
        </w:rPr>
        <w:t>.</w:t>
      </w:r>
      <w:r>
        <w:rPr>
          <w:sz w:val="24"/>
        </w:rPr>
        <w:t>5</w:t>
      </w:r>
      <w:r w:rsidRPr="00083C1E">
        <w:rPr>
          <w:sz w:val="24"/>
        </w:rPr>
        <w:t xml:space="preserve">. </w:t>
      </w:r>
      <w:r w:rsidRPr="0082644C">
        <w:rPr>
          <w:sz w:val="24"/>
        </w:rPr>
        <w:t xml:space="preserve">Директору учреждения </w:t>
      </w:r>
      <w:r>
        <w:rPr>
          <w:sz w:val="24"/>
        </w:rPr>
        <w:t xml:space="preserve">и главному бухгалтеру </w:t>
      </w:r>
      <w:r w:rsidRPr="0082644C">
        <w:rPr>
          <w:sz w:val="24"/>
        </w:rPr>
        <w:t xml:space="preserve">устанавливаются следующие </w:t>
      </w:r>
      <w:r>
        <w:rPr>
          <w:sz w:val="24"/>
        </w:rPr>
        <w:t>в</w:t>
      </w:r>
      <w:r w:rsidRPr="00083C1E">
        <w:rPr>
          <w:sz w:val="24"/>
        </w:rPr>
        <w:t>ыплаты по итогам работы:</w:t>
      </w:r>
    </w:p>
    <w:p w:rsidR="003D4087" w:rsidRPr="00083C1E" w:rsidRDefault="003D4087" w:rsidP="00F27F61">
      <w:pPr>
        <w:pStyle w:val="ListParagraph"/>
        <w:ind w:left="0" w:firstLine="709"/>
        <w:rPr>
          <w:sz w:val="24"/>
        </w:rPr>
      </w:pPr>
      <w:r w:rsidRPr="00083C1E">
        <w:rPr>
          <w:sz w:val="24"/>
        </w:rPr>
        <w:t>1. Выплаты по итогам работы за период (за месяц, квартал, год) осуществляются с целью поощрения руководителя учреждения за общие результаты труда по итогам работы. При осуществлении выплат по итогам работы учитывается выполнение следующих критериев:</w:t>
      </w:r>
    </w:p>
    <w:p w:rsidR="003D4087" w:rsidRPr="00083C1E" w:rsidRDefault="003D4087" w:rsidP="00F27F61">
      <w:pPr>
        <w:pStyle w:val="ListParagraph"/>
        <w:ind w:left="0" w:firstLine="709"/>
        <w:rPr>
          <w:sz w:val="24"/>
        </w:rPr>
      </w:pPr>
      <w:r w:rsidRPr="00083C1E">
        <w:rPr>
          <w:sz w:val="24"/>
        </w:rPr>
        <w:t xml:space="preserve">успешное и добросовестное исполнение руководителем учреждения своих должностных обязанностей в соответствующем периоде; </w:t>
      </w:r>
    </w:p>
    <w:p w:rsidR="003D4087" w:rsidRPr="00083C1E" w:rsidRDefault="003D4087" w:rsidP="00F27F61">
      <w:pPr>
        <w:pStyle w:val="ListParagraph"/>
        <w:ind w:left="0" w:firstLine="709"/>
        <w:rPr>
          <w:sz w:val="24"/>
        </w:rPr>
      </w:pPr>
      <w:r w:rsidRPr="00083C1E">
        <w:rPr>
          <w:sz w:val="24"/>
        </w:rPr>
        <w:t xml:space="preserve">инициатива, творчество и применение в работе современных форм и методов организации труда; </w:t>
      </w:r>
    </w:p>
    <w:p w:rsidR="003D4087" w:rsidRPr="00083C1E" w:rsidRDefault="003D4087" w:rsidP="00F27F61">
      <w:pPr>
        <w:pStyle w:val="ListParagraph"/>
        <w:ind w:left="0" w:firstLine="709"/>
        <w:rPr>
          <w:sz w:val="24"/>
        </w:rPr>
      </w:pPr>
      <w:r w:rsidRPr="00083C1E">
        <w:rPr>
          <w:sz w:val="24"/>
        </w:rPr>
        <w:t>качество подготовки и проведения мероприятий, связанных с уставной деятельностью учреждения; качество подготовки и своевременность сдачи отчетности.</w:t>
      </w:r>
    </w:p>
    <w:p w:rsidR="003D4087" w:rsidRDefault="003D4087" w:rsidP="00F27F61">
      <w:pPr>
        <w:pStyle w:val="ListParagraph"/>
        <w:ind w:left="0" w:firstLine="709"/>
        <w:rPr>
          <w:sz w:val="24"/>
        </w:rPr>
      </w:pPr>
      <w:r w:rsidRPr="00083C1E">
        <w:rPr>
          <w:sz w:val="24"/>
        </w:rPr>
        <w:t xml:space="preserve">2. Оценка выполнения показателей работы </w:t>
      </w:r>
      <w:r>
        <w:rPr>
          <w:sz w:val="24"/>
        </w:rPr>
        <w:t>директора</w:t>
      </w:r>
      <w:r w:rsidRPr="00083C1E">
        <w:rPr>
          <w:sz w:val="24"/>
        </w:rPr>
        <w:t xml:space="preserve"> учреждения осуществляется учредителем с изданием приказа об установлении выплаты по итогам работы за соответствующий период (месяц, квартал, год).</w:t>
      </w:r>
    </w:p>
    <w:p w:rsidR="003D4087" w:rsidRPr="00083C1E" w:rsidRDefault="003D4087" w:rsidP="00F27F61">
      <w:pPr>
        <w:pStyle w:val="ListParagraph"/>
        <w:ind w:left="0" w:firstLine="709"/>
        <w:rPr>
          <w:sz w:val="24"/>
        </w:rPr>
      </w:pPr>
      <w:r>
        <w:rPr>
          <w:sz w:val="24"/>
        </w:rPr>
        <w:t xml:space="preserve">3.  </w:t>
      </w:r>
      <w:r w:rsidRPr="00C37C16">
        <w:rPr>
          <w:sz w:val="24"/>
        </w:rPr>
        <w:t>Оценка выполнения показателей работы главного бухгалтера учреждения осуществляется директором учреждения с изданием приказа об установлении выплаты по итогам работы за соответствующий период (месяц, квартал, год).</w:t>
      </w:r>
    </w:p>
    <w:p w:rsidR="003D4087" w:rsidRPr="00083C1E" w:rsidRDefault="003D4087" w:rsidP="00F27F61">
      <w:pPr>
        <w:pStyle w:val="ListParagraph"/>
        <w:ind w:left="0" w:firstLine="709"/>
        <w:rPr>
          <w:sz w:val="24"/>
        </w:rPr>
      </w:pPr>
      <w:r>
        <w:rPr>
          <w:sz w:val="24"/>
        </w:rPr>
        <w:t>4</w:t>
      </w:r>
      <w:r w:rsidRPr="00083C1E">
        <w:rPr>
          <w:sz w:val="24"/>
        </w:rPr>
        <w:t xml:space="preserve">. Выплаты по итогам работы за месяц, квартал,  год  </w:t>
      </w:r>
      <w:r>
        <w:rPr>
          <w:sz w:val="24"/>
        </w:rPr>
        <w:t xml:space="preserve">директору учреждения и главному бухгалтеру устанавливаются в размере до 150 % </w:t>
      </w:r>
      <w:r w:rsidRPr="00FF2574">
        <w:rPr>
          <w:sz w:val="24"/>
        </w:rPr>
        <w:t xml:space="preserve">от оклада (должностного оклада), ставки заработной платы </w:t>
      </w:r>
      <w:r>
        <w:rPr>
          <w:sz w:val="24"/>
        </w:rPr>
        <w:t xml:space="preserve">и </w:t>
      </w:r>
      <w:r w:rsidRPr="00083C1E">
        <w:rPr>
          <w:sz w:val="24"/>
        </w:rPr>
        <w:t>предельным размером не ограничиваются.</w:t>
      </w:r>
    </w:p>
    <w:p w:rsidR="003D4087" w:rsidRDefault="003D4087" w:rsidP="00F27F61">
      <w:pPr>
        <w:pStyle w:val="ListParagraph"/>
        <w:ind w:left="0" w:firstLine="709"/>
        <w:rPr>
          <w:sz w:val="24"/>
        </w:rPr>
      </w:pPr>
      <w:r>
        <w:rPr>
          <w:sz w:val="24"/>
        </w:rPr>
        <w:t>5</w:t>
      </w:r>
      <w:r w:rsidRPr="00083C1E">
        <w:rPr>
          <w:sz w:val="24"/>
        </w:rPr>
        <w:t xml:space="preserve">. Выплаты по итогам работы,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 и так далее.  </w:t>
      </w:r>
    </w:p>
    <w:p w:rsidR="003D4087" w:rsidRPr="00040C92" w:rsidRDefault="003D4087" w:rsidP="008C320D">
      <w:pPr>
        <w:ind w:firstLine="709"/>
        <w:rPr>
          <w:bCs/>
          <w:sz w:val="24"/>
        </w:rPr>
      </w:pPr>
      <w:r>
        <w:rPr>
          <w:bCs/>
          <w:sz w:val="24"/>
        </w:rPr>
        <w:t>6</w:t>
      </w:r>
      <w:r w:rsidRPr="00A47120">
        <w:rPr>
          <w:bCs/>
          <w:sz w:val="24"/>
        </w:rPr>
        <w:t>.</w:t>
      </w:r>
      <w:r>
        <w:rPr>
          <w:bCs/>
          <w:sz w:val="24"/>
        </w:rPr>
        <w:t>6</w:t>
      </w:r>
      <w:r w:rsidRPr="00A47120">
        <w:rPr>
          <w:bCs/>
          <w:sz w:val="24"/>
        </w:rPr>
        <w:t>. Для подведения итогов, оценки выполнения показателей эффективности</w:t>
      </w:r>
      <w:r>
        <w:rPr>
          <w:bCs/>
          <w:sz w:val="24"/>
        </w:rPr>
        <w:t xml:space="preserve"> работы учреждения и </w:t>
      </w:r>
      <w:r w:rsidRPr="00A47120">
        <w:rPr>
          <w:bCs/>
          <w:sz w:val="24"/>
        </w:rPr>
        <w:t xml:space="preserve">деятельности директора по п. </w:t>
      </w:r>
      <w:r>
        <w:rPr>
          <w:bCs/>
          <w:sz w:val="24"/>
        </w:rPr>
        <w:t>6</w:t>
      </w:r>
      <w:r w:rsidRPr="00A47120">
        <w:rPr>
          <w:bCs/>
          <w:sz w:val="24"/>
        </w:rPr>
        <w:t xml:space="preserve">.3.1. и </w:t>
      </w:r>
      <w:r>
        <w:rPr>
          <w:bCs/>
          <w:sz w:val="24"/>
        </w:rPr>
        <w:t>6</w:t>
      </w:r>
      <w:r w:rsidRPr="00A47120">
        <w:rPr>
          <w:bCs/>
          <w:sz w:val="24"/>
        </w:rPr>
        <w:t xml:space="preserve">.3.2. за соответствующий отчетный период и принятия решения об определении конкретного объема стимулирующих выплат необходимо учредить коллегиальный орган (комиссию) при отделе культуры, наделенный правами для принятия </w:t>
      </w:r>
      <w:r>
        <w:rPr>
          <w:bCs/>
          <w:sz w:val="24"/>
        </w:rPr>
        <w:t>указанн</w:t>
      </w:r>
      <w:r w:rsidRPr="00A47120">
        <w:rPr>
          <w:bCs/>
          <w:sz w:val="24"/>
        </w:rPr>
        <w:t>ого решения.</w:t>
      </w:r>
    </w:p>
    <w:p w:rsidR="003D4087" w:rsidRPr="00A47120" w:rsidRDefault="003D4087" w:rsidP="00F27F61">
      <w:pPr>
        <w:ind w:firstLine="709"/>
        <w:rPr>
          <w:sz w:val="24"/>
        </w:rPr>
      </w:pPr>
      <w:r>
        <w:rPr>
          <w:sz w:val="24"/>
        </w:rPr>
        <w:t>6.7.</w:t>
      </w:r>
      <w:r w:rsidRPr="00A47120">
        <w:rPr>
          <w:sz w:val="24"/>
        </w:rPr>
        <w:t xml:space="preserve"> Оценка выполнения показателей работы главного бухгалтера учреждения осуществляется директором учреждения с изданием приказа об установлении выплаты по итогам работы за соответствующий период (месяц, квартал, год).</w:t>
      </w:r>
    </w:p>
    <w:p w:rsidR="003D4087" w:rsidRPr="00083C1E" w:rsidRDefault="003D4087" w:rsidP="00F27F61">
      <w:pPr>
        <w:ind w:firstLine="709"/>
        <w:rPr>
          <w:sz w:val="24"/>
        </w:rPr>
      </w:pPr>
      <w:r>
        <w:rPr>
          <w:sz w:val="24"/>
        </w:rPr>
        <w:t>6.8</w:t>
      </w:r>
      <w:r w:rsidRPr="00083C1E">
        <w:rPr>
          <w:sz w:val="24"/>
        </w:rPr>
        <w:t xml:space="preserve">. </w:t>
      </w:r>
      <w:r w:rsidRPr="00486B82">
        <w:rPr>
          <w:sz w:val="24"/>
        </w:rPr>
        <w:t>Степень выполнения каждого показателя эффективности деятельности оценива</w:t>
      </w:r>
      <w:r>
        <w:rPr>
          <w:sz w:val="24"/>
        </w:rPr>
        <w:t>е</w:t>
      </w:r>
      <w:r w:rsidRPr="00486B82">
        <w:rPr>
          <w:sz w:val="24"/>
        </w:rPr>
        <w:t xml:space="preserve">тся в </w:t>
      </w:r>
      <w:r>
        <w:rPr>
          <w:sz w:val="24"/>
        </w:rPr>
        <w:t>процентах к окладу</w:t>
      </w:r>
      <w:r w:rsidRPr="00486B82">
        <w:rPr>
          <w:sz w:val="24"/>
        </w:rPr>
        <w:t xml:space="preserve">. </w:t>
      </w:r>
      <w:r>
        <w:rPr>
          <w:sz w:val="24"/>
        </w:rPr>
        <w:t xml:space="preserve">Размер стимулирующей выплаты для директора учреждения и главного бухгалтера учреждения устанавливается в размере 40% от общей суммы стимулирующей выплаты. </w:t>
      </w:r>
      <w:r w:rsidRPr="00083C1E">
        <w:rPr>
          <w:sz w:val="24"/>
        </w:rPr>
        <w:t xml:space="preserve">Выплаты по итогам работы,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 и так далее. </w:t>
      </w:r>
    </w:p>
    <w:p w:rsidR="003D4087" w:rsidRPr="00083C1E" w:rsidRDefault="003D4087" w:rsidP="00F27F61">
      <w:pPr>
        <w:ind w:firstLine="709"/>
        <w:rPr>
          <w:sz w:val="24"/>
        </w:rPr>
      </w:pPr>
      <w:r>
        <w:rPr>
          <w:sz w:val="24"/>
        </w:rPr>
        <w:t>6.8</w:t>
      </w:r>
      <w:r w:rsidRPr="00083C1E">
        <w:rPr>
          <w:sz w:val="24"/>
        </w:rPr>
        <w:t xml:space="preserve">. Количество должностных окладов руководителя учреждения, учитываемых для определения объема средств на выплаты стимулирующего характера директору учреждения, установлены </w:t>
      </w:r>
      <w:hyperlink r:id="rId9" w:history="1">
        <w:r w:rsidRPr="00083C1E">
          <w:rPr>
            <w:sz w:val="24"/>
          </w:rPr>
          <w:t xml:space="preserve">приложением № </w:t>
        </w:r>
        <w:r>
          <w:rPr>
            <w:sz w:val="24"/>
          </w:rPr>
          <w:t>2</w:t>
        </w:r>
        <w:r w:rsidRPr="00083C1E">
          <w:rPr>
            <w:sz w:val="24"/>
          </w:rPr>
          <w:t xml:space="preserve"> к Положению</w:t>
        </w:r>
      </w:hyperlink>
      <w:r w:rsidRPr="00083C1E">
        <w:rPr>
          <w:sz w:val="24"/>
        </w:rPr>
        <w:t>.</w:t>
      </w:r>
    </w:p>
    <w:p w:rsidR="003D4087" w:rsidRDefault="003D4087" w:rsidP="00536A56">
      <w:pPr>
        <w:ind w:firstLine="709"/>
        <w:rPr>
          <w:sz w:val="24"/>
        </w:rPr>
      </w:pPr>
      <w:r>
        <w:rPr>
          <w:sz w:val="24"/>
        </w:rPr>
        <w:t>6.9</w:t>
      </w:r>
      <w:r w:rsidRPr="00083C1E">
        <w:rPr>
          <w:sz w:val="24"/>
        </w:rPr>
        <w:t>. Директору и главному бухгалтеру учреждения в пределах утвержденного фонда оплаты труда осуществляется выплата единовременной материальной помощи.</w:t>
      </w:r>
    </w:p>
    <w:p w:rsidR="003D4087" w:rsidRDefault="003D4087" w:rsidP="00536A56">
      <w:pPr>
        <w:ind w:firstLine="709"/>
        <w:rPr>
          <w:sz w:val="24"/>
        </w:rPr>
      </w:pPr>
      <w:r>
        <w:rPr>
          <w:sz w:val="24"/>
        </w:rPr>
        <w:t xml:space="preserve">6.9.1. </w:t>
      </w:r>
      <w:r w:rsidRPr="00083C1E">
        <w:rPr>
          <w:sz w:val="24"/>
        </w:rPr>
        <w:t xml:space="preserve">Единовременная материальная помощь директору оказывается на основании приказа отдела культуры администрации Ермаковского района в связи с бракосочетанием, рождением ребенка, смертью супруга (супруги) или близких родственников (детей, родителей). </w:t>
      </w:r>
    </w:p>
    <w:p w:rsidR="003D4087" w:rsidRPr="001D26B3" w:rsidRDefault="003D4087" w:rsidP="001D26B3">
      <w:pPr>
        <w:ind w:firstLine="709"/>
        <w:rPr>
          <w:sz w:val="24"/>
        </w:rPr>
      </w:pPr>
      <w:r>
        <w:rPr>
          <w:sz w:val="24"/>
        </w:rPr>
        <w:t xml:space="preserve">6.9.2. </w:t>
      </w:r>
      <w:r w:rsidRPr="000F5511">
        <w:rPr>
          <w:sz w:val="24"/>
        </w:rPr>
        <w:t>Единовременная материальная помощь</w:t>
      </w:r>
      <w:r>
        <w:rPr>
          <w:sz w:val="24"/>
        </w:rPr>
        <w:t xml:space="preserve"> главному бухгалтеру оказывается на основании приказа директора учреждения</w:t>
      </w:r>
      <w:r w:rsidRPr="001D26B3">
        <w:rPr>
          <w:sz w:val="24"/>
        </w:rPr>
        <w:t xml:space="preserve"> в связи с бракосочетанием, рождением ребенка, смертью супруга (супруги) или близких родственников (детей, родителей). </w:t>
      </w:r>
    </w:p>
    <w:p w:rsidR="003D4087" w:rsidRPr="00083C1E" w:rsidRDefault="003D4087" w:rsidP="00536A56">
      <w:pPr>
        <w:ind w:firstLine="709"/>
        <w:rPr>
          <w:sz w:val="24"/>
        </w:rPr>
      </w:pPr>
      <w:r>
        <w:rPr>
          <w:sz w:val="24"/>
        </w:rPr>
        <w:t xml:space="preserve">6.9.3. </w:t>
      </w:r>
      <w:r w:rsidRPr="00083C1E">
        <w:rPr>
          <w:sz w:val="24"/>
        </w:rPr>
        <w:t xml:space="preserve">Конкретный размер материальной помощи определяется начальником </w:t>
      </w:r>
      <w:r>
        <w:rPr>
          <w:sz w:val="24"/>
        </w:rPr>
        <w:t>о</w:t>
      </w:r>
      <w:r w:rsidRPr="00083C1E">
        <w:rPr>
          <w:sz w:val="24"/>
        </w:rPr>
        <w:t>тдела культуры администрации Ермаковского района и не может превышать 3 000 рублей.</w:t>
      </w:r>
    </w:p>
    <w:p w:rsidR="003D4087" w:rsidRDefault="003D4087" w:rsidP="00661CBF">
      <w:pPr>
        <w:ind w:firstLine="709"/>
        <w:jc w:val="center"/>
        <w:rPr>
          <w:sz w:val="24"/>
        </w:rPr>
      </w:pPr>
    </w:p>
    <w:p w:rsidR="003D4087" w:rsidRPr="00083C1E" w:rsidRDefault="003D4087" w:rsidP="00661CBF">
      <w:pPr>
        <w:ind w:firstLine="709"/>
        <w:jc w:val="center"/>
        <w:rPr>
          <w:sz w:val="24"/>
        </w:rPr>
      </w:pPr>
      <w:r w:rsidRPr="00083C1E">
        <w:rPr>
          <w:sz w:val="24"/>
        </w:rPr>
        <w:t xml:space="preserve"> </w:t>
      </w:r>
      <w:r>
        <w:rPr>
          <w:sz w:val="24"/>
          <w:lang w:val="en-US"/>
        </w:rPr>
        <w:t>VII</w:t>
      </w:r>
      <w:r>
        <w:rPr>
          <w:sz w:val="24"/>
        </w:rPr>
        <w:t>.</w:t>
      </w:r>
      <w:r w:rsidRPr="00083C1E">
        <w:rPr>
          <w:sz w:val="24"/>
        </w:rPr>
        <w:t xml:space="preserve"> ЗАКЛЮЧИТЕЛЬНЫЕ ПОЛОЖЕНИЯ</w:t>
      </w:r>
    </w:p>
    <w:p w:rsidR="003D4087" w:rsidRPr="00083C1E" w:rsidRDefault="003D4087" w:rsidP="0034260F">
      <w:pPr>
        <w:jc w:val="center"/>
        <w:rPr>
          <w:sz w:val="24"/>
        </w:rPr>
      </w:pPr>
    </w:p>
    <w:p w:rsidR="003D4087" w:rsidRPr="00083C1E" w:rsidRDefault="003D4087" w:rsidP="001D26B3">
      <w:pPr>
        <w:ind w:firstLine="708"/>
        <w:rPr>
          <w:sz w:val="24"/>
        </w:rPr>
      </w:pPr>
      <w:r>
        <w:rPr>
          <w:sz w:val="24"/>
        </w:rPr>
        <w:t>7</w:t>
      </w:r>
      <w:r w:rsidRPr="00083C1E">
        <w:rPr>
          <w:sz w:val="24"/>
        </w:rPr>
        <w:t>.1.</w:t>
      </w:r>
      <w:r w:rsidRPr="00083C1E">
        <w:rPr>
          <w:sz w:val="24"/>
        </w:rPr>
        <w:tab/>
        <w:t xml:space="preserve"> Настоящее положение вводится в действие </w:t>
      </w:r>
      <w:r w:rsidRPr="00E8365F">
        <w:rPr>
          <w:sz w:val="24"/>
        </w:rPr>
        <w:t>с «01» июля 2016 года.</w:t>
      </w:r>
      <w:r w:rsidRPr="00083C1E">
        <w:rPr>
          <w:sz w:val="24"/>
        </w:rPr>
        <w:t xml:space="preserve"> </w:t>
      </w:r>
    </w:p>
    <w:p w:rsidR="003D4087" w:rsidRPr="00083C1E" w:rsidRDefault="003D4087" w:rsidP="001D26B3">
      <w:pPr>
        <w:ind w:firstLine="708"/>
        <w:rPr>
          <w:b/>
          <w:sz w:val="24"/>
        </w:rPr>
      </w:pPr>
      <w:r>
        <w:rPr>
          <w:sz w:val="24"/>
        </w:rPr>
        <w:t>7</w:t>
      </w:r>
      <w:r w:rsidRPr="00083C1E">
        <w:rPr>
          <w:sz w:val="24"/>
        </w:rPr>
        <w:t>.2.</w:t>
      </w:r>
      <w:r w:rsidRPr="00083C1E">
        <w:rPr>
          <w:sz w:val="24"/>
        </w:rPr>
        <w:tab/>
        <w:t xml:space="preserve"> Все приложения к настоящему Положению являются его неотъемлемой частью.</w:t>
      </w:r>
    </w:p>
    <w:p w:rsidR="003D4087" w:rsidRPr="00083C1E" w:rsidRDefault="003D4087" w:rsidP="00724207">
      <w:pPr>
        <w:ind w:firstLine="709"/>
        <w:jc w:val="right"/>
        <w:rPr>
          <w:b/>
          <w:sz w:val="24"/>
        </w:rPr>
      </w:pPr>
    </w:p>
    <w:p w:rsidR="003D4087" w:rsidRPr="00083C1E" w:rsidRDefault="003D4087" w:rsidP="00724207">
      <w:pPr>
        <w:ind w:firstLine="709"/>
        <w:jc w:val="right"/>
        <w:rPr>
          <w:b/>
          <w:sz w:val="24"/>
        </w:rPr>
      </w:pPr>
    </w:p>
    <w:p w:rsidR="003D4087" w:rsidRPr="00083C1E" w:rsidRDefault="003D4087" w:rsidP="00724207">
      <w:pPr>
        <w:ind w:firstLine="709"/>
        <w:jc w:val="right"/>
        <w:rPr>
          <w:b/>
          <w:sz w:val="24"/>
        </w:rPr>
      </w:pPr>
    </w:p>
    <w:p w:rsidR="003D4087" w:rsidRDefault="003D4087" w:rsidP="00724207">
      <w:pPr>
        <w:ind w:firstLine="709"/>
        <w:jc w:val="right"/>
        <w:rPr>
          <w:b/>
          <w:sz w:val="24"/>
        </w:rPr>
      </w:pPr>
    </w:p>
    <w:p w:rsidR="003D4087" w:rsidRPr="00191900" w:rsidRDefault="003D4087" w:rsidP="00191900">
      <w:pPr>
        <w:ind w:firstLine="709"/>
        <w:jc w:val="right"/>
        <w:rPr>
          <w:b/>
          <w:sz w:val="24"/>
        </w:rPr>
      </w:pPr>
    </w:p>
    <w:p w:rsidR="003D4087" w:rsidRPr="00191900" w:rsidRDefault="003D4087" w:rsidP="00191900">
      <w:pPr>
        <w:ind w:firstLine="709"/>
        <w:jc w:val="right"/>
        <w:rPr>
          <w:b/>
          <w:sz w:val="24"/>
        </w:rPr>
      </w:pPr>
    </w:p>
    <w:p w:rsidR="003D4087" w:rsidRDefault="003D4087" w:rsidP="00527C1E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</w:t>
      </w:r>
    </w:p>
    <w:p w:rsidR="003D4087" w:rsidRDefault="003D4087" w:rsidP="00527C1E">
      <w:pPr>
        <w:rPr>
          <w:sz w:val="24"/>
        </w:rPr>
      </w:pPr>
    </w:p>
    <w:p w:rsidR="003D4087" w:rsidRPr="00B654A2" w:rsidRDefault="003D4087" w:rsidP="00A47120">
      <w:pPr>
        <w:jc w:val="right"/>
        <w:rPr>
          <w:sz w:val="24"/>
        </w:rPr>
      </w:pPr>
      <w:r>
        <w:rPr>
          <w:sz w:val="24"/>
        </w:rPr>
        <w:t>П</w:t>
      </w:r>
      <w:r w:rsidRPr="00B654A2">
        <w:rPr>
          <w:sz w:val="24"/>
        </w:rPr>
        <w:t>риложение№1</w:t>
      </w:r>
    </w:p>
    <w:p w:rsidR="003D4087" w:rsidRPr="00083C1E" w:rsidRDefault="003D4087" w:rsidP="00740E73">
      <w:pPr>
        <w:jc w:val="right"/>
        <w:rPr>
          <w:sz w:val="24"/>
        </w:rPr>
      </w:pPr>
      <w:r w:rsidRPr="00083C1E">
        <w:rPr>
          <w:sz w:val="24"/>
        </w:rPr>
        <w:t xml:space="preserve">к Положению  об оплате труда </w:t>
      </w:r>
    </w:p>
    <w:p w:rsidR="003D4087" w:rsidRPr="00083C1E" w:rsidRDefault="003D4087" w:rsidP="00740E73">
      <w:pPr>
        <w:jc w:val="right"/>
        <w:rPr>
          <w:sz w:val="24"/>
        </w:rPr>
      </w:pPr>
      <w:r w:rsidRPr="00083C1E">
        <w:rPr>
          <w:sz w:val="24"/>
        </w:rPr>
        <w:t xml:space="preserve">работников муниципального казенного </w:t>
      </w:r>
    </w:p>
    <w:p w:rsidR="003D4087" w:rsidRPr="00083C1E" w:rsidRDefault="003D4087" w:rsidP="00740E73">
      <w:pPr>
        <w:jc w:val="right"/>
        <w:rPr>
          <w:sz w:val="24"/>
        </w:rPr>
      </w:pPr>
      <w:r w:rsidRPr="00083C1E">
        <w:rPr>
          <w:sz w:val="24"/>
        </w:rPr>
        <w:t xml:space="preserve">учреждения «Централизованная бухгалтерия </w:t>
      </w:r>
    </w:p>
    <w:p w:rsidR="003D4087" w:rsidRPr="00083C1E" w:rsidRDefault="003D4087" w:rsidP="00740E73">
      <w:pPr>
        <w:jc w:val="right"/>
        <w:rPr>
          <w:sz w:val="24"/>
        </w:rPr>
      </w:pPr>
      <w:r w:rsidRPr="00083C1E">
        <w:rPr>
          <w:sz w:val="24"/>
        </w:rPr>
        <w:t>по ведению учета в сфере культуры»</w:t>
      </w:r>
    </w:p>
    <w:p w:rsidR="003D4087" w:rsidRPr="00083C1E" w:rsidRDefault="003D4087" w:rsidP="00936D9E">
      <w:pPr>
        <w:jc w:val="right"/>
        <w:rPr>
          <w:sz w:val="24"/>
        </w:rPr>
      </w:pPr>
    </w:p>
    <w:p w:rsidR="003D4087" w:rsidRPr="004E0BB6" w:rsidRDefault="003D4087" w:rsidP="0023505B">
      <w:pPr>
        <w:jc w:val="center"/>
        <w:rPr>
          <w:b/>
          <w:sz w:val="24"/>
        </w:rPr>
      </w:pPr>
      <w:r w:rsidRPr="004E0BB6">
        <w:rPr>
          <w:b/>
          <w:sz w:val="24"/>
        </w:rPr>
        <w:t>КРИТЕРИИ ОЦЕНКИ РЕЗУЛЬТАТИВНОСТИ И КАЧЕСТВА ДЕЯТЕЛЬНОСТИ УЧРЕЖДЕНИЯ ДЛЯ УСТАНОВЛЕНИЯ ДИРЕКТОРУ УЧРЕЖДЕНИЯ И ГЛАВНОМУ БУХГАЛТЕРУ ВЫПЛАТ ЗА КАЧЕСТВО, ВАЖНОСТЬ ВЫПОЛНЯЕМОЙ РАБОТЫ, СТЕПЕНЬСАМОСТОЯТЕЛЬНОСТИ И ОТВЕТСТВЕННОСТИ ПРИ ВЫПОЛНЕНИИ ПОСТАВЛЕННЫХ ЗАДАЧ, ЗА КАЧЕСТВО ВЫПОЛНЯЕМЫХ РАБОТ</w:t>
      </w:r>
    </w:p>
    <w:p w:rsidR="003D4087" w:rsidRPr="00083C1E" w:rsidRDefault="003D4087" w:rsidP="0023505B">
      <w:pPr>
        <w:jc w:val="center"/>
        <w:rPr>
          <w:sz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5"/>
        <w:gridCol w:w="3118"/>
        <w:gridCol w:w="1276"/>
        <w:gridCol w:w="32"/>
        <w:gridCol w:w="19"/>
        <w:gridCol w:w="1508"/>
        <w:gridCol w:w="1418"/>
      </w:tblGrid>
      <w:tr w:rsidR="003D4087" w:rsidRPr="004E0BB6" w:rsidTr="000424B0">
        <w:tc>
          <w:tcPr>
            <w:tcW w:w="568" w:type="dxa"/>
          </w:tcPr>
          <w:p w:rsidR="003D4087" w:rsidRPr="004E0BB6" w:rsidRDefault="003D4087" w:rsidP="00BB45AE">
            <w:pPr>
              <w:jc w:val="center"/>
              <w:rPr>
                <w:b/>
                <w:sz w:val="24"/>
                <w:lang w:eastAsia="en-US"/>
              </w:rPr>
            </w:pPr>
            <w:r w:rsidRPr="004E0BB6">
              <w:rPr>
                <w:b/>
                <w:sz w:val="24"/>
                <w:lang w:eastAsia="en-US"/>
              </w:rPr>
              <w:t>№</w:t>
            </w:r>
          </w:p>
        </w:tc>
        <w:tc>
          <w:tcPr>
            <w:tcW w:w="1985" w:type="dxa"/>
          </w:tcPr>
          <w:p w:rsidR="003D4087" w:rsidRPr="004E0BB6" w:rsidRDefault="003D4087" w:rsidP="00BB45AE">
            <w:pPr>
              <w:jc w:val="center"/>
              <w:rPr>
                <w:b/>
                <w:spacing w:val="-2"/>
                <w:sz w:val="24"/>
                <w:lang w:eastAsia="en-US"/>
              </w:rPr>
            </w:pPr>
            <w:r w:rsidRPr="004E0BB6">
              <w:rPr>
                <w:b/>
                <w:sz w:val="24"/>
                <w:lang w:eastAsia="en-US"/>
              </w:rPr>
              <w:t>Наименование критерия оценки результативности и качества деятельности учреждений</w:t>
            </w:r>
          </w:p>
        </w:tc>
        <w:tc>
          <w:tcPr>
            <w:tcW w:w="3118" w:type="dxa"/>
          </w:tcPr>
          <w:p w:rsidR="003D4087" w:rsidRPr="004E0BB6" w:rsidRDefault="003D4087" w:rsidP="00BB45AE">
            <w:pPr>
              <w:jc w:val="center"/>
              <w:rPr>
                <w:b/>
                <w:spacing w:val="-2"/>
                <w:sz w:val="24"/>
                <w:lang w:eastAsia="en-US"/>
              </w:rPr>
            </w:pPr>
            <w:r w:rsidRPr="004E0BB6">
              <w:rPr>
                <w:b/>
                <w:spacing w:val="-2"/>
                <w:sz w:val="24"/>
                <w:lang w:eastAsia="en-US"/>
              </w:rPr>
              <w:t xml:space="preserve">Содержание </w:t>
            </w:r>
            <w:r w:rsidRPr="004E0BB6">
              <w:rPr>
                <w:b/>
                <w:sz w:val="24"/>
                <w:lang w:eastAsia="en-US"/>
              </w:rPr>
              <w:t>критерия оценки результативности и качества деятельности учреждений</w:t>
            </w:r>
          </w:p>
        </w:tc>
        <w:tc>
          <w:tcPr>
            <w:tcW w:w="1276" w:type="dxa"/>
          </w:tcPr>
          <w:p w:rsidR="003D4087" w:rsidRPr="004E0BB6" w:rsidRDefault="003D4087" w:rsidP="00BB45AE">
            <w:pPr>
              <w:jc w:val="center"/>
              <w:rPr>
                <w:b/>
                <w:spacing w:val="-2"/>
                <w:sz w:val="24"/>
                <w:lang w:eastAsia="en-US"/>
              </w:rPr>
            </w:pPr>
            <w:r w:rsidRPr="004E0BB6">
              <w:rPr>
                <w:b/>
                <w:spacing w:val="-2"/>
                <w:sz w:val="24"/>
                <w:lang w:eastAsia="en-US"/>
              </w:rPr>
              <w:t>Целевые показатели</w:t>
            </w:r>
          </w:p>
        </w:tc>
        <w:tc>
          <w:tcPr>
            <w:tcW w:w="1559" w:type="dxa"/>
            <w:gridSpan w:val="3"/>
          </w:tcPr>
          <w:p w:rsidR="003D4087" w:rsidRPr="004E0BB6" w:rsidRDefault="003D4087" w:rsidP="00BB45AE">
            <w:pPr>
              <w:jc w:val="center"/>
              <w:rPr>
                <w:b/>
                <w:spacing w:val="-2"/>
                <w:sz w:val="24"/>
                <w:lang w:eastAsia="en-US"/>
              </w:rPr>
            </w:pPr>
            <w:r w:rsidRPr="004E0BB6">
              <w:rPr>
                <w:b/>
                <w:spacing w:val="-2"/>
                <w:sz w:val="24"/>
                <w:lang w:eastAsia="en-US"/>
              </w:rPr>
              <w:t>Форма отчетности</w:t>
            </w:r>
          </w:p>
        </w:tc>
        <w:tc>
          <w:tcPr>
            <w:tcW w:w="1418" w:type="dxa"/>
          </w:tcPr>
          <w:p w:rsidR="003D4087" w:rsidRPr="004E0BB6" w:rsidRDefault="003D4087" w:rsidP="00BB45AE">
            <w:pPr>
              <w:jc w:val="center"/>
              <w:rPr>
                <w:b/>
                <w:spacing w:val="-2"/>
                <w:sz w:val="24"/>
                <w:lang w:eastAsia="en-US"/>
              </w:rPr>
            </w:pPr>
            <w:r w:rsidRPr="004E0BB6">
              <w:rPr>
                <w:b/>
                <w:spacing w:val="-2"/>
                <w:sz w:val="24"/>
                <w:lang w:eastAsia="en-US"/>
              </w:rPr>
              <w:t>Размер от оклада (должностного оклада), ставки заработной платы, %</w:t>
            </w:r>
          </w:p>
        </w:tc>
      </w:tr>
      <w:tr w:rsidR="003D4087" w:rsidRPr="000E576F" w:rsidTr="004F314F">
        <w:tc>
          <w:tcPr>
            <w:tcW w:w="9924" w:type="dxa"/>
            <w:gridSpan w:val="8"/>
          </w:tcPr>
          <w:p w:rsidR="003D4087" w:rsidRPr="00421E97" w:rsidRDefault="003D4087" w:rsidP="000E576F">
            <w:pPr>
              <w:spacing w:line="232" w:lineRule="auto"/>
              <w:jc w:val="center"/>
              <w:rPr>
                <w:b/>
                <w:spacing w:val="-2"/>
                <w:sz w:val="24"/>
                <w:lang w:eastAsia="en-US"/>
              </w:rPr>
            </w:pPr>
            <w:r w:rsidRPr="00421E97">
              <w:rPr>
                <w:b/>
                <w:sz w:val="24"/>
                <w:lang w:eastAsia="en-US"/>
              </w:rPr>
              <w:t>Выплаты за важность выполняемой работы, степень самостоятельности и ответственность при выполнении поставленных задач</w:t>
            </w:r>
          </w:p>
        </w:tc>
      </w:tr>
      <w:tr w:rsidR="003D4087" w:rsidRPr="000E576F" w:rsidTr="004F314F">
        <w:tc>
          <w:tcPr>
            <w:tcW w:w="9924" w:type="dxa"/>
            <w:gridSpan w:val="8"/>
          </w:tcPr>
          <w:p w:rsidR="003D4087" w:rsidRPr="00421E97" w:rsidRDefault="003D4087" w:rsidP="000E576F">
            <w:pPr>
              <w:spacing w:line="232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ДИРЕКТОР</w:t>
            </w:r>
          </w:p>
        </w:tc>
      </w:tr>
      <w:tr w:rsidR="003D4087" w:rsidRPr="000E576F" w:rsidTr="000424B0">
        <w:trPr>
          <w:trHeight w:val="2300"/>
        </w:trPr>
        <w:tc>
          <w:tcPr>
            <w:tcW w:w="56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1985" w:type="dxa"/>
            <w:vMerge w:val="restart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</w:t>
            </w:r>
            <w:r w:rsidRPr="000E576F">
              <w:rPr>
                <w:sz w:val="24"/>
                <w:lang w:eastAsia="en-US"/>
              </w:rPr>
              <w:t>ложность организации и управления учреждением</w:t>
            </w:r>
          </w:p>
        </w:tc>
        <w:tc>
          <w:tcPr>
            <w:tcW w:w="3118" w:type="dxa"/>
          </w:tcPr>
          <w:p w:rsidR="003D4087" w:rsidRPr="00C95DE1" w:rsidRDefault="003D4087" w:rsidP="00BB45A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Отсутствие замечаний по начислению заработной платы работников учреждений культуры, начислений и перечислений налогов и сборов в бюджеты, страховых взносов в государственные внебюджетные социальные фонды, платежей в банковские учреждения, других выплат</w:t>
            </w:r>
          </w:p>
        </w:tc>
        <w:tc>
          <w:tcPr>
            <w:tcW w:w="1327" w:type="dxa"/>
            <w:gridSpan w:val="3"/>
          </w:tcPr>
          <w:p w:rsidR="003D4087" w:rsidRPr="00C95DE1" w:rsidRDefault="003D4087" w:rsidP="00843DDC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отсутствие замечаний</w:t>
            </w:r>
          </w:p>
        </w:tc>
        <w:tc>
          <w:tcPr>
            <w:tcW w:w="1508" w:type="dxa"/>
          </w:tcPr>
          <w:p w:rsidR="003D4087" w:rsidRPr="00C95DE1" w:rsidRDefault="003D4087" w:rsidP="00843DDC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отчет директора (месяц)</w:t>
            </w:r>
          </w:p>
        </w:tc>
        <w:tc>
          <w:tcPr>
            <w:tcW w:w="1418" w:type="dxa"/>
          </w:tcPr>
          <w:p w:rsidR="003D4087" w:rsidRPr="00C95DE1" w:rsidRDefault="003D4087" w:rsidP="00937F9F">
            <w:pPr>
              <w:spacing w:line="232" w:lineRule="auto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15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3D4087" w:rsidRPr="000E576F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C95DE1" w:rsidRDefault="003D4087" w:rsidP="00C95DE1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eastAsia="en-US"/>
              </w:rPr>
            </w:pPr>
            <w:r w:rsidRPr="00C95DE1">
              <w:rPr>
                <w:sz w:val="20"/>
                <w:szCs w:val="20"/>
                <w:lang w:eastAsia="en-US"/>
              </w:rPr>
              <w:t xml:space="preserve">Поддержка деятельности учреждения  в соответствии с нововведениями в законодательстве, изучение и внедрение нормативных актов </w:t>
            </w:r>
            <w:r>
              <w:rPr>
                <w:sz w:val="20"/>
                <w:szCs w:val="20"/>
                <w:lang w:eastAsia="en-US"/>
              </w:rPr>
              <w:t xml:space="preserve">и </w:t>
            </w:r>
            <w:r w:rsidRPr="00C95DE1">
              <w:rPr>
                <w:sz w:val="20"/>
                <w:szCs w:val="20"/>
                <w:lang w:eastAsia="en-US"/>
              </w:rPr>
              <w:t xml:space="preserve">методических </w:t>
            </w:r>
            <w:r>
              <w:rPr>
                <w:sz w:val="20"/>
                <w:szCs w:val="20"/>
                <w:lang w:eastAsia="en-US"/>
              </w:rPr>
              <w:t>рекомендаций</w:t>
            </w:r>
            <w:r w:rsidRPr="00C95DE1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27" w:type="dxa"/>
            <w:gridSpan w:val="3"/>
          </w:tcPr>
          <w:p w:rsidR="003D4087" w:rsidRPr="00E8365F" w:rsidRDefault="003D4087" w:rsidP="00843DDC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внедрение новаций</w:t>
            </w:r>
          </w:p>
          <w:p w:rsidR="003D4087" w:rsidRPr="00E8365F" w:rsidRDefault="003D4087" w:rsidP="00843DDC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 w:rsidRPr="00E8365F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08" w:type="dxa"/>
          </w:tcPr>
          <w:p w:rsidR="003D4087" w:rsidRPr="00E8365F" w:rsidRDefault="003D4087" w:rsidP="005250B7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 w:rsidRPr="00E8365F">
              <w:rPr>
                <w:sz w:val="20"/>
                <w:szCs w:val="20"/>
                <w:lang w:eastAsia="en-US"/>
              </w:rPr>
              <w:t>перечень новаций в отчете директора (по мере внедрения)</w:t>
            </w:r>
          </w:p>
        </w:tc>
        <w:tc>
          <w:tcPr>
            <w:tcW w:w="1418" w:type="dxa"/>
          </w:tcPr>
          <w:p w:rsidR="003D4087" w:rsidRPr="00E8365F" w:rsidRDefault="003D4087" w:rsidP="00937F9F">
            <w:pPr>
              <w:spacing w:line="232" w:lineRule="auto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E8365F"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  <w:tc>
          <w:tcPr>
            <w:tcW w:w="1985" w:type="dxa"/>
            <w:vMerge/>
          </w:tcPr>
          <w:p w:rsidR="003D4087" w:rsidRPr="000E576F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0562DA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 и своевременность размещения информации на портале </w:t>
            </w:r>
            <w:hyperlink r:id="rId10" w:history="1">
              <w:r w:rsidRPr="00DC7AEB">
                <w:rPr>
                  <w:rStyle w:val="Hyperlink"/>
                  <w:sz w:val="20"/>
                  <w:szCs w:val="20"/>
                  <w:lang w:val="en-US"/>
                </w:rPr>
                <w:t>www</w:t>
              </w:r>
              <w:r w:rsidRPr="00DC7AEB">
                <w:rPr>
                  <w:rStyle w:val="Hyperlink"/>
                  <w:sz w:val="20"/>
                  <w:szCs w:val="20"/>
                </w:rPr>
                <w:t>.</w:t>
              </w:r>
              <w:r w:rsidRPr="00DC7AEB">
                <w:rPr>
                  <w:rStyle w:val="Hyperlink"/>
                  <w:sz w:val="20"/>
                  <w:szCs w:val="20"/>
                  <w:lang w:val="en-US"/>
                </w:rPr>
                <w:t>bus</w:t>
              </w:r>
              <w:r w:rsidRPr="00DC7AEB">
                <w:rPr>
                  <w:rStyle w:val="Hyperlink"/>
                  <w:sz w:val="20"/>
                  <w:szCs w:val="20"/>
                </w:rPr>
                <w:t>.</w:t>
              </w:r>
              <w:r w:rsidRPr="00DC7AEB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Pr="00DC7AEB">
                <w:rPr>
                  <w:rStyle w:val="Hyperlink"/>
                  <w:sz w:val="20"/>
                  <w:szCs w:val="20"/>
                </w:rPr>
                <w:t>.</w:t>
              </w:r>
              <w:r w:rsidRPr="00DC7AEB">
                <w:rPr>
                  <w:rStyle w:val="Hyperlink"/>
                  <w:sz w:val="20"/>
                  <w:szCs w:val="20"/>
                  <w:lang w:val="en-US"/>
                </w:rPr>
                <w:t>ru</w:t>
              </w:r>
            </w:hyperlink>
            <w:r w:rsidRPr="000562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информационной системе «БАРС»</w:t>
            </w:r>
          </w:p>
        </w:tc>
        <w:tc>
          <w:tcPr>
            <w:tcW w:w="1327" w:type="dxa"/>
            <w:gridSpan w:val="3"/>
          </w:tcPr>
          <w:p w:rsidR="003D4087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замечаний</w:t>
            </w:r>
          </w:p>
          <w:p w:rsidR="003D4087" w:rsidRPr="000562DA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08" w:type="dxa"/>
          </w:tcPr>
          <w:p w:rsidR="003D4087" w:rsidRDefault="003D4087" w:rsidP="00BB43AA">
            <w:pPr>
              <w:rPr>
                <w:sz w:val="20"/>
                <w:szCs w:val="20"/>
              </w:rPr>
            </w:pPr>
            <w:r w:rsidRPr="000562DA">
              <w:rPr>
                <w:sz w:val="20"/>
                <w:szCs w:val="20"/>
              </w:rPr>
              <w:t>информация специалиста МКУ</w:t>
            </w:r>
          </w:p>
          <w:p w:rsidR="003D4087" w:rsidRPr="000562DA" w:rsidRDefault="003D4087" w:rsidP="007C0A11">
            <w:pPr>
              <w:rPr>
                <w:sz w:val="20"/>
                <w:szCs w:val="20"/>
              </w:rPr>
            </w:pPr>
            <w:r w:rsidRPr="000562D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месяц</w:t>
            </w:r>
            <w:r w:rsidRPr="000562DA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3D4087" w:rsidRPr="000562DA" w:rsidRDefault="003D4087" w:rsidP="00BB4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</w:t>
            </w:r>
          </w:p>
        </w:tc>
        <w:tc>
          <w:tcPr>
            <w:tcW w:w="1985" w:type="dxa"/>
            <w:vMerge/>
          </w:tcPr>
          <w:p w:rsidR="003D4087" w:rsidRPr="000E576F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Default="003D4087" w:rsidP="00C12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Инициация мер по укреплению материально-технической базы учреждения</w:t>
            </w:r>
          </w:p>
        </w:tc>
        <w:tc>
          <w:tcPr>
            <w:tcW w:w="1327" w:type="dxa"/>
            <w:gridSpan w:val="3"/>
          </w:tcPr>
          <w:p w:rsidR="003D4087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1% за каждую меру</w:t>
            </w:r>
          </w:p>
        </w:tc>
        <w:tc>
          <w:tcPr>
            <w:tcW w:w="1508" w:type="dxa"/>
          </w:tcPr>
          <w:p w:rsidR="003D4087" w:rsidRPr="000562DA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мер в отчете директора (месяц)</w:t>
            </w:r>
          </w:p>
        </w:tc>
        <w:tc>
          <w:tcPr>
            <w:tcW w:w="1418" w:type="dxa"/>
          </w:tcPr>
          <w:p w:rsidR="003D4087" w:rsidRDefault="003D4087" w:rsidP="00BB4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</w:p>
        </w:tc>
        <w:tc>
          <w:tcPr>
            <w:tcW w:w="1985" w:type="dxa"/>
          </w:tcPr>
          <w:p w:rsidR="003D4087" w:rsidRPr="000E576F" w:rsidRDefault="003D4087" w:rsidP="00BB43AA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Инновационная деятельность</w:t>
            </w:r>
          </w:p>
        </w:tc>
        <w:tc>
          <w:tcPr>
            <w:tcW w:w="3118" w:type="dxa"/>
          </w:tcPr>
          <w:p w:rsidR="003D4087" w:rsidRPr="003E7D24" w:rsidRDefault="003D4087" w:rsidP="003E7D24">
            <w:pPr>
              <w:autoSpaceDE w:val="0"/>
              <w:autoSpaceDN w:val="0"/>
              <w:adjustRightInd w:val="0"/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Разработка новых расчетов, методов экономического анализа финансово-хозяйственной деятельности учреждений, внедрение инновационных технологий и программ в работу учреждений культуры и бухгалтерии</w:t>
            </w:r>
          </w:p>
        </w:tc>
        <w:tc>
          <w:tcPr>
            <w:tcW w:w="1327" w:type="dxa"/>
            <w:gridSpan w:val="3"/>
          </w:tcPr>
          <w:p w:rsidR="003D4087" w:rsidRPr="003E7D24" w:rsidRDefault="003D4087" w:rsidP="003E7D24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внедрение инноваций</w:t>
            </w:r>
          </w:p>
        </w:tc>
        <w:tc>
          <w:tcPr>
            <w:tcW w:w="1508" w:type="dxa"/>
          </w:tcPr>
          <w:p w:rsidR="003D4087" w:rsidRPr="003E7D24" w:rsidRDefault="003D4087" w:rsidP="003E7D24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перечень новаций в отчете</w:t>
            </w:r>
          </w:p>
          <w:p w:rsidR="003D4087" w:rsidRPr="003E7D24" w:rsidRDefault="003D4087" w:rsidP="003E7D24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директора (по мере разработки и внедрения)</w:t>
            </w:r>
          </w:p>
        </w:tc>
        <w:tc>
          <w:tcPr>
            <w:tcW w:w="1418" w:type="dxa"/>
          </w:tcPr>
          <w:p w:rsidR="003D4087" w:rsidRPr="003E7D24" w:rsidRDefault="003D4087" w:rsidP="003E7D2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</w:t>
            </w:r>
          </w:p>
        </w:tc>
        <w:tc>
          <w:tcPr>
            <w:tcW w:w="1985" w:type="dxa"/>
            <w:vMerge w:val="restart"/>
          </w:tcPr>
          <w:p w:rsidR="003D4087" w:rsidRPr="009A00E6" w:rsidRDefault="003D4087" w:rsidP="00821915">
            <w:pPr>
              <w:spacing w:line="232" w:lineRule="auto"/>
              <w:jc w:val="left"/>
              <w:rPr>
                <w:sz w:val="24"/>
              </w:rPr>
            </w:pPr>
            <w:r>
              <w:rPr>
                <w:sz w:val="24"/>
                <w:lang w:eastAsia="en-US"/>
              </w:rPr>
              <w:t xml:space="preserve">Финансовая политика и </w:t>
            </w:r>
            <w:r>
              <w:rPr>
                <w:sz w:val="24"/>
              </w:rPr>
              <w:t>ф</w:t>
            </w:r>
            <w:r w:rsidRPr="009A00E6">
              <w:rPr>
                <w:sz w:val="24"/>
              </w:rPr>
              <w:t>инансовая дисциплина</w:t>
            </w:r>
          </w:p>
          <w:p w:rsidR="003D4087" w:rsidRPr="00C60787" w:rsidRDefault="003D4087" w:rsidP="00BB43AA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D4087" w:rsidRPr="003E7D24" w:rsidRDefault="003D4087" w:rsidP="00926BFD">
            <w:pPr>
              <w:autoSpaceDE w:val="0"/>
              <w:autoSpaceDN w:val="0"/>
              <w:adjustRightInd w:val="0"/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C60787">
              <w:rPr>
                <w:spacing w:val="-2"/>
                <w:sz w:val="20"/>
                <w:szCs w:val="20"/>
                <w:lang w:eastAsia="en-US"/>
              </w:rPr>
              <w:t>Выявление и устранение фактов нарушений финансово-хозяйственной деятельности подведомствен</w:t>
            </w:r>
            <w:r>
              <w:rPr>
                <w:spacing w:val="-2"/>
                <w:sz w:val="20"/>
                <w:szCs w:val="20"/>
                <w:lang w:eastAsia="en-US"/>
              </w:rPr>
              <w:t>ных учреждений, способствующих н</w:t>
            </w:r>
            <w:r w:rsidRPr="00C60787">
              <w:rPr>
                <w:spacing w:val="-2"/>
                <w:sz w:val="20"/>
                <w:szCs w:val="20"/>
                <w:lang w:eastAsia="en-US"/>
              </w:rPr>
              <w:t xml:space="preserve">еэффективному использованию бюджетных средств  </w:t>
            </w:r>
          </w:p>
        </w:tc>
        <w:tc>
          <w:tcPr>
            <w:tcW w:w="1327" w:type="dxa"/>
            <w:gridSpan w:val="3"/>
          </w:tcPr>
          <w:p w:rsidR="003D4087" w:rsidRPr="00C60787" w:rsidRDefault="003D4087" w:rsidP="00BB43AA">
            <w:pPr>
              <w:rPr>
                <w:spacing w:val="-2"/>
                <w:sz w:val="20"/>
                <w:szCs w:val="20"/>
                <w:lang w:eastAsia="en-US"/>
              </w:rPr>
            </w:pPr>
            <w:r w:rsidRPr="00C60787">
              <w:rPr>
                <w:spacing w:val="-2"/>
                <w:sz w:val="20"/>
                <w:szCs w:val="20"/>
                <w:lang w:eastAsia="en-US"/>
              </w:rPr>
              <w:t>1-3</w:t>
            </w:r>
          </w:p>
          <w:p w:rsidR="003D4087" w:rsidRPr="00C60787" w:rsidRDefault="003D4087" w:rsidP="00BB43AA">
            <w:pPr>
              <w:rPr>
                <w:spacing w:val="-2"/>
                <w:sz w:val="20"/>
                <w:szCs w:val="20"/>
                <w:lang w:eastAsia="en-US"/>
              </w:rPr>
            </w:pPr>
          </w:p>
          <w:p w:rsidR="003D4087" w:rsidRPr="00C60787" w:rsidRDefault="003D4087" w:rsidP="00BB43AA">
            <w:pPr>
              <w:rPr>
                <w:spacing w:val="-2"/>
                <w:sz w:val="20"/>
                <w:szCs w:val="20"/>
                <w:lang w:eastAsia="en-US"/>
              </w:rPr>
            </w:pPr>
            <w:r w:rsidRPr="00C60787">
              <w:rPr>
                <w:spacing w:val="-2"/>
                <w:sz w:val="20"/>
                <w:szCs w:val="20"/>
                <w:lang w:eastAsia="en-US"/>
              </w:rPr>
              <w:t>4-</w:t>
            </w:r>
            <w:r>
              <w:rPr>
                <w:spacing w:val="-2"/>
                <w:sz w:val="20"/>
                <w:szCs w:val="20"/>
                <w:lang w:eastAsia="en-US"/>
              </w:rPr>
              <w:t>7</w:t>
            </w:r>
          </w:p>
          <w:p w:rsidR="003D4087" w:rsidRPr="00C60787" w:rsidRDefault="003D4087" w:rsidP="00BB43AA">
            <w:pPr>
              <w:rPr>
                <w:spacing w:val="-2"/>
                <w:sz w:val="20"/>
                <w:szCs w:val="20"/>
                <w:lang w:eastAsia="en-US"/>
              </w:rPr>
            </w:pPr>
          </w:p>
          <w:p w:rsidR="003D4087" w:rsidRPr="003E7D24" w:rsidRDefault="003D4087" w:rsidP="00BB43AA">
            <w:pPr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8</w:t>
            </w:r>
            <w:r w:rsidRPr="00C60787">
              <w:rPr>
                <w:spacing w:val="-2"/>
                <w:sz w:val="20"/>
                <w:szCs w:val="20"/>
                <w:lang w:eastAsia="en-US"/>
              </w:rPr>
              <w:t xml:space="preserve"> и более</w:t>
            </w:r>
          </w:p>
        </w:tc>
        <w:tc>
          <w:tcPr>
            <w:tcW w:w="1508" w:type="dxa"/>
          </w:tcPr>
          <w:p w:rsidR="003D4087" w:rsidRPr="003E7D24" w:rsidRDefault="003D4087" w:rsidP="00BB43AA">
            <w:pPr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перечнь выявленных нарушений в отчете директора (месяц)</w:t>
            </w:r>
          </w:p>
        </w:tc>
        <w:tc>
          <w:tcPr>
            <w:tcW w:w="1418" w:type="dxa"/>
          </w:tcPr>
          <w:p w:rsidR="003D4087" w:rsidRDefault="003D4087" w:rsidP="00BB43AA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5</w:t>
            </w:r>
          </w:p>
          <w:p w:rsidR="003D4087" w:rsidRDefault="003D4087" w:rsidP="00BB43AA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</w:p>
          <w:p w:rsidR="003D4087" w:rsidRDefault="003D4087" w:rsidP="00BB43AA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  <w:p w:rsidR="003D4087" w:rsidRDefault="003D4087" w:rsidP="00BB43AA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</w:p>
          <w:p w:rsidR="003D4087" w:rsidRPr="003E7D24" w:rsidRDefault="003D4087" w:rsidP="00BB43AA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20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  <w:tc>
          <w:tcPr>
            <w:tcW w:w="1985" w:type="dxa"/>
            <w:vMerge/>
          </w:tcPr>
          <w:p w:rsidR="003D4087" w:rsidRDefault="003D4087" w:rsidP="00BB43AA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D4087" w:rsidRPr="00C60787" w:rsidRDefault="003D4087" w:rsidP="007F50F9">
            <w:pPr>
              <w:rPr>
                <w:color w:val="383D01"/>
                <w:sz w:val="20"/>
                <w:szCs w:val="20"/>
              </w:rPr>
            </w:pPr>
            <w:r w:rsidRPr="0034157B">
              <w:rPr>
                <w:sz w:val="20"/>
                <w:szCs w:val="20"/>
              </w:rPr>
              <w:t xml:space="preserve">Соблюдение сроков и порядка представления заявок на финансирование учреждений культуры, информаций по  деятельности учреждений, отчетности по исполнению муниципальных программ, отчетности по исполнению муниципальных заданий    </w:t>
            </w:r>
          </w:p>
        </w:tc>
        <w:tc>
          <w:tcPr>
            <w:tcW w:w="1327" w:type="dxa"/>
            <w:gridSpan w:val="3"/>
          </w:tcPr>
          <w:p w:rsidR="003D4087" w:rsidRPr="00C60787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нарушения сроков и порядка предоставления</w:t>
            </w:r>
            <w:r w:rsidRPr="00C6078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08" w:type="dxa"/>
          </w:tcPr>
          <w:p w:rsidR="003D4087" w:rsidRPr="00C60787" w:rsidRDefault="003D4087" w:rsidP="00BB43AA">
            <w:pPr>
              <w:rPr>
                <w:sz w:val="20"/>
                <w:szCs w:val="20"/>
              </w:rPr>
            </w:pPr>
            <w:r w:rsidRPr="00C60787">
              <w:rPr>
                <w:sz w:val="20"/>
                <w:szCs w:val="20"/>
              </w:rPr>
              <w:t>Информация директора</w:t>
            </w:r>
            <w:r>
              <w:rPr>
                <w:sz w:val="20"/>
                <w:szCs w:val="20"/>
              </w:rPr>
              <w:t xml:space="preserve"> (месяц)</w:t>
            </w:r>
          </w:p>
        </w:tc>
        <w:tc>
          <w:tcPr>
            <w:tcW w:w="1418" w:type="dxa"/>
          </w:tcPr>
          <w:p w:rsidR="003D4087" w:rsidRPr="00C60787" w:rsidRDefault="003D4087" w:rsidP="00BB4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60787">
              <w:rPr>
                <w:sz w:val="20"/>
                <w:szCs w:val="20"/>
              </w:rPr>
              <w:t>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  <w:tc>
          <w:tcPr>
            <w:tcW w:w="1985" w:type="dxa"/>
            <w:vMerge/>
          </w:tcPr>
          <w:p w:rsidR="003D4087" w:rsidRPr="00C60787" w:rsidRDefault="003D4087" w:rsidP="00BB43AA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D4087" w:rsidRPr="00C95DE1" w:rsidRDefault="003D4087" w:rsidP="00BB43A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eastAsia="en-US"/>
              </w:rPr>
            </w:pPr>
            <w:r w:rsidRPr="00C95DE1">
              <w:rPr>
                <w:sz w:val="20"/>
                <w:szCs w:val="20"/>
                <w:lang w:eastAsia="en-US"/>
              </w:rPr>
              <w:t>Соблюдение установленного порядка документального оформления и отражения на счетах бухгалтерского учета операций, связанных с движением основных средств, товарно-материальных ценностей, денежных средств, расчетов с контрагентами и поставщиками</w:t>
            </w:r>
          </w:p>
        </w:tc>
        <w:tc>
          <w:tcPr>
            <w:tcW w:w="1327" w:type="dxa"/>
            <w:gridSpan w:val="3"/>
          </w:tcPr>
          <w:p w:rsidR="003D4087" w:rsidRPr="00C95DE1" w:rsidRDefault="003D4087" w:rsidP="00BB43AA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 w:rsidRPr="00C95DE1">
              <w:rPr>
                <w:sz w:val="20"/>
                <w:szCs w:val="20"/>
                <w:lang w:eastAsia="en-US"/>
              </w:rPr>
              <w:t>отсутствие нарушений</w:t>
            </w:r>
          </w:p>
        </w:tc>
        <w:tc>
          <w:tcPr>
            <w:tcW w:w="1508" w:type="dxa"/>
          </w:tcPr>
          <w:p w:rsidR="003D4087" w:rsidRPr="00C95DE1" w:rsidRDefault="003D4087" w:rsidP="00BB43AA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 w:rsidRPr="00C95DE1">
              <w:rPr>
                <w:sz w:val="20"/>
                <w:szCs w:val="20"/>
                <w:lang w:eastAsia="en-US"/>
              </w:rPr>
              <w:t>отчет директора (месяц)</w:t>
            </w:r>
          </w:p>
        </w:tc>
        <w:tc>
          <w:tcPr>
            <w:tcW w:w="1418" w:type="dxa"/>
          </w:tcPr>
          <w:p w:rsidR="003D4087" w:rsidRPr="00C95DE1" w:rsidRDefault="003D4087" w:rsidP="00BB43AA">
            <w:pPr>
              <w:spacing w:line="232" w:lineRule="auto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</w:t>
            </w:r>
            <w:r w:rsidRPr="00C95DE1">
              <w:rPr>
                <w:spacing w:val="-2"/>
                <w:sz w:val="20"/>
                <w:szCs w:val="20"/>
                <w:lang w:eastAsia="en-US"/>
              </w:rPr>
              <w:t>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  <w:tc>
          <w:tcPr>
            <w:tcW w:w="1985" w:type="dxa"/>
            <w:vMerge/>
          </w:tcPr>
          <w:p w:rsidR="003D4087" w:rsidRPr="00C60787" w:rsidRDefault="003D4087" w:rsidP="00BB43AA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D4087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плана по проведению инвентаризации имущества учреждений культуры, связанных с движением основных средств, товарно-материальных ценностей и денежных средств</w:t>
            </w:r>
          </w:p>
        </w:tc>
        <w:tc>
          <w:tcPr>
            <w:tcW w:w="1327" w:type="dxa"/>
            <w:gridSpan w:val="3"/>
          </w:tcPr>
          <w:p w:rsidR="003D4087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плана</w:t>
            </w:r>
          </w:p>
        </w:tc>
        <w:tc>
          <w:tcPr>
            <w:tcW w:w="1508" w:type="dxa"/>
          </w:tcPr>
          <w:p w:rsidR="003D4087" w:rsidRPr="000562DA" w:rsidRDefault="003D4087" w:rsidP="00BB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отчет</w:t>
            </w:r>
          </w:p>
        </w:tc>
        <w:tc>
          <w:tcPr>
            <w:tcW w:w="1418" w:type="dxa"/>
          </w:tcPr>
          <w:p w:rsidR="003D4087" w:rsidRDefault="003D4087" w:rsidP="00BB4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  <w:tc>
          <w:tcPr>
            <w:tcW w:w="1985" w:type="dxa"/>
            <w:vMerge w:val="restart"/>
          </w:tcPr>
          <w:p w:rsidR="003D4087" w:rsidRPr="009A00E6" w:rsidRDefault="003D4087" w:rsidP="00BB43AA">
            <w:pPr>
              <w:rPr>
                <w:sz w:val="24"/>
              </w:rPr>
            </w:pPr>
            <w:r w:rsidRPr="009A00E6">
              <w:rPr>
                <w:sz w:val="24"/>
              </w:rPr>
              <w:t>Эффективность деятельности</w:t>
            </w:r>
          </w:p>
        </w:tc>
        <w:tc>
          <w:tcPr>
            <w:tcW w:w="3118" w:type="dxa"/>
          </w:tcPr>
          <w:p w:rsidR="003D4087" w:rsidRPr="00746D61" w:rsidRDefault="003D4087" w:rsidP="007F1524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Эффективность реализации</w:t>
            </w:r>
            <w:r w:rsidRPr="00746D61">
              <w:rPr>
                <w:sz w:val="20"/>
                <w:szCs w:val="20"/>
                <w:lang w:eastAsia="en-US"/>
              </w:rPr>
              <w:t xml:space="preserve"> муниципальной программы Ермаковского района «Развитие культуры»</w:t>
            </w:r>
          </w:p>
        </w:tc>
        <w:tc>
          <w:tcPr>
            <w:tcW w:w="1327" w:type="dxa"/>
            <w:gridSpan w:val="3"/>
          </w:tcPr>
          <w:p w:rsidR="003D4087" w:rsidRPr="001050A7" w:rsidRDefault="003D4087" w:rsidP="003B72F6">
            <w:pPr>
              <w:rPr>
                <w:sz w:val="20"/>
                <w:szCs w:val="20"/>
                <w:lang w:eastAsia="en-US"/>
              </w:rPr>
            </w:pPr>
            <w:r w:rsidRPr="001050A7">
              <w:rPr>
                <w:sz w:val="20"/>
                <w:szCs w:val="20"/>
                <w:lang w:eastAsia="en-US"/>
              </w:rPr>
              <w:t>- высокая</w:t>
            </w:r>
          </w:p>
          <w:p w:rsidR="003D4087" w:rsidRPr="001050A7" w:rsidRDefault="003D4087" w:rsidP="003B72F6">
            <w:pPr>
              <w:rPr>
                <w:sz w:val="20"/>
                <w:szCs w:val="20"/>
                <w:lang w:eastAsia="en-US"/>
              </w:rPr>
            </w:pPr>
            <w:r w:rsidRPr="001050A7">
              <w:rPr>
                <w:sz w:val="20"/>
                <w:szCs w:val="20"/>
                <w:lang w:eastAsia="en-US"/>
              </w:rPr>
              <w:t>- средняя</w:t>
            </w:r>
          </w:p>
          <w:p w:rsidR="003D4087" w:rsidRPr="001050A7" w:rsidRDefault="003D4087" w:rsidP="003B72F6">
            <w:pPr>
              <w:rPr>
                <w:sz w:val="20"/>
                <w:szCs w:val="20"/>
                <w:lang w:eastAsia="en-US"/>
              </w:rPr>
            </w:pPr>
            <w:r w:rsidRPr="001050A7">
              <w:rPr>
                <w:sz w:val="20"/>
                <w:szCs w:val="20"/>
                <w:lang w:eastAsia="en-US"/>
              </w:rPr>
              <w:t>- низкая</w:t>
            </w:r>
          </w:p>
        </w:tc>
        <w:tc>
          <w:tcPr>
            <w:tcW w:w="1508" w:type="dxa"/>
          </w:tcPr>
          <w:p w:rsidR="003D4087" w:rsidRPr="00746D61" w:rsidRDefault="003D4087" w:rsidP="00BA7074">
            <w:pPr>
              <w:rPr>
                <w:sz w:val="20"/>
                <w:szCs w:val="20"/>
                <w:lang w:eastAsia="en-US"/>
              </w:rPr>
            </w:pPr>
            <w:r w:rsidRPr="00746D61">
              <w:rPr>
                <w:sz w:val="20"/>
                <w:szCs w:val="20"/>
                <w:lang w:eastAsia="en-US"/>
              </w:rPr>
              <w:t>годовой отчет</w:t>
            </w:r>
          </w:p>
        </w:tc>
        <w:tc>
          <w:tcPr>
            <w:tcW w:w="1418" w:type="dxa"/>
          </w:tcPr>
          <w:p w:rsidR="003D4087" w:rsidRPr="00746D61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746D61">
              <w:rPr>
                <w:spacing w:val="-2"/>
                <w:sz w:val="20"/>
                <w:szCs w:val="20"/>
                <w:lang w:eastAsia="en-US"/>
              </w:rPr>
              <w:t>20</w:t>
            </w:r>
          </w:p>
          <w:p w:rsidR="003D4087" w:rsidRPr="00746D61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746D61">
              <w:rPr>
                <w:spacing w:val="-2"/>
                <w:sz w:val="20"/>
                <w:szCs w:val="20"/>
                <w:lang w:eastAsia="en-US"/>
              </w:rPr>
              <w:t>15</w:t>
            </w:r>
          </w:p>
          <w:p w:rsidR="003D4087" w:rsidRPr="00746D61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746D61">
              <w:rPr>
                <w:spacing w:val="-2"/>
                <w:sz w:val="20"/>
                <w:szCs w:val="20"/>
                <w:lang w:eastAsia="en-US"/>
              </w:rPr>
              <w:t>10</w:t>
            </w:r>
          </w:p>
          <w:p w:rsidR="003D4087" w:rsidRPr="00746D61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</w:p>
        </w:tc>
        <w:tc>
          <w:tcPr>
            <w:tcW w:w="1985" w:type="dxa"/>
            <w:vMerge/>
          </w:tcPr>
          <w:p w:rsidR="003D4087" w:rsidRPr="009A00E6" w:rsidRDefault="003D4087" w:rsidP="00BB43AA">
            <w:pPr>
              <w:rPr>
                <w:sz w:val="24"/>
              </w:rPr>
            </w:pPr>
          </w:p>
        </w:tc>
        <w:tc>
          <w:tcPr>
            <w:tcW w:w="3118" w:type="dxa"/>
          </w:tcPr>
          <w:p w:rsidR="003D4087" w:rsidRPr="00746D61" w:rsidRDefault="003D4087" w:rsidP="0034157B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</w:t>
            </w:r>
            <w:r w:rsidRPr="00746D61">
              <w:rPr>
                <w:spacing w:val="-2"/>
                <w:sz w:val="20"/>
                <w:szCs w:val="20"/>
                <w:lang w:eastAsia="en-US"/>
              </w:rPr>
              <w:t xml:space="preserve">тсутствие 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746D61">
              <w:rPr>
                <w:spacing w:val="-2"/>
                <w:sz w:val="20"/>
                <w:szCs w:val="20"/>
                <w:lang w:eastAsia="en-US"/>
              </w:rPr>
              <w:t xml:space="preserve">кредиторской задолженности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27" w:type="dxa"/>
            <w:gridSpan w:val="3"/>
          </w:tcPr>
          <w:p w:rsidR="003D4087" w:rsidRPr="00746D61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  <w:r w:rsidRPr="00746D61">
              <w:rPr>
                <w:spacing w:val="-2"/>
                <w:sz w:val="20"/>
                <w:szCs w:val="20"/>
                <w:lang w:eastAsia="en-US"/>
              </w:rPr>
              <w:t>отсутствие задолженности</w:t>
            </w:r>
          </w:p>
        </w:tc>
        <w:tc>
          <w:tcPr>
            <w:tcW w:w="1508" w:type="dxa"/>
          </w:tcPr>
          <w:p w:rsidR="003D4087" w:rsidRPr="00746D61" w:rsidRDefault="003D4087" w:rsidP="009B33CB">
            <w:pPr>
              <w:rPr>
                <w:spacing w:val="-2"/>
                <w:sz w:val="20"/>
                <w:szCs w:val="20"/>
                <w:lang w:eastAsia="en-US"/>
              </w:rPr>
            </w:pPr>
            <w:r w:rsidRPr="00746D61">
              <w:rPr>
                <w:spacing w:val="-2"/>
                <w:sz w:val="20"/>
                <w:szCs w:val="20"/>
                <w:lang w:eastAsia="en-US"/>
              </w:rPr>
              <w:t>отчет директора (месяц)</w:t>
            </w:r>
          </w:p>
        </w:tc>
        <w:tc>
          <w:tcPr>
            <w:tcW w:w="1418" w:type="dxa"/>
          </w:tcPr>
          <w:p w:rsidR="003D4087" w:rsidRPr="00746D61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746D61"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</w:t>
            </w:r>
          </w:p>
        </w:tc>
        <w:tc>
          <w:tcPr>
            <w:tcW w:w="1985" w:type="dxa"/>
            <w:vMerge/>
          </w:tcPr>
          <w:p w:rsidR="003D4087" w:rsidRPr="009A00E6" w:rsidRDefault="003D4087" w:rsidP="00BB43AA">
            <w:pPr>
              <w:rPr>
                <w:sz w:val="24"/>
              </w:rPr>
            </w:pPr>
          </w:p>
        </w:tc>
        <w:tc>
          <w:tcPr>
            <w:tcW w:w="3118" w:type="dxa"/>
          </w:tcPr>
          <w:p w:rsidR="003D4087" w:rsidRPr="003E7D24" w:rsidRDefault="003D4087" w:rsidP="00BA7074">
            <w:pPr>
              <w:autoSpaceDE w:val="0"/>
              <w:autoSpaceDN w:val="0"/>
              <w:adjustRightInd w:val="0"/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Отсутствие штрафных санкций, уплаченных по вине бухгалтерии</w:t>
            </w:r>
          </w:p>
        </w:tc>
        <w:tc>
          <w:tcPr>
            <w:tcW w:w="1327" w:type="dxa"/>
            <w:gridSpan w:val="3"/>
          </w:tcPr>
          <w:p w:rsidR="003D4087" w:rsidRPr="003E7D24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отсутствие штрафов</w:t>
            </w:r>
          </w:p>
        </w:tc>
        <w:tc>
          <w:tcPr>
            <w:tcW w:w="1508" w:type="dxa"/>
          </w:tcPr>
          <w:p w:rsidR="003D4087" w:rsidRPr="003E7D24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отчет директора (квартал)</w:t>
            </w:r>
          </w:p>
        </w:tc>
        <w:tc>
          <w:tcPr>
            <w:tcW w:w="1418" w:type="dxa"/>
          </w:tcPr>
          <w:p w:rsidR="003D4087" w:rsidRPr="003E7D24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495BE6">
        <w:trPr>
          <w:trHeight w:val="690"/>
        </w:trPr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13</w:t>
            </w:r>
          </w:p>
        </w:tc>
        <w:tc>
          <w:tcPr>
            <w:tcW w:w="1985" w:type="dxa"/>
            <w:vMerge/>
          </w:tcPr>
          <w:p w:rsidR="003D4087" w:rsidRPr="009A00E6" w:rsidRDefault="003D4087" w:rsidP="00BB43AA">
            <w:pPr>
              <w:rPr>
                <w:sz w:val="24"/>
              </w:rPr>
            </w:pPr>
          </w:p>
        </w:tc>
        <w:tc>
          <w:tcPr>
            <w:tcW w:w="3118" w:type="dxa"/>
          </w:tcPr>
          <w:p w:rsidR="003D4087" w:rsidRPr="003E7D24" w:rsidRDefault="003D4087" w:rsidP="00BB43AA">
            <w:pPr>
              <w:autoSpaceDE w:val="0"/>
              <w:autoSpaceDN w:val="0"/>
              <w:adjustRightInd w:val="0"/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Наличие экономии на налогах, на дебиторах, на поставщиках и т.д.</w:t>
            </w:r>
          </w:p>
        </w:tc>
        <w:tc>
          <w:tcPr>
            <w:tcW w:w="1327" w:type="dxa"/>
            <w:gridSpan w:val="3"/>
          </w:tcPr>
          <w:p w:rsidR="003D4087" w:rsidRPr="003E7D24" w:rsidRDefault="003D4087" w:rsidP="00BB43AA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наличие экономии</w:t>
            </w:r>
          </w:p>
        </w:tc>
        <w:tc>
          <w:tcPr>
            <w:tcW w:w="1508" w:type="dxa"/>
          </w:tcPr>
          <w:p w:rsidR="003D4087" w:rsidRPr="003E7D24" w:rsidRDefault="003D4087" w:rsidP="00BB43AA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отчет директора (квартал)</w:t>
            </w:r>
          </w:p>
        </w:tc>
        <w:tc>
          <w:tcPr>
            <w:tcW w:w="1418" w:type="dxa"/>
          </w:tcPr>
          <w:p w:rsidR="003D4087" w:rsidRPr="003E7D24" w:rsidRDefault="003D4087" w:rsidP="00BB43AA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4F314F">
        <w:trPr>
          <w:trHeight w:val="264"/>
        </w:trPr>
        <w:tc>
          <w:tcPr>
            <w:tcW w:w="9924" w:type="dxa"/>
            <w:gridSpan w:val="8"/>
          </w:tcPr>
          <w:p w:rsidR="003D4087" w:rsidRPr="000E576F" w:rsidRDefault="003D4087" w:rsidP="009F44E5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b/>
                <w:spacing w:val="-2"/>
                <w:sz w:val="24"/>
                <w:lang w:eastAsia="en-US"/>
              </w:rPr>
              <w:t xml:space="preserve">                    </w:t>
            </w:r>
            <w:r w:rsidRPr="00BB43AA">
              <w:rPr>
                <w:b/>
                <w:spacing w:val="-2"/>
                <w:sz w:val="24"/>
                <w:lang w:eastAsia="en-US"/>
              </w:rPr>
              <w:t>ВСЕГО:</w:t>
            </w:r>
            <w:r>
              <w:rPr>
                <w:b/>
                <w:spacing w:val="-2"/>
                <w:sz w:val="24"/>
                <w:lang w:eastAsia="en-US"/>
              </w:rPr>
              <w:t xml:space="preserve">                                                                                                                      </w:t>
            </w:r>
            <w:r w:rsidRPr="00BB43AA">
              <w:rPr>
                <w:b/>
                <w:spacing w:val="-2"/>
                <w:sz w:val="24"/>
                <w:lang w:eastAsia="en-US"/>
              </w:rPr>
              <w:t>160</w:t>
            </w:r>
            <w:r>
              <w:rPr>
                <w:b/>
                <w:spacing w:val="-2"/>
                <w:sz w:val="24"/>
                <w:lang w:eastAsia="en-US"/>
              </w:rPr>
              <w:t>%</w:t>
            </w:r>
          </w:p>
        </w:tc>
      </w:tr>
      <w:tr w:rsidR="003D4087" w:rsidRPr="009F44E5" w:rsidTr="004F314F">
        <w:trPr>
          <w:trHeight w:val="264"/>
        </w:trPr>
        <w:tc>
          <w:tcPr>
            <w:tcW w:w="9924" w:type="dxa"/>
            <w:gridSpan w:val="8"/>
          </w:tcPr>
          <w:p w:rsidR="003D4087" w:rsidRPr="009F44E5" w:rsidRDefault="003D4087" w:rsidP="009F44E5">
            <w:pPr>
              <w:spacing w:line="232" w:lineRule="auto"/>
              <w:jc w:val="center"/>
              <w:rPr>
                <w:b/>
                <w:spacing w:val="-2"/>
                <w:sz w:val="24"/>
                <w:lang w:eastAsia="en-US"/>
              </w:rPr>
            </w:pPr>
            <w:r w:rsidRPr="009F44E5">
              <w:rPr>
                <w:b/>
                <w:spacing w:val="-2"/>
                <w:sz w:val="24"/>
                <w:lang w:eastAsia="en-US"/>
              </w:rPr>
              <w:t>ГЛАВНЫЙ БУХГАЛТЕР</w:t>
            </w:r>
          </w:p>
        </w:tc>
      </w:tr>
      <w:tr w:rsidR="003D4087" w:rsidRPr="000E576F" w:rsidTr="000424B0">
        <w:trPr>
          <w:trHeight w:val="264"/>
        </w:trPr>
        <w:tc>
          <w:tcPr>
            <w:tcW w:w="568" w:type="dxa"/>
          </w:tcPr>
          <w:p w:rsidR="003D4087" w:rsidRPr="000E576F" w:rsidRDefault="003D4087" w:rsidP="00BA7074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1985" w:type="dxa"/>
          </w:tcPr>
          <w:p w:rsidR="003D4087" w:rsidRPr="000E576F" w:rsidRDefault="003D4087" w:rsidP="00BA7074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</w:t>
            </w:r>
            <w:r w:rsidRPr="000E576F">
              <w:rPr>
                <w:sz w:val="24"/>
                <w:lang w:eastAsia="en-US"/>
              </w:rPr>
              <w:t>ложность организации и управления учреждением</w:t>
            </w:r>
          </w:p>
        </w:tc>
        <w:tc>
          <w:tcPr>
            <w:tcW w:w="3118" w:type="dxa"/>
          </w:tcPr>
          <w:p w:rsidR="003D4087" w:rsidRPr="00C95DE1" w:rsidRDefault="003D4087" w:rsidP="00BA7074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Отсутствие замечаний по начислению заработной платы работников учреждений культуры, начислений и перечислений налогов и сборов в бюджеты, страховых взносов в государственные внебюджетные социальные фонды, платежей в банковские учреждения, других выплат</w:t>
            </w:r>
          </w:p>
        </w:tc>
        <w:tc>
          <w:tcPr>
            <w:tcW w:w="1276" w:type="dxa"/>
          </w:tcPr>
          <w:p w:rsidR="003D4087" w:rsidRPr="00C95DE1" w:rsidRDefault="003D4087" w:rsidP="00BA7074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3D4087" w:rsidRDefault="003D4087" w:rsidP="007B57A5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отчет </w:t>
            </w:r>
          </w:p>
          <w:p w:rsidR="003D4087" w:rsidRPr="00C95DE1" w:rsidRDefault="003D4087" w:rsidP="007B57A5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(месяц)</w:t>
            </w:r>
          </w:p>
        </w:tc>
        <w:tc>
          <w:tcPr>
            <w:tcW w:w="1418" w:type="dxa"/>
          </w:tcPr>
          <w:p w:rsidR="003D4087" w:rsidRPr="00C95DE1" w:rsidRDefault="003D4087" w:rsidP="00DB2474">
            <w:pPr>
              <w:spacing w:line="232" w:lineRule="auto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BA7074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1985" w:type="dxa"/>
            <w:vMerge w:val="restart"/>
          </w:tcPr>
          <w:p w:rsidR="003D4087" w:rsidRPr="000E576F" w:rsidRDefault="003D4087" w:rsidP="00BA7074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Финансовая политика и</w:t>
            </w:r>
          </w:p>
          <w:p w:rsidR="003D4087" w:rsidRPr="009A00E6" w:rsidRDefault="003D4087" w:rsidP="00BA7074">
            <w:pPr>
              <w:rPr>
                <w:sz w:val="24"/>
              </w:rPr>
            </w:pPr>
            <w:r>
              <w:rPr>
                <w:sz w:val="24"/>
              </w:rPr>
              <w:t>ф</w:t>
            </w:r>
            <w:r w:rsidRPr="009A00E6">
              <w:rPr>
                <w:sz w:val="24"/>
              </w:rPr>
              <w:t>инансовая дисциплина</w:t>
            </w:r>
          </w:p>
          <w:p w:rsidR="003D4087" w:rsidRPr="00C60787" w:rsidRDefault="003D4087" w:rsidP="00BA7074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D4087" w:rsidRDefault="003D4087" w:rsidP="00F00B18">
            <w:pPr>
              <w:autoSpaceDE w:val="0"/>
              <w:autoSpaceDN w:val="0"/>
              <w:adjustRightInd w:val="0"/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C60787">
              <w:rPr>
                <w:spacing w:val="-2"/>
                <w:sz w:val="20"/>
                <w:szCs w:val="20"/>
                <w:lang w:eastAsia="en-US"/>
              </w:rPr>
              <w:t xml:space="preserve">Выявление и устранение фактов нарушений финансово-хозяйственной деятельности подведомственных учреждений, способствующих  неэффективному использованию бюджетных средств  </w:t>
            </w:r>
          </w:p>
          <w:p w:rsidR="003D4087" w:rsidRPr="003E7D24" w:rsidRDefault="003D4087" w:rsidP="00F00B18">
            <w:pPr>
              <w:autoSpaceDE w:val="0"/>
              <w:autoSpaceDN w:val="0"/>
              <w:adjustRightInd w:val="0"/>
              <w:jc w:val="left"/>
              <w:rPr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3D4087" w:rsidRPr="00C60787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  <w:r w:rsidRPr="00C60787">
              <w:rPr>
                <w:spacing w:val="-2"/>
                <w:sz w:val="20"/>
                <w:szCs w:val="20"/>
                <w:lang w:eastAsia="en-US"/>
              </w:rPr>
              <w:t>1-3</w:t>
            </w:r>
          </w:p>
          <w:p w:rsidR="003D4087" w:rsidRPr="00C60787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</w:p>
          <w:p w:rsidR="003D4087" w:rsidRPr="00C60787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  <w:r w:rsidRPr="00C60787">
              <w:rPr>
                <w:spacing w:val="-2"/>
                <w:sz w:val="20"/>
                <w:szCs w:val="20"/>
                <w:lang w:eastAsia="en-US"/>
              </w:rPr>
              <w:t>4-</w:t>
            </w:r>
            <w:r>
              <w:rPr>
                <w:spacing w:val="-2"/>
                <w:sz w:val="20"/>
                <w:szCs w:val="20"/>
                <w:lang w:eastAsia="en-US"/>
              </w:rPr>
              <w:t>7</w:t>
            </w:r>
          </w:p>
          <w:p w:rsidR="003D4087" w:rsidRPr="00C60787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</w:p>
          <w:p w:rsidR="003D4087" w:rsidRPr="003E7D24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8</w:t>
            </w:r>
            <w:r w:rsidRPr="00C60787">
              <w:rPr>
                <w:spacing w:val="-2"/>
                <w:sz w:val="20"/>
                <w:szCs w:val="20"/>
                <w:lang w:eastAsia="en-US"/>
              </w:rPr>
              <w:t xml:space="preserve"> и более</w:t>
            </w:r>
          </w:p>
        </w:tc>
        <w:tc>
          <w:tcPr>
            <w:tcW w:w="1559" w:type="dxa"/>
            <w:gridSpan w:val="3"/>
          </w:tcPr>
          <w:p w:rsidR="003D4087" w:rsidRDefault="003D4087" w:rsidP="009C54E6">
            <w:pPr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 xml:space="preserve">перечень выявленных нарушений в отчете </w:t>
            </w:r>
          </w:p>
          <w:p w:rsidR="003D4087" w:rsidRPr="003E7D24" w:rsidRDefault="003D4087" w:rsidP="009C54E6">
            <w:pPr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(месяц)</w:t>
            </w:r>
          </w:p>
        </w:tc>
        <w:tc>
          <w:tcPr>
            <w:tcW w:w="1418" w:type="dxa"/>
          </w:tcPr>
          <w:p w:rsidR="003D4087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5</w:t>
            </w:r>
          </w:p>
          <w:p w:rsidR="003D4087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</w:p>
          <w:p w:rsidR="003D4087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  <w:p w:rsidR="003D4087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</w:p>
          <w:p w:rsidR="003D4087" w:rsidRPr="003E7D24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20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BA7074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  <w:tc>
          <w:tcPr>
            <w:tcW w:w="1985" w:type="dxa"/>
            <w:vMerge/>
          </w:tcPr>
          <w:p w:rsidR="003D4087" w:rsidRDefault="003D4087" w:rsidP="00BA707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D4087" w:rsidRPr="00C60787" w:rsidRDefault="003D4087" w:rsidP="006C05E5">
            <w:pPr>
              <w:jc w:val="left"/>
              <w:rPr>
                <w:color w:val="383D01"/>
                <w:sz w:val="20"/>
                <w:szCs w:val="20"/>
              </w:rPr>
            </w:pPr>
            <w:r w:rsidRPr="0034157B">
              <w:rPr>
                <w:sz w:val="20"/>
                <w:szCs w:val="20"/>
              </w:rPr>
              <w:t xml:space="preserve">Соблюдение сроков и порядка </w:t>
            </w:r>
            <w:r>
              <w:rPr>
                <w:sz w:val="20"/>
                <w:szCs w:val="20"/>
              </w:rPr>
              <w:t xml:space="preserve">представления </w:t>
            </w:r>
            <w:r w:rsidRPr="0034157B">
              <w:rPr>
                <w:sz w:val="20"/>
                <w:szCs w:val="20"/>
              </w:rPr>
              <w:t xml:space="preserve">заявок на финансирование учреждений культуры, информаций по  деятельности учреждений, отчетности по исполнению муниципальных программ, отчетности по исполнению муниципальных заданий и др. отчетности    </w:t>
            </w:r>
          </w:p>
        </w:tc>
        <w:tc>
          <w:tcPr>
            <w:tcW w:w="1276" w:type="dxa"/>
          </w:tcPr>
          <w:p w:rsidR="003D4087" w:rsidRPr="00C60787" w:rsidRDefault="003D4087" w:rsidP="00BA70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нарушения сроков и порядка предоставления</w:t>
            </w:r>
            <w:r w:rsidRPr="00C6078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gridSpan w:val="3"/>
          </w:tcPr>
          <w:p w:rsidR="003D4087" w:rsidRDefault="003D4087" w:rsidP="009C5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Pr="00C60787">
              <w:rPr>
                <w:sz w:val="20"/>
                <w:szCs w:val="20"/>
              </w:rPr>
              <w:t xml:space="preserve"> </w:t>
            </w:r>
          </w:p>
          <w:p w:rsidR="003D4087" w:rsidRPr="00C60787" w:rsidRDefault="003D4087" w:rsidP="009C5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(месяц)</w:t>
            </w:r>
          </w:p>
        </w:tc>
        <w:tc>
          <w:tcPr>
            <w:tcW w:w="1418" w:type="dxa"/>
          </w:tcPr>
          <w:p w:rsidR="003D4087" w:rsidRPr="00C60787" w:rsidRDefault="003D4087" w:rsidP="00BA7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60787">
              <w:rPr>
                <w:sz w:val="20"/>
                <w:szCs w:val="20"/>
              </w:rPr>
              <w:t>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BA7074">
            <w:pPr>
              <w:spacing w:line="232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</w:t>
            </w:r>
          </w:p>
        </w:tc>
        <w:tc>
          <w:tcPr>
            <w:tcW w:w="1985" w:type="dxa"/>
            <w:vMerge/>
          </w:tcPr>
          <w:p w:rsidR="003D4087" w:rsidRPr="00C60787" w:rsidRDefault="003D4087" w:rsidP="00BA707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D4087" w:rsidRPr="00C95DE1" w:rsidRDefault="003D4087" w:rsidP="00BA7074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eastAsia="en-US"/>
              </w:rPr>
            </w:pPr>
            <w:r w:rsidRPr="00C95DE1">
              <w:rPr>
                <w:sz w:val="20"/>
                <w:szCs w:val="20"/>
                <w:lang w:eastAsia="en-US"/>
              </w:rPr>
              <w:t>Соблюдение установленного порядка документального оформления и отражения на счетах бухгалтерского учета операций, связанных с движением основных средств, товарно-материальных ценностей, денежных средств, расчетов с контрагентами и поставщиками</w:t>
            </w:r>
          </w:p>
        </w:tc>
        <w:tc>
          <w:tcPr>
            <w:tcW w:w="1276" w:type="dxa"/>
          </w:tcPr>
          <w:p w:rsidR="003D4087" w:rsidRPr="00C95DE1" w:rsidRDefault="003D4087" w:rsidP="00BA7074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 w:rsidRPr="00C95DE1">
              <w:rPr>
                <w:sz w:val="20"/>
                <w:szCs w:val="20"/>
                <w:lang w:eastAsia="en-US"/>
              </w:rPr>
              <w:t>отсутствие нарушений</w:t>
            </w:r>
          </w:p>
        </w:tc>
        <w:tc>
          <w:tcPr>
            <w:tcW w:w="1559" w:type="dxa"/>
            <w:gridSpan w:val="3"/>
          </w:tcPr>
          <w:p w:rsidR="003D4087" w:rsidRDefault="003D4087" w:rsidP="009C54E6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 w:rsidRPr="00C95DE1">
              <w:rPr>
                <w:sz w:val="20"/>
                <w:szCs w:val="20"/>
                <w:lang w:eastAsia="en-US"/>
              </w:rPr>
              <w:t xml:space="preserve">отчет </w:t>
            </w:r>
          </w:p>
          <w:p w:rsidR="003D4087" w:rsidRPr="00C95DE1" w:rsidRDefault="003D4087" w:rsidP="009C54E6">
            <w:pPr>
              <w:spacing w:line="232" w:lineRule="auto"/>
              <w:rPr>
                <w:sz w:val="20"/>
                <w:szCs w:val="20"/>
                <w:lang w:eastAsia="en-US"/>
              </w:rPr>
            </w:pPr>
            <w:r w:rsidRPr="00C95DE1">
              <w:rPr>
                <w:sz w:val="20"/>
                <w:szCs w:val="20"/>
                <w:lang w:eastAsia="en-US"/>
              </w:rPr>
              <w:t>(месяц)</w:t>
            </w:r>
          </w:p>
        </w:tc>
        <w:tc>
          <w:tcPr>
            <w:tcW w:w="1418" w:type="dxa"/>
          </w:tcPr>
          <w:p w:rsidR="003D4087" w:rsidRPr="00C95DE1" w:rsidRDefault="003D4087" w:rsidP="00BA7074">
            <w:pPr>
              <w:spacing w:line="232" w:lineRule="auto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</w:t>
            </w:r>
            <w:r w:rsidRPr="00C95DE1">
              <w:rPr>
                <w:spacing w:val="-2"/>
                <w:sz w:val="20"/>
                <w:szCs w:val="20"/>
                <w:lang w:eastAsia="en-US"/>
              </w:rPr>
              <w:t>0</w:t>
            </w:r>
          </w:p>
        </w:tc>
      </w:tr>
      <w:tr w:rsidR="003D4087" w:rsidRPr="000E576F" w:rsidTr="00DB3F8A">
        <w:trPr>
          <w:trHeight w:val="552"/>
        </w:trPr>
        <w:tc>
          <w:tcPr>
            <w:tcW w:w="568" w:type="dxa"/>
          </w:tcPr>
          <w:p w:rsidR="003D4087" w:rsidRPr="000E576F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5</w:t>
            </w:r>
          </w:p>
        </w:tc>
        <w:tc>
          <w:tcPr>
            <w:tcW w:w="1985" w:type="dxa"/>
          </w:tcPr>
          <w:p w:rsidR="003D4087" w:rsidRPr="009A00E6" w:rsidRDefault="003D4087" w:rsidP="00BA7074">
            <w:pPr>
              <w:rPr>
                <w:sz w:val="24"/>
              </w:rPr>
            </w:pPr>
            <w:r w:rsidRPr="009A00E6">
              <w:rPr>
                <w:sz w:val="24"/>
              </w:rPr>
              <w:t>Эффективность деятельности</w:t>
            </w:r>
          </w:p>
        </w:tc>
        <w:tc>
          <w:tcPr>
            <w:tcW w:w="3118" w:type="dxa"/>
          </w:tcPr>
          <w:p w:rsidR="003D4087" w:rsidRPr="003E7D24" w:rsidRDefault="003D4087" w:rsidP="00BA7074">
            <w:pPr>
              <w:autoSpaceDE w:val="0"/>
              <w:autoSpaceDN w:val="0"/>
              <w:adjustRightInd w:val="0"/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Наличие экономии на налогах, на дебиторах, на поставщиках и т.д.</w:t>
            </w:r>
          </w:p>
        </w:tc>
        <w:tc>
          <w:tcPr>
            <w:tcW w:w="1276" w:type="dxa"/>
          </w:tcPr>
          <w:p w:rsidR="003D4087" w:rsidRPr="003E7D24" w:rsidRDefault="003D4087" w:rsidP="00BA7074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наличие экономии</w:t>
            </w:r>
          </w:p>
        </w:tc>
        <w:tc>
          <w:tcPr>
            <w:tcW w:w="1559" w:type="dxa"/>
            <w:gridSpan w:val="3"/>
          </w:tcPr>
          <w:p w:rsidR="003D4087" w:rsidRDefault="003D4087" w:rsidP="009C54E6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 xml:space="preserve">отчет </w:t>
            </w:r>
          </w:p>
          <w:p w:rsidR="003D4087" w:rsidRPr="003E7D24" w:rsidRDefault="003D4087" w:rsidP="009C54E6">
            <w:pPr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(квартал)</w:t>
            </w:r>
          </w:p>
        </w:tc>
        <w:tc>
          <w:tcPr>
            <w:tcW w:w="1418" w:type="dxa"/>
          </w:tcPr>
          <w:p w:rsidR="003D4087" w:rsidRPr="003E7D24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3E7D24"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CF2CFC" w:rsidTr="004F314F">
        <w:tc>
          <w:tcPr>
            <w:tcW w:w="9924" w:type="dxa"/>
            <w:gridSpan w:val="8"/>
          </w:tcPr>
          <w:p w:rsidR="003D4087" w:rsidRPr="00CF2CFC" w:rsidRDefault="003D4087" w:rsidP="00CF2CFC">
            <w:pPr>
              <w:spacing w:line="232" w:lineRule="auto"/>
              <w:jc w:val="left"/>
              <w:rPr>
                <w:b/>
                <w:spacing w:val="-2"/>
                <w:sz w:val="24"/>
                <w:lang w:eastAsia="en-US"/>
              </w:rPr>
            </w:pPr>
            <w:r w:rsidRPr="00CF2CFC">
              <w:rPr>
                <w:b/>
                <w:spacing w:val="-2"/>
                <w:sz w:val="24"/>
                <w:lang w:eastAsia="en-US"/>
              </w:rPr>
              <w:t xml:space="preserve">                   ВСЕГО:                                                                                                70%</w:t>
            </w:r>
          </w:p>
        </w:tc>
      </w:tr>
      <w:tr w:rsidR="003D4087" w:rsidRPr="0041392E" w:rsidTr="00BA7074">
        <w:tc>
          <w:tcPr>
            <w:tcW w:w="9924" w:type="dxa"/>
            <w:gridSpan w:val="8"/>
          </w:tcPr>
          <w:p w:rsidR="003D4087" w:rsidRPr="0041392E" w:rsidRDefault="003D4087" w:rsidP="000E576F">
            <w:pPr>
              <w:spacing w:line="232" w:lineRule="auto"/>
              <w:jc w:val="center"/>
              <w:rPr>
                <w:b/>
                <w:spacing w:val="-2"/>
                <w:sz w:val="24"/>
                <w:lang w:eastAsia="en-US"/>
              </w:rPr>
            </w:pPr>
            <w:r w:rsidRPr="0041392E">
              <w:rPr>
                <w:b/>
                <w:sz w:val="24"/>
                <w:lang w:eastAsia="en-US"/>
              </w:rPr>
              <w:t>Выплаты за качество выполняемых работ</w:t>
            </w:r>
          </w:p>
        </w:tc>
      </w:tr>
      <w:tr w:rsidR="003D4087" w:rsidRPr="0041392E" w:rsidTr="00BA7074">
        <w:tc>
          <w:tcPr>
            <w:tcW w:w="9924" w:type="dxa"/>
            <w:gridSpan w:val="8"/>
          </w:tcPr>
          <w:p w:rsidR="003D4087" w:rsidRPr="0041392E" w:rsidRDefault="003D4087" w:rsidP="0041392E">
            <w:pPr>
              <w:spacing w:line="232" w:lineRule="auto"/>
              <w:jc w:val="center"/>
              <w:rPr>
                <w:b/>
                <w:sz w:val="24"/>
                <w:lang w:eastAsia="en-US"/>
              </w:rPr>
            </w:pPr>
            <w:r w:rsidRPr="0041392E">
              <w:rPr>
                <w:b/>
                <w:spacing w:val="-2"/>
                <w:sz w:val="24"/>
                <w:lang w:eastAsia="en-US"/>
              </w:rPr>
              <w:t>ДИРЕКТОР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14</w:t>
            </w:r>
          </w:p>
        </w:tc>
        <w:tc>
          <w:tcPr>
            <w:tcW w:w="1985" w:type="dxa"/>
            <w:vMerge w:val="restart"/>
          </w:tcPr>
          <w:p w:rsidR="003D4087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Обеспечение качества предоставляемых услуг</w:t>
            </w:r>
          </w:p>
        </w:tc>
        <w:tc>
          <w:tcPr>
            <w:tcW w:w="3118" w:type="dxa"/>
          </w:tcPr>
          <w:p w:rsidR="003D4087" w:rsidRPr="000562DA" w:rsidRDefault="003D4087" w:rsidP="005F439E">
            <w:pPr>
              <w:rPr>
                <w:sz w:val="20"/>
                <w:szCs w:val="20"/>
              </w:rPr>
            </w:pPr>
            <w:r w:rsidRPr="0034157B">
              <w:rPr>
                <w:sz w:val="20"/>
                <w:szCs w:val="20"/>
              </w:rPr>
              <w:t>Исполнение приказов, устных и письменных предписаний, запросов, представлений</w:t>
            </w:r>
            <w:r>
              <w:rPr>
                <w:sz w:val="20"/>
                <w:szCs w:val="20"/>
              </w:rPr>
              <w:t xml:space="preserve">, </w:t>
            </w:r>
            <w:r w:rsidRPr="0034157B">
              <w:rPr>
                <w:sz w:val="20"/>
                <w:szCs w:val="20"/>
              </w:rPr>
              <w:t xml:space="preserve"> информаций, заявок, выполнение распоряжений  Министерства культуры Красноярского края, финансовых и налоговых органов,   администрации района, отдела культуры </w:t>
            </w:r>
          </w:p>
        </w:tc>
        <w:tc>
          <w:tcPr>
            <w:tcW w:w="1276" w:type="dxa"/>
          </w:tcPr>
          <w:p w:rsidR="003D4087" w:rsidRDefault="003D4087" w:rsidP="00BA7074">
            <w:pPr>
              <w:rPr>
                <w:sz w:val="20"/>
                <w:szCs w:val="20"/>
              </w:rPr>
            </w:pPr>
            <w:r w:rsidRPr="000562DA">
              <w:rPr>
                <w:sz w:val="20"/>
                <w:szCs w:val="20"/>
              </w:rPr>
              <w:t>без замечаний</w:t>
            </w:r>
          </w:p>
          <w:p w:rsidR="003D4087" w:rsidRPr="000562DA" w:rsidRDefault="003D4087" w:rsidP="00BA7074">
            <w:pPr>
              <w:rPr>
                <w:sz w:val="20"/>
                <w:szCs w:val="20"/>
              </w:rPr>
            </w:pPr>
          </w:p>
          <w:p w:rsidR="003D4087" w:rsidRPr="000562DA" w:rsidRDefault="003D4087" w:rsidP="00BA70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3"/>
          </w:tcPr>
          <w:p w:rsidR="003D4087" w:rsidRDefault="003D4087" w:rsidP="00BA7074">
            <w:pPr>
              <w:rPr>
                <w:sz w:val="20"/>
                <w:szCs w:val="20"/>
              </w:rPr>
            </w:pPr>
            <w:r w:rsidRPr="000562DA">
              <w:rPr>
                <w:sz w:val="20"/>
                <w:szCs w:val="20"/>
              </w:rPr>
              <w:t xml:space="preserve">информация </w:t>
            </w:r>
            <w:r>
              <w:rPr>
                <w:sz w:val="20"/>
                <w:szCs w:val="20"/>
              </w:rPr>
              <w:t xml:space="preserve">директора и </w:t>
            </w:r>
            <w:r w:rsidRPr="000562DA">
              <w:rPr>
                <w:sz w:val="20"/>
                <w:szCs w:val="20"/>
              </w:rPr>
              <w:t>начальника отдела</w:t>
            </w:r>
          </w:p>
          <w:p w:rsidR="003D4087" w:rsidRPr="000562DA" w:rsidRDefault="003D4087" w:rsidP="00BA7074">
            <w:pPr>
              <w:rPr>
                <w:sz w:val="20"/>
                <w:szCs w:val="20"/>
              </w:rPr>
            </w:pPr>
            <w:r w:rsidRPr="00C67D0D">
              <w:rPr>
                <w:sz w:val="20"/>
                <w:szCs w:val="20"/>
              </w:rPr>
              <w:t>(месяц)</w:t>
            </w:r>
          </w:p>
        </w:tc>
        <w:tc>
          <w:tcPr>
            <w:tcW w:w="1418" w:type="dxa"/>
          </w:tcPr>
          <w:p w:rsidR="003D4087" w:rsidRDefault="003D4087" w:rsidP="00BA7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3D4087" w:rsidRPr="00E42F94" w:rsidRDefault="003D4087" w:rsidP="00BA7074">
            <w:pPr>
              <w:jc w:val="center"/>
              <w:rPr>
                <w:sz w:val="20"/>
                <w:szCs w:val="20"/>
              </w:rPr>
            </w:pP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813A73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15</w:t>
            </w:r>
          </w:p>
        </w:tc>
        <w:tc>
          <w:tcPr>
            <w:tcW w:w="1985" w:type="dxa"/>
            <w:vMerge/>
          </w:tcPr>
          <w:p w:rsidR="003D4087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901029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901029">
              <w:rPr>
                <w:spacing w:val="-2"/>
                <w:sz w:val="20"/>
                <w:szCs w:val="20"/>
                <w:lang w:eastAsia="en-US"/>
              </w:rPr>
              <w:t xml:space="preserve">Отсутствие 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устных и письменных </w:t>
            </w:r>
            <w:r w:rsidRPr="00901029">
              <w:rPr>
                <w:spacing w:val="-2"/>
                <w:sz w:val="20"/>
                <w:szCs w:val="20"/>
                <w:lang w:eastAsia="en-US"/>
              </w:rPr>
              <w:t xml:space="preserve">жалоб </w:t>
            </w:r>
            <w:r>
              <w:rPr>
                <w:spacing w:val="-2"/>
                <w:sz w:val="20"/>
                <w:szCs w:val="20"/>
                <w:lang w:eastAsia="en-US"/>
              </w:rPr>
              <w:t>на работу бухгалтерии и действия директора со стороны контролирующих органов, подведомственных учреждений и персонала учреждения, в том числе на ошибки в документах</w:t>
            </w:r>
          </w:p>
        </w:tc>
        <w:tc>
          <w:tcPr>
            <w:tcW w:w="1276" w:type="dxa"/>
          </w:tcPr>
          <w:p w:rsidR="003D4087" w:rsidRPr="00901029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жалоб</w:t>
            </w:r>
          </w:p>
        </w:tc>
        <w:tc>
          <w:tcPr>
            <w:tcW w:w="1559" w:type="dxa"/>
            <w:gridSpan w:val="3"/>
          </w:tcPr>
          <w:p w:rsidR="003D4087" w:rsidRPr="00901029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информация директора и членов комиссии (месяц)</w:t>
            </w:r>
          </w:p>
        </w:tc>
        <w:tc>
          <w:tcPr>
            <w:tcW w:w="1418" w:type="dxa"/>
          </w:tcPr>
          <w:p w:rsidR="003D4087" w:rsidRPr="00901029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Default="003D4087" w:rsidP="00813A73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16</w:t>
            </w:r>
          </w:p>
        </w:tc>
        <w:tc>
          <w:tcPr>
            <w:tcW w:w="1985" w:type="dxa"/>
            <w:vMerge/>
            <w:vAlign w:val="center"/>
          </w:tcPr>
          <w:p w:rsidR="003D4087" w:rsidRPr="000E576F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901029" w:rsidRDefault="003D4087" w:rsidP="00320DB8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замечаний со стороны контрагентов за несвоевременное или неверное оформление первичных документов</w:t>
            </w:r>
          </w:p>
        </w:tc>
        <w:tc>
          <w:tcPr>
            <w:tcW w:w="1276" w:type="dxa"/>
          </w:tcPr>
          <w:p w:rsidR="003D4087" w:rsidRPr="00901029" w:rsidRDefault="003D4087" w:rsidP="00320DB8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3D4087" w:rsidRPr="00901029" w:rsidRDefault="003D4087" w:rsidP="00C1293F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информация директора и членов комиссии (квартал)</w:t>
            </w:r>
          </w:p>
        </w:tc>
        <w:tc>
          <w:tcPr>
            <w:tcW w:w="1418" w:type="dxa"/>
          </w:tcPr>
          <w:p w:rsidR="003D4087" w:rsidRPr="00901029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20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17</w:t>
            </w:r>
          </w:p>
        </w:tc>
        <w:tc>
          <w:tcPr>
            <w:tcW w:w="1985" w:type="dxa"/>
            <w:vMerge/>
            <w:vAlign w:val="center"/>
          </w:tcPr>
          <w:p w:rsidR="003D4087" w:rsidRPr="000E576F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901029" w:rsidRDefault="003D4087" w:rsidP="00961B31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счетов, не оплаченных в срок по вине бухгалтерии</w:t>
            </w:r>
          </w:p>
        </w:tc>
        <w:tc>
          <w:tcPr>
            <w:tcW w:w="1276" w:type="dxa"/>
          </w:tcPr>
          <w:p w:rsidR="003D4087" w:rsidRPr="00901029" w:rsidRDefault="003D4087" w:rsidP="0028183E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нарушений срока оплаты по счетам</w:t>
            </w:r>
          </w:p>
        </w:tc>
        <w:tc>
          <w:tcPr>
            <w:tcW w:w="1559" w:type="dxa"/>
            <w:gridSpan w:val="3"/>
          </w:tcPr>
          <w:p w:rsidR="003D4087" w:rsidRDefault="003D4087" w:rsidP="00901029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 xml:space="preserve">информация директора и начальника отдела </w:t>
            </w:r>
          </w:p>
          <w:p w:rsidR="003D4087" w:rsidRPr="00901029" w:rsidRDefault="003D4087" w:rsidP="00901029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(месяц)</w:t>
            </w:r>
          </w:p>
        </w:tc>
        <w:tc>
          <w:tcPr>
            <w:tcW w:w="1418" w:type="dxa"/>
          </w:tcPr>
          <w:p w:rsidR="003D4087" w:rsidRPr="00901029" w:rsidRDefault="003D4087" w:rsidP="0028183E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20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18</w:t>
            </w:r>
          </w:p>
        </w:tc>
        <w:tc>
          <w:tcPr>
            <w:tcW w:w="1985" w:type="dxa"/>
            <w:vMerge/>
            <w:vAlign w:val="center"/>
          </w:tcPr>
          <w:p w:rsidR="003D4087" w:rsidRPr="000E576F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Default="003D4087" w:rsidP="00961B31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Своевременность и правильность закрытия счетов бухгалтерского учета</w:t>
            </w:r>
          </w:p>
        </w:tc>
        <w:tc>
          <w:tcPr>
            <w:tcW w:w="1276" w:type="dxa"/>
          </w:tcPr>
          <w:p w:rsidR="003D4087" w:rsidRDefault="003D4087" w:rsidP="0028183E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нарушений</w:t>
            </w:r>
          </w:p>
        </w:tc>
        <w:tc>
          <w:tcPr>
            <w:tcW w:w="1559" w:type="dxa"/>
            <w:gridSpan w:val="3"/>
          </w:tcPr>
          <w:p w:rsidR="003D4087" w:rsidRDefault="003D4087" w:rsidP="00901029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информация директора (месяц)</w:t>
            </w:r>
          </w:p>
        </w:tc>
        <w:tc>
          <w:tcPr>
            <w:tcW w:w="1418" w:type="dxa"/>
          </w:tcPr>
          <w:p w:rsidR="003D4087" w:rsidRDefault="003D4087" w:rsidP="0028183E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19</w:t>
            </w:r>
          </w:p>
        </w:tc>
        <w:tc>
          <w:tcPr>
            <w:tcW w:w="1985" w:type="dxa"/>
            <w:vMerge w:val="restart"/>
          </w:tcPr>
          <w:p w:rsidR="003D4087" w:rsidRPr="000E576F" w:rsidRDefault="003D4087" w:rsidP="002E446A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Кадровая политика</w:t>
            </w:r>
          </w:p>
        </w:tc>
        <w:tc>
          <w:tcPr>
            <w:tcW w:w="3118" w:type="dxa"/>
          </w:tcPr>
          <w:p w:rsidR="003D4087" w:rsidRPr="00F37AC3" w:rsidRDefault="003D4087" w:rsidP="00F37AC3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F37AC3">
              <w:rPr>
                <w:spacing w:val="-2"/>
                <w:sz w:val="20"/>
                <w:szCs w:val="20"/>
                <w:lang w:eastAsia="en-US"/>
              </w:rPr>
              <w:t>Доля бухгалтеров, работающих в бухгалтерской программе 1 С Предприятие</w:t>
            </w:r>
          </w:p>
        </w:tc>
        <w:tc>
          <w:tcPr>
            <w:tcW w:w="1276" w:type="dxa"/>
          </w:tcPr>
          <w:p w:rsidR="003D4087" w:rsidRPr="00F37AC3" w:rsidRDefault="003D4087" w:rsidP="0028183E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F37AC3">
              <w:rPr>
                <w:spacing w:val="-2"/>
                <w:sz w:val="20"/>
                <w:szCs w:val="20"/>
                <w:lang w:eastAsia="en-US"/>
              </w:rPr>
              <w:t>- 95 -100 %</w:t>
            </w:r>
          </w:p>
          <w:p w:rsidR="003D4087" w:rsidRPr="00F37AC3" w:rsidRDefault="003D4087" w:rsidP="0028183E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F37AC3">
              <w:rPr>
                <w:spacing w:val="-2"/>
                <w:sz w:val="20"/>
                <w:szCs w:val="20"/>
                <w:lang w:eastAsia="en-US"/>
              </w:rPr>
              <w:t>- 70 - 95 %</w:t>
            </w:r>
          </w:p>
          <w:p w:rsidR="003D4087" w:rsidRPr="00F37AC3" w:rsidRDefault="003D4087" w:rsidP="00CE25A5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F37AC3">
              <w:rPr>
                <w:spacing w:val="-2"/>
                <w:sz w:val="20"/>
                <w:szCs w:val="20"/>
                <w:lang w:eastAsia="en-US"/>
              </w:rPr>
              <w:t>- 50 - 70 %</w:t>
            </w:r>
          </w:p>
        </w:tc>
        <w:tc>
          <w:tcPr>
            <w:tcW w:w="1559" w:type="dxa"/>
            <w:gridSpan w:val="3"/>
          </w:tcPr>
          <w:p w:rsidR="003D4087" w:rsidRPr="00F37AC3" w:rsidRDefault="003D4087" w:rsidP="00901029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F37AC3">
              <w:rPr>
                <w:spacing w:val="-2"/>
                <w:sz w:val="20"/>
                <w:szCs w:val="20"/>
                <w:lang w:eastAsia="en-US"/>
              </w:rPr>
              <w:t>информация директора (квартал)</w:t>
            </w:r>
          </w:p>
        </w:tc>
        <w:tc>
          <w:tcPr>
            <w:tcW w:w="1418" w:type="dxa"/>
          </w:tcPr>
          <w:p w:rsidR="003D4087" w:rsidRPr="00F37AC3" w:rsidRDefault="003D4087" w:rsidP="0028183E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F37AC3">
              <w:rPr>
                <w:spacing w:val="-2"/>
                <w:sz w:val="20"/>
                <w:szCs w:val="20"/>
                <w:lang w:eastAsia="en-US"/>
              </w:rPr>
              <w:t>10</w:t>
            </w:r>
          </w:p>
          <w:p w:rsidR="003D4087" w:rsidRPr="00F37AC3" w:rsidRDefault="003D4087" w:rsidP="0028183E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F37AC3">
              <w:rPr>
                <w:spacing w:val="-2"/>
                <w:sz w:val="20"/>
                <w:szCs w:val="20"/>
                <w:lang w:eastAsia="en-US"/>
              </w:rPr>
              <w:t>7</w:t>
            </w:r>
          </w:p>
          <w:p w:rsidR="003D4087" w:rsidRPr="00F37AC3" w:rsidRDefault="003D4087" w:rsidP="0028183E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F37AC3">
              <w:rPr>
                <w:spacing w:val="-2"/>
                <w:sz w:val="20"/>
                <w:szCs w:val="20"/>
                <w:lang w:eastAsia="en-US"/>
              </w:rPr>
              <w:t>5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20</w:t>
            </w:r>
          </w:p>
        </w:tc>
        <w:tc>
          <w:tcPr>
            <w:tcW w:w="1985" w:type="dxa"/>
            <w:vMerge/>
            <w:vAlign w:val="center"/>
          </w:tcPr>
          <w:p w:rsidR="003D4087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7028B2" w:rsidRDefault="003D4087" w:rsidP="002E446A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7028B2">
              <w:rPr>
                <w:spacing w:val="-2"/>
                <w:sz w:val="20"/>
                <w:szCs w:val="20"/>
                <w:lang w:eastAsia="en-US"/>
              </w:rPr>
              <w:t>Доля сотрудников бухгалтерии, способных заменить отсутствующих коллег (взаимозаменяемость)</w:t>
            </w:r>
          </w:p>
        </w:tc>
        <w:tc>
          <w:tcPr>
            <w:tcW w:w="1276" w:type="dxa"/>
          </w:tcPr>
          <w:p w:rsidR="003D4087" w:rsidRPr="007028B2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7028B2">
              <w:rPr>
                <w:spacing w:val="-2"/>
                <w:sz w:val="20"/>
                <w:szCs w:val="20"/>
                <w:lang w:eastAsia="en-US"/>
              </w:rPr>
              <w:t>- 95 -100 %</w:t>
            </w:r>
          </w:p>
          <w:p w:rsidR="003D4087" w:rsidRPr="007028B2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7028B2">
              <w:rPr>
                <w:spacing w:val="-2"/>
                <w:sz w:val="20"/>
                <w:szCs w:val="20"/>
                <w:lang w:eastAsia="en-US"/>
              </w:rPr>
              <w:t>- 70 - 95 %</w:t>
            </w:r>
          </w:p>
          <w:p w:rsidR="003D4087" w:rsidRPr="007028B2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7028B2">
              <w:rPr>
                <w:spacing w:val="-2"/>
                <w:sz w:val="20"/>
                <w:szCs w:val="20"/>
                <w:lang w:eastAsia="en-US"/>
              </w:rPr>
              <w:t>- 50 - 70 %</w:t>
            </w:r>
          </w:p>
        </w:tc>
        <w:tc>
          <w:tcPr>
            <w:tcW w:w="1559" w:type="dxa"/>
            <w:gridSpan w:val="3"/>
          </w:tcPr>
          <w:p w:rsidR="003D4087" w:rsidRPr="007028B2" w:rsidRDefault="003D4087" w:rsidP="00A31D61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 w:rsidRPr="007028B2">
              <w:rPr>
                <w:spacing w:val="-2"/>
                <w:sz w:val="20"/>
                <w:szCs w:val="20"/>
                <w:lang w:eastAsia="en-US"/>
              </w:rPr>
              <w:t>информация директора (год)</w:t>
            </w:r>
          </w:p>
        </w:tc>
        <w:tc>
          <w:tcPr>
            <w:tcW w:w="1418" w:type="dxa"/>
          </w:tcPr>
          <w:p w:rsidR="003D4087" w:rsidRPr="007028B2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7028B2">
              <w:rPr>
                <w:spacing w:val="-2"/>
                <w:sz w:val="20"/>
                <w:szCs w:val="20"/>
                <w:lang w:eastAsia="en-US"/>
              </w:rPr>
              <w:t>10</w:t>
            </w:r>
          </w:p>
          <w:p w:rsidR="003D4087" w:rsidRPr="007028B2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7028B2">
              <w:rPr>
                <w:spacing w:val="-2"/>
                <w:sz w:val="20"/>
                <w:szCs w:val="20"/>
                <w:lang w:eastAsia="en-US"/>
              </w:rPr>
              <w:t>7</w:t>
            </w:r>
          </w:p>
          <w:p w:rsidR="003D4087" w:rsidRPr="007028B2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7028B2">
              <w:rPr>
                <w:spacing w:val="-2"/>
                <w:sz w:val="20"/>
                <w:szCs w:val="20"/>
                <w:lang w:eastAsia="en-US"/>
              </w:rPr>
              <w:t>5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21</w:t>
            </w:r>
          </w:p>
        </w:tc>
        <w:tc>
          <w:tcPr>
            <w:tcW w:w="1985" w:type="dxa"/>
            <w:vMerge/>
            <w:vAlign w:val="center"/>
          </w:tcPr>
          <w:p w:rsidR="003D4087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A31D61" w:rsidRDefault="003D4087" w:rsidP="00EB3C8E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Наличие дипломов, сертификатов, свидетельств, полученных сотрудниками бухгалтерии за отчетный период</w:t>
            </w:r>
          </w:p>
        </w:tc>
        <w:tc>
          <w:tcPr>
            <w:tcW w:w="1276" w:type="dxa"/>
          </w:tcPr>
          <w:p w:rsidR="003D4087" w:rsidRPr="00A31D61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1 % за каждый документ</w:t>
            </w:r>
          </w:p>
        </w:tc>
        <w:tc>
          <w:tcPr>
            <w:tcW w:w="1559" w:type="dxa"/>
            <w:gridSpan w:val="3"/>
          </w:tcPr>
          <w:p w:rsidR="003D4087" w:rsidRPr="00A31D61" w:rsidRDefault="003D4087" w:rsidP="00A31D61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информация директора (год)</w:t>
            </w:r>
          </w:p>
        </w:tc>
        <w:tc>
          <w:tcPr>
            <w:tcW w:w="1418" w:type="dxa"/>
          </w:tcPr>
          <w:p w:rsidR="003D4087" w:rsidRPr="00A31D61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не более 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22</w:t>
            </w:r>
          </w:p>
        </w:tc>
        <w:tc>
          <w:tcPr>
            <w:tcW w:w="1985" w:type="dxa"/>
            <w:vMerge/>
            <w:vAlign w:val="center"/>
          </w:tcPr>
          <w:p w:rsidR="003D4087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Default="003D4087" w:rsidP="00EB3C8E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Укомплектованность учреждения специалистами, работающими по профилю</w:t>
            </w:r>
          </w:p>
        </w:tc>
        <w:tc>
          <w:tcPr>
            <w:tcW w:w="1276" w:type="dxa"/>
          </w:tcPr>
          <w:p w:rsidR="003D4087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- 100 %</w:t>
            </w:r>
          </w:p>
          <w:p w:rsidR="003D4087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- 90 - до 100%</w:t>
            </w:r>
          </w:p>
          <w:p w:rsidR="003D4087" w:rsidRDefault="003D4087" w:rsidP="00BD14F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- 80 - до 90%</w:t>
            </w:r>
          </w:p>
        </w:tc>
        <w:tc>
          <w:tcPr>
            <w:tcW w:w="1559" w:type="dxa"/>
            <w:gridSpan w:val="3"/>
          </w:tcPr>
          <w:p w:rsidR="003D4087" w:rsidRPr="00A31D61" w:rsidRDefault="003D4087" w:rsidP="00806607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информация директора (квартал)</w:t>
            </w:r>
          </w:p>
        </w:tc>
        <w:tc>
          <w:tcPr>
            <w:tcW w:w="1418" w:type="dxa"/>
          </w:tcPr>
          <w:p w:rsidR="003D4087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  <w:p w:rsidR="003D4087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7</w:t>
            </w:r>
          </w:p>
          <w:p w:rsidR="003D4087" w:rsidRPr="00A31D61" w:rsidRDefault="003D4087" w:rsidP="00BA7074">
            <w:pPr>
              <w:jc w:val="center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5</w:t>
            </w:r>
          </w:p>
        </w:tc>
      </w:tr>
      <w:tr w:rsidR="003D4087" w:rsidRPr="00B002D2" w:rsidTr="004F314F">
        <w:tc>
          <w:tcPr>
            <w:tcW w:w="9924" w:type="dxa"/>
            <w:gridSpan w:val="8"/>
          </w:tcPr>
          <w:p w:rsidR="003D4087" w:rsidRPr="00B002D2" w:rsidRDefault="003D4087" w:rsidP="00B002D2">
            <w:pPr>
              <w:jc w:val="left"/>
              <w:rPr>
                <w:b/>
                <w:spacing w:val="-2"/>
                <w:sz w:val="24"/>
                <w:lang w:eastAsia="en-US"/>
              </w:rPr>
            </w:pPr>
            <w:r w:rsidRPr="00B002D2">
              <w:rPr>
                <w:b/>
                <w:spacing w:val="-2"/>
                <w:sz w:val="24"/>
                <w:lang w:eastAsia="en-US"/>
              </w:rPr>
              <w:t xml:space="preserve">                ВСЕГО:                                                                                                                            120%</w:t>
            </w:r>
          </w:p>
        </w:tc>
      </w:tr>
      <w:tr w:rsidR="003D4087" w:rsidRPr="002E446A" w:rsidTr="004F314F">
        <w:tc>
          <w:tcPr>
            <w:tcW w:w="9924" w:type="dxa"/>
            <w:gridSpan w:val="8"/>
          </w:tcPr>
          <w:p w:rsidR="003D4087" w:rsidRPr="002E446A" w:rsidRDefault="003D4087" w:rsidP="002E446A">
            <w:pPr>
              <w:jc w:val="center"/>
              <w:rPr>
                <w:b/>
                <w:spacing w:val="-2"/>
                <w:sz w:val="20"/>
                <w:szCs w:val="20"/>
                <w:lang w:eastAsia="en-US"/>
              </w:rPr>
            </w:pPr>
            <w:r w:rsidRPr="002E446A">
              <w:rPr>
                <w:b/>
                <w:spacing w:val="-2"/>
                <w:sz w:val="24"/>
                <w:lang w:eastAsia="en-US"/>
              </w:rPr>
              <w:t>ГЛАВНЫЙ БУХГАЛТЕР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6</w:t>
            </w:r>
          </w:p>
        </w:tc>
        <w:tc>
          <w:tcPr>
            <w:tcW w:w="1985" w:type="dxa"/>
            <w:vMerge w:val="restart"/>
          </w:tcPr>
          <w:p w:rsidR="003D4087" w:rsidRDefault="003D4087" w:rsidP="00BA7074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Обеспечение качества предоставляемых услуг</w:t>
            </w:r>
          </w:p>
        </w:tc>
        <w:tc>
          <w:tcPr>
            <w:tcW w:w="3118" w:type="dxa"/>
          </w:tcPr>
          <w:p w:rsidR="003D4087" w:rsidRPr="000562DA" w:rsidRDefault="003D4087" w:rsidP="00C875F1">
            <w:pPr>
              <w:jc w:val="left"/>
              <w:rPr>
                <w:sz w:val="20"/>
                <w:szCs w:val="20"/>
              </w:rPr>
            </w:pPr>
            <w:r w:rsidRPr="0034157B">
              <w:rPr>
                <w:sz w:val="20"/>
                <w:szCs w:val="20"/>
              </w:rPr>
              <w:t xml:space="preserve">Исполнение приказов, устных и письменных предписаний, запросов, представлений, информаций, заявок, выполнение распоряжений  Министерства культуры Красноярского края, финансовых и налоговых органов,  администрации района, отдела культуры, директора учреждения </w:t>
            </w:r>
          </w:p>
        </w:tc>
        <w:tc>
          <w:tcPr>
            <w:tcW w:w="1276" w:type="dxa"/>
          </w:tcPr>
          <w:p w:rsidR="003D4087" w:rsidRDefault="003D4087" w:rsidP="00BA70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0562DA">
              <w:rPr>
                <w:sz w:val="20"/>
                <w:szCs w:val="20"/>
              </w:rPr>
              <w:t>ез замечаний</w:t>
            </w:r>
          </w:p>
          <w:p w:rsidR="003D4087" w:rsidRPr="000562DA" w:rsidRDefault="003D4087" w:rsidP="00BA7074">
            <w:pPr>
              <w:rPr>
                <w:sz w:val="20"/>
                <w:szCs w:val="20"/>
              </w:rPr>
            </w:pPr>
          </w:p>
          <w:p w:rsidR="003D4087" w:rsidRPr="000562DA" w:rsidRDefault="003D4087" w:rsidP="00BA70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3"/>
          </w:tcPr>
          <w:p w:rsidR="003D4087" w:rsidRDefault="003D4087" w:rsidP="00BA7074">
            <w:pPr>
              <w:rPr>
                <w:sz w:val="20"/>
                <w:szCs w:val="20"/>
              </w:rPr>
            </w:pPr>
            <w:r w:rsidRPr="000562DA">
              <w:rPr>
                <w:sz w:val="20"/>
                <w:szCs w:val="20"/>
              </w:rPr>
              <w:t xml:space="preserve">информация </w:t>
            </w:r>
            <w:r>
              <w:rPr>
                <w:sz w:val="20"/>
                <w:szCs w:val="20"/>
              </w:rPr>
              <w:t xml:space="preserve">директора и </w:t>
            </w:r>
            <w:r w:rsidRPr="000562DA">
              <w:rPr>
                <w:sz w:val="20"/>
                <w:szCs w:val="20"/>
              </w:rPr>
              <w:t>начальника отдела</w:t>
            </w:r>
          </w:p>
          <w:p w:rsidR="003D4087" w:rsidRPr="000562DA" w:rsidRDefault="003D4087" w:rsidP="00BA7074">
            <w:pPr>
              <w:rPr>
                <w:sz w:val="20"/>
                <w:szCs w:val="20"/>
              </w:rPr>
            </w:pPr>
            <w:r w:rsidRPr="000562DA">
              <w:rPr>
                <w:color w:val="383D01"/>
                <w:sz w:val="20"/>
                <w:szCs w:val="20"/>
              </w:rPr>
              <w:t>(меся</w:t>
            </w:r>
            <w:r>
              <w:rPr>
                <w:color w:val="383D01"/>
                <w:sz w:val="20"/>
                <w:szCs w:val="20"/>
              </w:rPr>
              <w:t>ц</w:t>
            </w:r>
            <w:r w:rsidRPr="000562DA">
              <w:rPr>
                <w:color w:val="383D01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3D4087" w:rsidRDefault="003D4087" w:rsidP="00BA7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3D4087" w:rsidRPr="00E42F94" w:rsidRDefault="003D4087" w:rsidP="00BA7074">
            <w:pPr>
              <w:jc w:val="center"/>
              <w:rPr>
                <w:sz w:val="20"/>
                <w:szCs w:val="20"/>
              </w:rPr>
            </w:pP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7</w:t>
            </w:r>
          </w:p>
        </w:tc>
        <w:tc>
          <w:tcPr>
            <w:tcW w:w="1985" w:type="dxa"/>
            <w:vMerge/>
          </w:tcPr>
          <w:p w:rsidR="003D4087" w:rsidRPr="000E576F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0E576F" w:rsidRDefault="003D4087" w:rsidP="00A876B5">
            <w:pPr>
              <w:jc w:val="left"/>
              <w:rPr>
                <w:spacing w:val="-2"/>
                <w:sz w:val="24"/>
                <w:lang w:eastAsia="en-US"/>
              </w:rPr>
            </w:pPr>
            <w:r w:rsidRPr="00901029">
              <w:rPr>
                <w:spacing w:val="-2"/>
                <w:sz w:val="20"/>
                <w:szCs w:val="20"/>
                <w:lang w:eastAsia="en-US"/>
              </w:rPr>
              <w:t xml:space="preserve">Отсутствие 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устных и письменных </w:t>
            </w:r>
            <w:r w:rsidRPr="00901029">
              <w:rPr>
                <w:spacing w:val="-2"/>
                <w:sz w:val="20"/>
                <w:szCs w:val="20"/>
                <w:lang w:eastAsia="en-US"/>
              </w:rPr>
              <w:t xml:space="preserve">жалоб </w:t>
            </w:r>
            <w:r>
              <w:rPr>
                <w:spacing w:val="-2"/>
                <w:sz w:val="20"/>
                <w:szCs w:val="20"/>
                <w:lang w:eastAsia="en-US"/>
              </w:rPr>
              <w:t>на работу бухгалтерии и действия главного бухгалтера со стороны подведомственных учреждений, в том числе на ошибки в документах</w:t>
            </w:r>
          </w:p>
        </w:tc>
        <w:tc>
          <w:tcPr>
            <w:tcW w:w="1276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жалоб</w:t>
            </w:r>
          </w:p>
        </w:tc>
        <w:tc>
          <w:tcPr>
            <w:tcW w:w="1559" w:type="dxa"/>
            <w:gridSpan w:val="3"/>
          </w:tcPr>
          <w:p w:rsidR="003D4087" w:rsidRPr="000E576F" w:rsidRDefault="003D4087" w:rsidP="006821F2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информация директора (месяц)</w:t>
            </w:r>
          </w:p>
        </w:tc>
        <w:tc>
          <w:tcPr>
            <w:tcW w:w="1418" w:type="dxa"/>
          </w:tcPr>
          <w:p w:rsidR="003D4087" w:rsidRPr="000E576F" w:rsidRDefault="003D4087" w:rsidP="006E5A8C">
            <w:pPr>
              <w:spacing w:line="232" w:lineRule="auto"/>
              <w:jc w:val="center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8</w:t>
            </w:r>
          </w:p>
        </w:tc>
        <w:tc>
          <w:tcPr>
            <w:tcW w:w="1985" w:type="dxa"/>
            <w:vMerge/>
            <w:vAlign w:val="center"/>
          </w:tcPr>
          <w:p w:rsidR="003D4087" w:rsidRPr="000E576F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 xml:space="preserve">Отсутствие </w:t>
            </w:r>
            <w:r w:rsidRPr="0034157B">
              <w:rPr>
                <w:spacing w:val="-2"/>
                <w:sz w:val="20"/>
                <w:szCs w:val="20"/>
                <w:lang w:eastAsia="en-US"/>
              </w:rPr>
              <w:t>замечаний со стороны контрагентов за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несвоевременное или неверное оформление первичных документов</w:t>
            </w:r>
          </w:p>
        </w:tc>
        <w:tc>
          <w:tcPr>
            <w:tcW w:w="1276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3D4087" w:rsidRDefault="003D4087" w:rsidP="00083EAB">
            <w:pPr>
              <w:spacing w:line="232" w:lineRule="auto"/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отчет</w:t>
            </w:r>
          </w:p>
          <w:p w:rsidR="003D4087" w:rsidRPr="000E576F" w:rsidRDefault="003D4087" w:rsidP="00083EAB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(квартал)</w:t>
            </w:r>
          </w:p>
        </w:tc>
        <w:tc>
          <w:tcPr>
            <w:tcW w:w="1418" w:type="dxa"/>
          </w:tcPr>
          <w:p w:rsidR="003D4087" w:rsidRPr="000E576F" w:rsidRDefault="003D4087" w:rsidP="006E5A8C">
            <w:pPr>
              <w:spacing w:line="232" w:lineRule="auto"/>
              <w:jc w:val="center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20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9</w:t>
            </w:r>
          </w:p>
        </w:tc>
        <w:tc>
          <w:tcPr>
            <w:tcW w:w="1985" w:type="dxa"/>
            <w:vMerge/>
            <w:vAlign w:val="center"/>
          </w:tcPr>
          <w:p w:rsidR="003D4087" w:rsidRPr="000E576F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счетов, не оплаченных в срок по вине бухгалтерии</w:t>
            </w:r>
          </w:p>
        </w:tc>
        <w:tc>
          <w:tcPr>
            <w:tcW w:w="1276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нарушений срока оплаты по счетам</w:t>
            </w:r>
          </w:p>
        </w:tc>
        <w:tc>
          <w:tcPr>
            <w:tcW w:w="1559" w:type="dxa"/>
            <w:gridSpan w:val="3"/>
          </w:tcPr>
          <w:p w:rsidR="003D4087" w:rsidRDefault="003D4087" w:rsidP="00BA7074">
            <w:pPr>
              <w:jc w:val="left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отчет</w:t>
            </w:r>
          </w:p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(месяц)</w:t>
            </w:r>
          </w:p>
        </w:tc>
        <w:tc>
          <w:tcPr>
            <w:tcW w:w="1418" w:type="dxa"/>
          </w:tcPr>
          <w:p w:rsidR="003D4087" w:rsidRPr="000E576F" w:rsidRDefault="003D4087" w:rsidP="006E5A8C">
            <w:pPr>
              <w:spacing w:line="232" w:lineRule="auto"/>
              <w:jc w:val="center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20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0E576F" w:rsidRDefault="003D4087" w:rsidP="00813A73">
            <w:pPr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10</w:t>
            </w:r>
          </w:p>
        </w:tc>
        <w:tc>
          <w:tcPr>
            <w:tcW w:w="1985" w:type="dxa"/>
            <w:vMerge/>
            <w:vAlign w:val="center"/>
          </w:tcPr>
          <w:p w:rsidR="003D4087" w:rsidRPr="000E576F" w:rsidRDefault="003D4087" w:rsidP="000E576F">
            <w:pPr>
              <w:jc w:val="left"/>
              <w:rPr>
                <w:spacing w:val="-2"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Своевременность и правильность закрытия счетов бухгалтерского учета</w:t>
            </w:r>
          </w:p>
        </w:tc>
        <w:tc>
          <w:tcPr>
            <w:tcW w:w="1276" w:type="dxa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отсутствие нарушений</w:t>
            </w:r>
          </w:p>
        </w:tc>
        <w:tc>
          <w:tcPr>
            <w:tcW w:w="1559" w:type="dxa"/>
            <w:gridSpan w:val="3"/>
          </w:tcPr>
          <w:p w:rsidR="003D4087" w:rsidRPr="000E576F" w:rsidRDefault="003D4087" w:rsidP="000E576F">
            <w:pPr>
              <w:spacing w:line="232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отчет (месяц)</w:t>
            </w:r>
          </w:p>
        </w:tc>
        <w:tc>
          <w:tcPr>
            <w:tcW w:w="1418" w:type="dxa"/>
          </w:tcPr>
          <w:p w:rsidR="003D4087" w:rsidRPr="000E576F" w:rsidRDefault="003D4087" w:rsidP="006E5A8C">
            <w:pPr>
              <w:spacing w:line="232" w:lineRule="auto"/>
              <w:jc w:val="center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10</w:t>
            </w:r>
          </w:p>
        </w:tc>
      </w:tr>
      <w:tr w:rsidR="003D4087" w:rsidRPr="000E576F" w:rsidTr="004F314F">
        <w:tc>
          <w:tcPr>
            <w:tcW w:w="9924" w:type="dxa"/>
            <w:gridSpan w:val="8"/>
          </w:tcPr>
          <w:p w:rsidR="003D4087" w:rsidRDefault="003D4087" w:rsidP="006E5A8C">
            <w:pPr>
              <w:spacing w:line="232" w:lineRule="auto"/>
              <w:jc w:val="center"/>
              <w:rPr>
                <w:spacing w:val="-2"/>
                <w:sz w:val="20"/>
                <w:szCs w:val="20"/>
                <w:lang w:eastAsia="en-US"/>
              </w:rPr>
            </w:pPr>
            <w:r w:rsidRPr="00B002D2">
              <w:rPr>
                <w:b/>
                <w:spacing w:val="-2"/>
                <w:sz w:val="24"/>
                <w:lang w:eastAsia="en-US"/>
              </w:rPr>
              <w:t>ВСЕГО:</w:t>
            </w:r>
            <w:r>
              <w:rPr>
                <w:b/>
                <w:spacing w:val="-2"/>
                <w:sz w:val="24"/>
                <w:lang w:eastAsia="en-US"/>
              </w:rPr>
              <w:t xml:space="preserve">                                                                                                                                80%</w:t>
            </w:r>
          </w:p>
        </w:tc>
      </w:tr>
      <w:tr w:rsidR="003D4087" w:rsidRPr="000E576F" w:rsidTr="004F314F">
        <w:tc>
          <w:tcPr>
            <w:tcW w:w="9924" w:type="dxa"/>
            <w:gridSpan w:val="8"/>
          </w:tcPr>
          <w:p w:rsidR="003D4087" w:rsidRPr="000562DA" w:rsidRDefault="003D4087" w:rsidP="0034157B">
            <w:pPr>
              <w:jc w:val="center"/>
              <w:rPr>
                <w:b/>
                <w:sz w:val="20"/>
                <w:szCs w:val="20"/>
              </w:rPr>
            </w:pPr>
            <w:r w:rsidRPr="000562DA">
              <w:rPr>
                <w:b/>
                <w:sz w:val="20"/>
                <w:szCs w:val="20"/>
              </w:rPr>
              <w:t xml:space="preserve">Аннулирование %, начисленных директору </w:t>
            </w:r>
            <w:r>
              <w:rPr>
                <w:b/>
                <w:sz w:val="20"/>
                <w:szCs w:val="20"/>
              </w:rPr>
              <w:t xml:space="preserve">и главному бухгалтеру </w:t>
            </w:r>
            <w:r w:rsidRPr="000562DA">
              <w:rPr>
                <w:b/>
                <w:sz w:val="20"/>
                <w:szCs w:val="20"/>
              </w:rPr>
              <w:t xml:space="preserve">учреждения за </w:t>
            </w:r>
            <w:r>
              <w:rPr>
                <w:b/>
                <w:sz w:val="20"/>
                <w:szCs w:val="20"/>
              </w:rPr>
              <w:t>не</w:t>
            </w:r>
            <w:r w:rsidRPr="000562DA">
              <w:rPr>
                <w:b/>
                <w:sz w:val="20"/>
                <w:szCs w:val="20"/>
              </w:rPr>
              <w:t>выполнение целевых показателей деятельности в отчетном периоде.</w:t>
            </w:r>
          </w:p>
        </w:tc>
      </w:tr>
      <w:tr w:rsidR="003D4087" w:rsidRPr="000E576F" w:rsidTr="004F314F">
        <w:tc>
          <w:tcPr>
            <w:tcW w:w="9924" w:type="dxa"/>
            <w:gridSpan w:val="8"/>
          </w:tcPr>
          <w:p w:rsidR="003D4087" w:rsidRPr="00F96B2F" w:rsidRDefault="003D4087" w:rsidP="00BA7074">
            <w:pPr>
              <w:jc w:val="center"/>
              <w:rPr>
                <w:b/>
                <w:sz w:val="24"/>
              </w:rPr>
            </w:pPr>
            <w:r w:rsidRPr="00F96B2F">
              <w:rPr>
                <w:b/>
                <w:sz w:val="24"/>
              </w:rPr>
              <w:t>ДИРЕКТОР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BD031A" w:rsidRDefault="003D4087" w:rsidP="00BA70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D4087" w:rsidRPr="00C875F1" w:rsidRDefault="003D4087" w:rsidP="00BA7074">
            <w:pPr>
              <w:rPr>
                <w:sz w:val="20"/>
                <w:szCs w:val="20"/>
              </w:rPr>
            </w:pPr>
            <w:r w:rsidRPr="00C875F1">
              <w:rPr>
                <w:sz w:val="20"/>
                <w:szCs w:val="20"/>
              </w:rPr>
              <w:t xml:space="preserve">По критериям </w:t>
            </w:r>
          </w:p>
          <w:p w:rsidR="003D4087" w:rsidRPr="00C875F1" w:rsidRDefault="003D4087" w:rsidP="00C875F1">
            <w:pPr>
              <w:rPr>
                <w:sz w:val="20"/>
                <w:szCs w:val="20"/>
              </w:rPr>
            </w:pPr>
            <w:r w:rsidRPr="00C875F1">
              <w:rPr>
                <w:sz w:val="20"/>
                <w:szCs w:val="20"/>
              </w:rPr>
              <w:t>№ 1, 3, 7, 8, 9, 10, 11, 12, 14, 15, 16, 17, 18</w:t>
            </w:r>
          </w:p>
        </w:tc>
        <w:tc>
          <w:tcPr>
            <w:tcW w:w="3118" w:type="dxa"/>
          </w:tcPr>
          <w:p w:rsidR="003D4087" w:rsidRPr="00BD031A" w:rsidRDefault="003D4087" w:rsidP="00BA7074">
            <w:pPr>
              <w:rPr>
                <w:sz w:val="20"/>
                <w:szCs w:val="20"/>
              </w:rPr>
            </w:pPr>
            <w:r w:rsidRPr="00BD031A">
              <w:rPr>
                <w:sz w:val="20"/>
                <w:szCs w:val="20"/>
              </w:rPr>
              <w:t>Невыполнение целевых показателей критериев эффективности деятельности руководителя</w:t>
            </w:r>
          </w:p>
        </w:tc>
        <w:tc>
          <w:tcPr>
            <w:tcW w:w="1308" w:type="dxa"/>
            <w:gridSpan w:val="2"/>
          </w:tcPr>
          <w:p w:rsidR="003D4087" w:rsidRPr="00BD031A" w:rsidRDefault="003D4087" w:rsidP="00BA7074">
            <w:pPr>
              <w:rPr>
                <w:sz w:val="20"/>
                <w:szCs w:val="20"/>
              </w:rPr>
            </w:pPr>
            <w:r w:rsidRPr="00BD031A">
              <w:rPr>
                <w:sz w:val="20"/>
                <w:szCs w:val="20"/>
              </w:rPr>
              <w:t>минус 1 % за каждый невыполненный показатель</w:t>
            </w:r>
          </w:p>
        </w:tc>
        <w:tc>
          <w:tcPr>
            <w:tcW w:w="1527" w:type="dxa"/>
            <w:gridSpan w:val="2"/>
          </w:tcPr>
          <w:p w:rsidR="003D4087" w:rsidRPr="00BD031A" w:rsidRDefault="003D4087" w:rsidP="00BA7074">
            <w:pPr>
              <w:rPr>
                <w:sz w:val="20"/>
                <w:szCs w:val="20"/>
              </w:rPr>
            </w:pPr>
            <w:r w:rsidRPr="00BD031A">
              <w:rPr>
                <w:sz w:val="20"/>
                <w:szCs w:val="20"/>
              </w:rPr>
              <w:t>Пояснительная записка директора до 5 числа следующего месяца</w:t>
            </w:r>
          </w:p>
        </w:tc>
        <w:tc>
          <w:tcPr>
            <w:tcW w:w="1418" w:type="dxa"/>
          </w:tcPr>
          <w:p w:rsidR="003D4087" w:rsidRPr="00BD031A" w:rsidRDefault="003D4087" w:rsidP="00C875F1">
            <w:pPr>
              <w:jc w:val="center"/>
              <w:rPr>
                <w:sz w:val="20"/>
                <w:szCs w:val="20"/>
              </w:rPr>
            </w:pPr>
            <w:r w:rsidRPr="00BD031A">
              <w:rPr>
                <w:sz w:val="20"/>
                <w:szCs w:val="20"/>
              </w:rPr>
              <w:t>минус не более 1</w:t>
            </w:r>
            <w:r>
              <w:rPr>
                <w:sz w:val="20"/>
                <w:szCs w:val="20"/>
              </w:rPr>
              <w:t>3</w:t>
            </w:r>
          </w:p>
        </w:tc>
      </w:tr>
      <w:tr w:rsidR="003D4087" w:rsidRPr="000E576F" w:rsidTr="00BA7074">
        <w:tc>
          <w:tcPr>
            <w:tcW w:w="9924" w:type="dxa"/>
            <w:gridSpan w:val="8"/>
          </w:tcPr>
          <w:p w:rsidR="003D4087" w:rsidRPr="004748B1" w:rsidRDefault="003D4087" w:rsidP="004F314F">
            <w:pPr>
              <w:jc w:val="center"/>
              <w:rPr>
                <w:b/>
                <w:sz w:val="24"/>
              </w:rPr>
            </w:pPr>
            <w:r w:rsidRPr="004748B1">
              <w:rPr>
                <w:b/>
                <w:sz w:val="24"/>
              </w:rPr>
              <w:t>ГЛАВНЫЙ БУХГАЛТЕР</w:t>
            </w:r>
          </w:p>
        </w:tc>
      </w:tr>
      <w:tr w:rsidR="003D4087" w:rsidRPr="000E576F" w:rsidTr="000424B0">
        <w:tc>
          <w:tcPr>
            <w:tcW w:w="568" w:type="dxa"/>
          </w:tcPr>
          <w:p w:rsidR="003D4087" w:rsidRPr="00BD031A" w:rsidRDefault="003D4087" w:rsidP="00BA70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1" w:name="_GoBack"/>
            <w:bookmarkEnd w:id="1"/>
          </w:p>
        </w:tc>
        <w:tc>
          <w:tcPr>
            <w:tcW w:w="1985" w:type="dxa"/>
          </w:tcPr>
          <w:p w:rsidR="003D4087" w:rsidRPr="00C875F1" w:rsidRDefault="003D4087" w:rsidP="00BA7074">
            <w:pPr>
              <w:rPr>
                <w:sz w:val="20"/>
                <w:szCs w:val="20"/>
              </w:rPr>
            </w:pPr>
            <w:r w:rsidRPr="00C875F1">
              <w:rPr>
                <w:sz w:val="20"/>
                <w:szCs w:val="20"/>
              </w:rPr>
              <w:t xml:space="preserve">По критериям </w:t>
            </w:r>
          </w:p>
          <w:p w:rsidR="003D4087" w:rsidRPr="00C875F1" w:rsidRDefault="003D4087" w:rsidP="00C875F1">
            <w:pPr>
              <w:rPr>
                <w:sz w:val="20"/>
                <w:szCs w:val="20"/>
              </w:rPr>
            </w:pPr>
            <w:r w:rsidRPr="00C875F1">
              <w:rPr>
                <w:sz w:val="20"/>
                <w:szCs w:val="20"/>
              </w:rPr>
              <w:t>№ 1, 3, 4, 6, 7, 8, 9, 10</w:t>
            </w:r>
          </w:p>
        </w:tc>
        <w:tc>
          <w:tcPr>
            <w:tcW w:w="3118" w:type="dxa"/>
          </w:tcPr>
          <w:p w:rsidR="003D4087" w:rsidRPr="00BD031A" w:rsidRDefault="003D4087" w:rsidP="00BA7074">
            <w:pPr>
              <w:rPr>
                <w:sz w:val="20"/>
                <w:szCs w:val="20"/>
              </w:rPr>
            </w:pPr>
            <w:r w:rsidRPr="00BD031A">
              <w:rPr>
                <w:sz w:val="20"/>
                <w:szCs w:val="20"/>
              </w:rPr>
              <w:t>Невыполнение целевых показателей критериев эффективности деятельности руководителя</w:t>
            </w:r>
          </w:p>
        </w:tc>
        <w:tc>
          <w:tcPr>
            <w:tcW w:w="1308" w:type="dxa"/>
            <w:gridSpan w:val="2"/>
          </w:tcPr>
          <w:p w:rsidR="003D4087" w:rsidRPr="00BD031A" w:rsidRDefault="003D4087" w:rsidP="00BA7074">
            <w:pPr>
              <w:rPr>
                <w:sz w:val="20"/>
                <w:szCs w:val="20"/>
              </w:rPr>
            </w:pPr>
            <w:r w:rsidRPr="00BD031A">
              <w:rPr>
                <w:sz w:val="20"/>
                <w:szCs w:val="20"/>
              </w:rPr>
              <w:t>минус 1 % за каждый невыполненный показатель</w:t>
            </w:r>
          </w:p>
        </w:tc>
        <w:tc>
          <w:tcPr>
            <w:tcW w:w="1527" w:type="dxa"/>
            <w:gridSpan w:val="2"/>
          </w:tcPr>
          <w:p w:rsidR="003D4087" w:rsidRPr="00BD031A" w:rsidRDefault="003D4087" w:rsidP="00B51C7C">
            <w:pPr>
              <w:rPr>
                <w:sz w:val="20"/>
                <w:szCs w:val="20"/>
              </w:rPr>
            </w:pPr>
            <w:r w:rsidRPr="00BD031A">
              <w:rPr>
                <w:sz w:val="20"/>
                <w:szCs w:val="20"/>
              </w:rPr>
              <w:t>Пояснительная записка директор</w:t>
            </w:r>
            <w:r>
              <w:rPr>
                <w:sz w:val="20"/>
                <w:szCs w:val="20"/>
              </w:rPr>
              <w:t>у</w:t>
            </w:r>
            <w:r w:rsidRPr="00BD031A">
              <w:rPr>
                <w:sz w:val="20"/>
                <w:szCs w:val="20"/>
              </w:rPr>
              <w:t xml:space="preserve"> до 5 числа следующего месяца</w:t>
            </w:r>
          </w:p>
        </w:tc>
        <w:tc>
          <w:tcPr>
            <w:tcW w:w="1418" w:type="dxa"/>
          </w:tcPr>
          <w:p w:rsidR="003D4087" w:rsidRPr="00BD031A" w:rsidRDefault="003D4087" w:rsidP="00C875F1">
            <w:pPr>
              <w:jc w:val="center"/>
              <w:rPr>
                <w:sz w:val="20"/>
                <w:szCs w:val="20"/>
              </w:rPr>
            </w:pPr>
            <w:r w:rsidRPr="00BD031A">
              <w:rPr>
                <w:sz w:val="20"/>
                <w:szCs w:val="20"/>
              </w:rPr>
              <w:t xml:space="preserve">минус не более </w:t>
            </w:r>
            <w:r>
              <w:rPr>
                <w:sz w:val="20"/>
                <w:szCs w:val="20"/>
              </w:rPr>
              <w:t>8</w:t>
            </w:r>
          </w:p>
        </w:tc>
      </w:tr>
    </w:tbl>
    <w:p w:rsidR="003D4087" w:rsidRPr="000E576F" w:rsidRDefault="003D4087" w:rsidP="000E576F">
      <w:pPr>
        <w:jc w:val="left"/>
        <w:rPr>
          <w:sz w:val="24"/>
        </w:rPr>
      </w:pPr>
    </w:p>
    <w:p w:rsidR="003D4087" w:rsidRDefault="003D4087" w:rsidP="00274DD4">
      <w:pPr>
        <w:jc w:val="right"/>
        <w:rPr>
          <w:b/>
          <w:sz w:val="24"/>
        </w:rPr>
      </w:pPr>
    </w:p>
    <w:p w:rsidR="003D4087" w:rsidRDefault="003D4087" w:rsidP="00274DD4">
      <w:pPr>
        <w:jc w:val="right"/>
        <w:rPr>
          <w:sz w:val="24"/>
        </w:rPr>
      </w:pPr>
    </w:p>
    <w:p w:rsidR="003D4087" w:rsidRDefault="003D4087" w:rsidP="00274DD4">
      <w:pPr>
        <w:jc w:val="right"/>
        <w:rPr>
          <w:sz w:val="24"/>
        </w:rPr>
      </w:pPr>
    </w:p>
    <w:p w:rsidR="003D4087" w:rsidRDefault="003D4087" w:rsidP="00274DD4">
      <w:pPr>
        <w:jc w:val="right"/>
        <w:rPr>
          <w:sz w:val="24"/>
        </w:rPr>
      </w:pPr>
    </w:p>
    <w:p w:rsidR="003D4087" w:rsidRDefault="003D4087" w:rsidP="00274DD4">
      <w:pPr>
        <w:jc w:val="right"/>
        <w:rPr>
          <w:sz w:val="24"/>
        </w:rPr>
      </w:pPr>
    </w:p>
    <w:p w:rsidR="003D4087" w:rsidRDefault="003D4087" w:rsidP="00274DD4">
      <w:pPr>
        <w:jc w:val="right"/>
        <w:rPr>
          <w:sz w:val="24"/>
        </w:rPr>
      </w:pPr>
    </w:p>
    <w:p w:rsidR="003D4087" w:rsidRDefault="003D4087" w:rsidP="00274DD4">
      <w:pPr>
        <w:jc w:val="right"/>
        <w:rPr>
          <w:sz w:val="24"/>
        </w:rPr>
      </w:pPr>
    </w:p>
    <w:p w:rsidR="003D4087" w:rsidRDefault="003D4087" w:rsidP="00274DD4">
      <w:pPr>
        <w:jc w:val="right"/>
        <w:rPr>
          <w:sz w:val="24"/>
        </w:rPr>
      </w:pPr>
    </w:p>
    <w:p w:rsidR="003D4087" w:rsidRPr="00B654A2" w:rsidRDefault="003D4087" w:rsidP="00274DD4">
      <w:pPr>
        <w:jc w:val="right"/>
        <w:rPr>
          <w:sz w:val="24"/>
        </w:rPr>
      </w:pPr>
      <w:r w:rsidRPr="00B654A2">
        <w:rPr>
          <w:sz w:val="24"/>
        </w:rPr>
        <w:t>Приложение№</w:t>
      </w:r>
      <w:r>
        <w:rPr>
          <w:sz w:val="24"/>
        </w:rPr>
        <w:t>2</w:t>
      </w:r>
    </w:p>
    <w:p w:rsidR="003D4087" w:rsidRPr="00083C1E" w:rsidRDefault="003D4087" w:rsidP="00274DD4">
      <w:pPr>
        <w:jc w:val="right"/>
        <w:rPr>
          <w:sz w:val="24"/>
        </w:rPr>
      </w:pPr>
      <w:r w:rsidRPr="00083C1E">
        <w:rPr>
          <w:sz w:val="24"/>
        </w:rPr>
        <w:t xml:space="preserve">к Положению  об оплате труда </w:t>
      </w:r>
    </w:p>
    <w:p w:rsidR="003D4087" w:rsidRPr="00083C1E" w:rsidRDefault="003D4087" w:rsidP="00274DD4">
      <w:pPr>
        <w:jc w:val="right"/>
        <w:rPr>
          <w:sz w:val="24"/>
        </w:rPr>
      </w:pPr>
      <w:r w:rsidRPr="00083C1E">
        <w:rPr>
          <w:sz w:val="24"/>
        </w:rPr>
        <w:t xml:space="preserve">работников муниципального казенного </w:t>
      </w:r>
    </w:p>
    <w:p w:rsidR="003D4087" w:rsidRPr="00083C1E" w:rsidRDefault="003D4087" w:rsidP="00274DD4">
      <w:pPr>
        <w:jc w:val="right"/>
        <w:rPr>
          <w:sz w:val="24"/>
        </w:rPr>
      </w:pPr>
      <w:r w:rsidRPr="00083C1E">
        <w:rPr>
          <w:sz w:val="24"/>
        </w:rPr>
        <w:t xml:space="preserve">учреждения «Централизованная бухгалтерия </w:t>
      </w:r>
    </w:p>
    <w:p w:rsidR="003D4087" w:rsidRPr="00083C1E" w:rsidRDefault="003D4087" w:rsidP="00274DD4">
      <w:pPr>
        <w:jc w:val="right"/>
        <w:rPr>
          <w:sz w:val="24"/>
        </w:rPr>
      </w:pPr>
      <w:r w:rsidRPr="00083C1E">
        <w:rPr>
          <w:sz w:val="24"/>
        </w:rPr>
        <w:t>по ведению учета в сфере культуры»</w:t>
      </w:r>
    </w:p>
    <w:p w:rsidR="003D4087" w:rsidRPr="00083C1E" w:rsidRDefault="003D4087" w:rsidP="009153E3">
      <w:pPr>
        <w:rPr>
          <w:sz w:val="24"/>
        </w:rPr>
      </w:pPr>
    </w:p>
    <w:p w:rsidR="003D4087" w:rsidRPr="00083C1E" w:rsidRDefault="003D4087" w:rsidP="009153E3">
      <w:pPr>
        <w:rPr>
          <w:sz w:val="24"/>
        </w:rPr>
      </w:pPr>
    </w:p>
    <w:p w:rsidR="003D4087" w:rsidRPr="00083C1E" w:rsidRDefault="003D4087" w:rsidP="00AB100B">
      <w:pPr>
        <w:jc w:val="center"/>
        <w:rPr>
          <w:b/>
          <w:sz w:val="24"/>
        </w:rPr>
      </w:pPr>
    </w:p>
    <w:p w:rsidR="003D4087" w:rsidRPr="000202F9" w:rsidRDefault="003D4087" w:rsidP="000202F9">
      <w:pPr>
        <w:jc w:val="center"/>
        <w:rPr>
          <w:sz w:val="24"/>
        </w:rPr>
      </w:pPr>
      <w:r w:rsidRPr="000202F9">
        <w:rPr>
          <w:sz w:val="24"/>
        </w:rPr>
        <w:t>ПРЕДЕЛЬНОЕ КОЛИЧЕСТВО ДОЛЖОСТНЫХ ОКЛАДОВ ДИРЕКТОРА, УЧИТЫВАЕМЫХ ПРИ ОПРЕДЕЛЕНИИ ОБЪЕМА СРЕДСТВ НА ВЫПЛАТЫ СТИМУЛИРУЮЩЕГО ХАРАКТЕРА ДИРЕКТОРУ УЧРЕЖДЕНИЯ</w:t>
      </w:r>
    </w:p>
    <w:p w:rsidR="003D4087" w:rsidRPr="00083C1E" w:rsidRDefault="003D4087" w:rsidP="009153E3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3D4087" w:rsidRPr="00083C1E" w:rsidTr="00DC7AEB">
        <w:tc>
          <w:tcPr>
            <w:tcW w:w="4785" w:type="dxa"/>
          </w:tcPr>
          <w:p w:rsidR="003D4087" w:rsidRPr="00DC7AEB" w:rsidRDefault="003D4087" w:rsidP="00DC7AEB">
            <w:pPr>
              <w:jc w:val="center"/>
              <w:rPr>
                <w:sz w:val="24"/>
              </w:rPr>
            </w:pPr>
            <w:r w:rsidRPr="00DC7AEB">
              <w:rPr>
                <w:sz w:val="24"/>
              </w:rPr>
              <w:t>Учреждение</w:t>
            </w:r>
          </w:p>
        </w:tc>
        <w:tc>
          <w:tcPr>
            <w:tcW w:w="4786" w:type="dxa"/>
          </w:tcPr>
          <w:p w:rsidR="003D4087" w:rsidRPr="00DC7AEB" w:rsidRDefault="003D4087" w:rsidP="00FE5388">
            <w:pPr>
              <w:rPr>
                <w:sz w:val="24"/>
              </w:rPr>
            </w:pPr>
            <w:r w:rsidRPr="00DC7AEB">
              <w:rPr>
                <w:sz w:val="24"/>
              </w:rPr>
              <w:t>Предельное количество должностных окладов директора учреждения, в год</w:t>
            </w:r>
          </w:p>
        </w:tc>
      </w:tr>
      <w:tr w:rsidR="003D4087" w:rsidRPr="00083C1E" w:rsidTr="00DC7AEB">
        <w:tc>
          <w:tcPr>
            <w:tcW w:w="4785" w:type="dxa"/>
          </w:tcPr>
          <w:p w:rsidR="003D4087" w:rsidRPr="00DC7AEB" w:rsidRDefault="003D4087" w:rsidP="009153E3">
            <w:pPr>
              <w:rPr>
                <w:sz w:val="24"/>
              </w:rPr>
            </w:pPr>
            <w:r w:rsidRPr="00DC7AEB">
              <w:rPr>
                <w:sz w:val="24"/>
              </w:rPr>
              <w:t>Учреждения по сопровождению деятельности органов государственной власти края и (или) органов местного самоуправления</w:t>
            </w:r>
          </w:p>
        </w:tc>
        <w:tc>
          <w:tcPr>
            <w:tcW w:w="4786" w:type="dxa"/>
          </w:tcPr>
          <w:p w:rsidR="003D4087" w:rsidRPr="00DC7AEB" w:rsidRDefault="003D4087" w:rsidP="00DC7AEB">
            <w:pPr>
              <w:jc w:val="center"/>
              <w:rPr>
                <w:sz w:val="24"/>
              </w:rPr>
            </w:pPr>
            <w:r w:rsidRPr="00DC7AEB">
              <w:rPr>
                <w:sz w:val="24"/>
              </w:rPr>
              <w:t>12</w:t>
            </w:r>
          </w:p>
          <w:p w:rsidR="003D4087" w:rsidRPr="00DC7AEB" w:rsidRDefault="003D4087" w:rsidP="00DC7AEB">
            <w:pPr>
              <w:jc w:val="center"/>
              <w:rPr>
                <w:sz w:val="24"/>
              </w:rPr>
            </w:pPr>
            <w:r w:rsidRPr="00DC7AEB">
              <w:rPr>
                <w:sz w:val="24"/>
              </w:rPr>
              <w:t xml:space="preserve"> </w:t>
            </w:r>
          </w:p>
        </w:tc>
      </w:tr>
    </w:tbl>
    <w:p w:rsidR="003D4087" w:rsidRPr="00083C1E" w:rsidRDefault="003D4087" w:rsidP="009153E3">
      <w:pPr>
        <w:rPr>
          <w:sz w:val="24"/>
        </w:rPr>
      </w:pPr>
    </w:p>
    <w:sectPr w:rsidR="003D4087" w:rsidRPr="00083C1E" w:rsidSect="000424B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2060"/>
    <w:multiLevelType w:val="hybridMultilevel"/>
    <w:tmpl w:val="96FCBE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E5A32D7"/>
    <w:multiLevelType w:val="multilevel"/>
    <w:tmpl w:val="430A5214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cs="Times New Roman" w:hint="default"/>
      </w:rPr>
    </w:lvl>
  </w:abstractNum>
  <w:abstractNum w:abstractNumId="2">
    <w:nsid w:val="11911ECF"/>
    <w:multiLevelType w:val="hybridMultilevel"/>
    <w:tmpl w:val="3DFC57EA"/>
    <w:lvl w:ilvl="0" w:tplc="7682F44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A0F5B9E"/>
    <w:multiLevelType w:val="hybridMultilevel"/>
    <w:tmpl w:val="021E8870"/>
    <w:lvl w:ilvl="0" w:tplc="D044390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FEE2055"/>
    <w:multiLevelType w:val="hybridMultilevel"/>
    <w:tmpl w:val="0D1C57C4"/>
    <w:lvl w:ilvl="0" w:tplc="7682F44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5E785C"/>
    <w:multiLevelType w:val="hybridMultilevel"/>
    <w:tmpl w:val="753C1E52"/>
    <w:lvl w:ilvl="0" w:tplc="7682F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78E0"/>
    <w:multiLevelType w:val="multilevel"/>
    <w:tmpl w:val="0C706DCA"/>
    <w:lvl w:ilvl="0">
      <w:start w:val="4"/>
      <w:numFmt w:val="upperRoman"/>
      <w:lvlText w:val="%1."/>
      <w:lvlJc w:val="left"/>
      <w:pPr>
        <w:ind w:left="1713" w:hanging="72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cs="Times New Roman" w:hint="default"/>
      </w:rPr>
    </w:lvl>
  </w:abstractNum>
  <w:abstractNum w:abstractNumId="7">
    <w:nsid w:val="2A6D4C97"/>
    <w:multiLevelType w:val="hybridMultilevel"/>
    <w:tmpl w:val="FB34BC86"/>
    <w:lvl w:ilvl="0" w:tplc="0419000F">
      <w:start w:val="1"/>
      <w:numFmt w:val="decimal"/>
      <w:lvlText w:val="%1."/>
      <w:lvlJc w:val="left"/>
      <w:pPr>
        <w:ind w:left="24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1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05" w:hanging="180"/>
      </w:pPr>
      <w:rPr>
        <w:rFonts w:cs="Times New Roman"/>
      </w:rPr>
    </w:lvl>
  </w:abstractNum>
  <w:abstractNum w:abstractNumId="8">
    <w:nsid w:val="2E5E0387"/>
    <w:multiLevelType w:val="hybridMultilevel"/>
    <w:tmpl w:val="1A241936"/>
    <w:lvl w:ilvl="0" w:tplc="7682F44C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9">
    <w:nsid w:val="30090083"/>
    <w:multiLevelType w:val="hybridMultilevel"/>
    <w:tmpl w:val="91B440A0"/>
    <w:lvl w:ilvl="0" w:tplc="6778F02E">
      <w:start w:val="1"/>
      <w:numFmt w:val="russianLower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0">
    <w:nsid w:val="322C07BA"/>
    <w:multiLevelType w:val="hybridMultilevel"/>
    <w:tmpl w:val="383A87E6"/>
    <w:lvl w:ilvl="0" w:tplc="7682F4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0C4922"/>
    <w:multiLevelType w:val="hybridMultilevel"/>
    <w:tmpl w:val="E222E1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F4F7078"/>
    <w:multiLevelType w:val="multilevel"/>
    <w:tmpl w:val="B046DE9C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438917CE"/>
    <w:multiLevelType w:val="hybridMultilevel"/>
    <w:tmpl w:val="C43A7D30"/>
    <w:lvl w:ilvl="0" w:tplc="0419000F">
      <w:start w:val="1"/>
      <w:numFmt w:val="decimal"/>
      <w:lvlText w:val="%1."/>
      <w:lvlJc w:val="left"/>
      <w:pPr>
        <w:ind w:left="24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1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05" w:hanging="180"/>
      </w:pPr>
      <w:rPr>
        <w:rFonts w:cs="Times New Roman"/>
      </w:rPr>
    </w:lvl>
  </w:abstractNum>
  <w:abstractNum w:abstractNumId="14">
    <w:nsid w:val="4D3233C4"/>
    <w:multiLevelType w:val="hybridMultilevel"/>
    <w:tmpl w:val="5C5C9C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A72269"/>
    <w:multiLevelType w:val="hybridMultilevel"/>
    <w:tmpl w:val="405A1F22"/>
    <w:lvl w:ilvl="0" w:tplc="D0443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D2B90"/>
    <w:multiLevelType w:val="hybridMultilevel"/>
    <w:tmpl w:val="71BEEF96"/>
    <w:lvl w:ilvl="0" w:tplc="018EF5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4C00A2"/>
    <w:multiLevelType w:val="hybridMultilevel"/>
    <w:tmpl w:val="98E042E4"/>
    <w:lvl w:ilvl="0" w:tplc="7682F44C">
      <w:start w:val="1"/>
      <w:numFmt w:val="bullet"/>
      <w:lvlText w:val="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8">
    <w:nsid w:val="562F011D"/>
    <w:multiLevelType w:val="hybridMultilevel"/>
    <w:tmpl w:val="D594125A"/>
    <w:lvl w:ilvl="0" w:tplc="7682F4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E11D8B"/>
    <w:multiLevelType w:val="hybridMultilevel"/>
    <w:tmpl w:val="2A4E4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C33CA7"/>
    <w:multiLevelType w:val="hybridMultilevel"/>
    <w:tmpl w:val="57EED88E"/>
    <w:lvl w:ilvl="0" w:tplc="7682F4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D8D1824"/>
    <w:multiLevelType w:val="hybridMultilevel"/>
    <w:tmpl w:val="8FAAF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CE1674"/>
    <w:multiLevelType w:val="hybridMultilevel"/>
    <w:tmpl w:val="16A28E5C"/>
    <w:lvl w:ilvl="0" w:tplc="7682F44C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3">
    <w:nsid w:val="7E887A79"/>
    <w:multiLevelType w:val="hybridMultilevel"/>
    <w:tmpl w:val="AFA847C2"/>
    <w:lvl w:ilvl="0" w:tplc="7682F4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13"/>
  </w:num>
  <w:num w:numId="5">
    <w:abstractNumId w:val="7"/>
  </w:num>
  <w:num w:numId="6">
    <w:abstractNumId w:val="19"/>
  </w:num>
  <w:num w:numId="7">
    <w:abstractNumId w:val="10"/>
  </w:num>
  <w:num w:numId="8">
    <w:abstractNumId w:val="5"/>
  </w:num>
  <w:num w:numId="9">
    <w:abstractNumId w:val="9"/>
  </w:num>
  <w:num w:numId="10">
    <w:abstractNumId w:val="8"/>
  </w:num>
  <w:num w:numId="11">
    <w:abstractNumId w:val="21"/>
  </w:num>
  <w:num w:numId="12">
    <w:abstractNumId w:val="11"/>
  </w:num>
  <w:num w:numId="13">
    <w:abstractNumId w:val="16"/>
  </w:num>
  <w:num w:numId="14">
    <w:abstractNumId w:val="14"/>
  </w:num>
  <w:num w:numId="15">
    <w:abstractNumId w:val="0"/>
  </w:num>
  <w:num w:numId="16">
    <w:abstractNumId w:val="12"/>
  </w:num>
  <w:num w:numId="17">
    <w:abstractNumId w:val="15"/>
  </w:num>
  <w:num w:numId="18">
    <w:abstractNumId w:val="4"/>
  </w:num>
  <w:num w:numId="19">
    <w:abstractNumId w:val="18"/>
  </w:num>
  <w:num w:numId="20">
    <w:abstractNumId w:val="23"/>
  </w:num>
  <w:num w:numId="21">
    <w:abstractNumId w:val="20"/>
  </w:num>
  <w:num w:numId="22">
    <w:abstractNumId w:val="3"/>
  </w:num>
  <w:num w:numId="23">
    <w:abstractNumId w:val="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A0D"/>
    <w:rsid w:val="00011E59"/>
    <w:rsid w:val="000202F9"/>
    <w:rsid w:val="000203D1"/>
    <w:rsid w:val="0002312C"/>
    <w:rsid w:val="000238AA"/>
    <w:rsid w:val="00040C92"/>
    <w:rsid w:val="000424B0"/>
    <w:rsid w:val="0004794A"/>
    <w:rsid w:val="0005247C"/>
    <w:rsid w:val="00053A6B"/>
    <w:rsid w:val="000559EA"/>
    <w:rsid w:val="000562DA"/>
    <w:rsid w:val="000637A3"/>
    <w:rsid w:val="00064A0D"/>
    <w:rsid w:val="00076448"/>
    <w:rsid w:val="00076A84"/>
    <w:rsid w:val="000829F2"/>
    <w:rsid w:val="00083C1E"/>
    <w:rsid w:val="00083DEA"/>
    <w:rsid w:val="00083EAB"/>
    <w:rsid w:val="00097328"/>
    <w:rsid w:val="000978A1"/>
    <w:rsid w:val="000A3019"/>
    <w:rsid w:val="000A7170"/>
    <w:rsid w:val="000A73BC"/>
    <w:rsid w:val="000B33B6"/>
    <w:rsid w:val="000C52F8"/>
    <w:rsid w:val="000E576F"/>
    <w:rsid w:val="000F1374"/>
    <w:rsid w:val="000F5511"/>
    <w:rsid w:val="001050A7"/>
    <w:rsid w:val="001072B4"/>
    <w:rsid w:val="00111060"/>
    <w:rsid w:val="0011132A"/>
    <w:rsid w:val="001141D2"/>
    <w:rsid w:val="00117B38"/>
    <w:rsid w:val="00121319"/>
    <w:rsid w:val="00121FA0"/>
    <w:rsid w:val="0014057A"/>
    <w:rsid w:val="00142F37"/>
    <w:rsid w:val="001501B8"/>
    <w:rsid w:val="00150FE5"/>
    <w:rsid w:val="00153B31"/>
    <w:rsid w:val="00156E8B"/>
    <w:rsid w:val="001662A8"/>
    <w:rsid w:val="001764A0"/>
    <w:rsid w:val="00184E17"/>
    <w:rsid w:val="0018586A"/>
    <w:rsid w:val="0019130F"/>
    <w:rsid w:val="00191900"/>
    <w:rsid w:val="001A5813"/>
    <w:rsid w:val="001B0A09"/>
    <w:rsid w:val="001B70BF"/>
    <w:rsid w:val="001C329C"/>
    <w:rsid w:val="001D26B3"/>
    <w:rsid w:val="001D2855"/>
    <w:rsid w:val="001D4FFF"/>
    <w:rsid w:val="001E10CB"/>
    <w:rsid w:val="001E1392"/>
    <w:rsid w:val="001E4934"/>
    <w:rsid w:val="002015F9"/>
    <w:rsid w:val="00207230"/>
    <w:rsid w:val="00212A8C"/>
    <w:rsid w:val="002143F0"/>
    <w:rsid w:val="00225AF1"/>
    <w:rsid w:val="00234B31"/>
    <w:rsid w:val="00234CDB"/>
    <w:rsid w:val="0023505B"/>
    <w:rsid w:val="00255320"/>
    <w:rsid w:val="002613F0"/>
    <w:rsid w:val="00265A6F"/>
    <w:rsid w:val="00267B48"/>
    <w:rsid w:val="002734A2"/>
    <w:rsid w:val="00274DD4"/>
    <w:rsid w:val="0028183E"/>
    <w:rsid w:val="00282C00"/>
    <w:rsid w:val="00296CC5"/>
    <w:rsid w:val="002A0EC0"/>
    <w:rsid w:val="002A16F9"/>
    <w:rsid w:val="002A1935"/>
    <w:rsid w:val="002A233C"/>
    <w:rsid w:val="002A2CFD"/>
    <w:rsid w:val="002A3CF6"/>
    <w:rsid w:val="002A72DE"/>
    <w:rsid w:val="002C04E4"/>
    <w:rsid w:val="002C0FA7"/>
    <w:rsid w:val="002E25E3"/>
    <w:rsid w:val="002E42E9"/>
    <w:rsid w:val="002E446A"/>
    <w:rsid w:val="002E4A21"/>
    <w:rsid w:val="002F3BC0"/>
    <w:rsid w:val="002F4E97"/>
    <w:rsid w:val="00300A50"/>
    <w:rsid w:val="003132A9"/>
    <w:rsid w:val="0031622A"/>
    <w:rsid w:val="003204B2"/>
    <w:rsid w:val="00320DB8"/>
    <w:rsid w:val="003342E5"/>
    <w:rsid w:val="00337A56"/>
    <w:rsid w:val="0034157B"/>
    <w:rsid w:val="0034260F"/>
    <w:rsid w:val="00342E7B"/>
    <w:rsid w:val="00354180"/>
    <w:rsid w:val="0035621F"/>
    <w:rsid w:val="00356FAA"/>
    <w:rsid w:val="00361E3E"/>
    <w:rsid w:val="003639AE"/>
    <w:rsid w:val="00366F25"/>
    <w:rsid w:val="00367096"/>
    <w:rsid w:val="00372232"/>
    <w:rsid w:val="003761B2"/>
    <w:rsid w:val="00376A98"/>
    <w:rsid w:val="00376D9F"/>
    <w:rsid w:val="00383C88"/>
    <w:rsid w:val="00390028"/>
    <w:rsid w:val="00390D94"/>
    <w:rsid w:val="00392590"/>
    <w:rsid w:val="003A2F42"/>
    <w:rsid w:val="003A454A"/>
    <w:rsid w:val="003B34BF"/>
    <w:rsid w:val="003B72F6"/>
    <w:rsid w:val="003B77CB"/>
    <w:rsid w:val="003C2EF9"/>
    <w:rsid w:val="003D3015"/>
    <w:rsid w:val="003D4087"/>
    <w:rsid w:val="003D641E"/>
    <w:rsid w:val="003E2103"/>
    <w:rsid w:val="003E5767"/>
    <w:rsid w:val="003E7D24"/>
    <w:rsid w:val="003F550B"/>
    <w:rsid w:val="003F6050"/>
    <w:rsid w:val="00404CE7"/>
    <w:rsid w:val="004114B3"/>
    <w:rsid w:val="00412C15"/>
    <w:rsid w:val="0041392E"/>
    <w:rsid w:val="00416F98"/>
    <w:rsid w:val="00420916"/>
    <w:rsid w:val="00421E97"/>
    <w:rsid w:val="00432152"/>
    <w:rsid w:val="004343E7"/>
    <w:rsid w:val="00440D99"/>
    <w:rsid w:val="00442DD1"/>
    <w:rsid w:val="00444933"/>
    <w:rsid w:val="00451C3C"/>
    <w:rsid w:val="0045380B"/>
    <w:rsid w:val="00453C05"/>
    <w:rsid w:val="00467E50"/>
    <w:rsid w:val="004748B1"/>
    <w:rsid w:val="00476752"/>
    <w:rsid w:val="0047776C"/>
    <w:rsid w:val="00477EDF"/>
    <w:rsid w:val="00482B64"/>
    <w:rsid w:val="00484F7B"/>
    <w:rsid w:val="004864C4"/>
    <w:rsid w:val="00486B82"/>
    <w:rsid w:val="00495BE6"/>
    <w:rsid w:val="004A1309"/>
    <w:rsid w:val="004A4271"/>
    <w:rsid w:val="004C19B9"/>
    <w:rsid w:val="004D381F"/>
    <w:rsid w:val="004D5581"/>
    <w:rsid w:val="004E0AE6"/>
    <w:rsid w:val="004E0BB6"/>
    <w:rsid w:val="004E67B2"/>
    <w:rsid w:val="004E7F5B"/>
    <w:rsid w:val="004F26EE"/>
    <w:rsid w:val="004F314F"/>
    <w:rsid w:val="005015B0"/>
    <w:rsid w:val="005017C3"/>
    <w:rsid w:val="005116A0"/>
    <w:rsid w:val="00512A91"/>
    <w:rsid w:val="00523067"/>
    <w:rsid w:val="005250B7"/>
    <w:rsid w:val="00526D97"/>
    <w:rsid w:val="00527C1E"/>
    <w:rsid w:val="00533C63"/>
    <w:rsid w:val="00536A56"/>
    <w:rsid w:val="00543B42"/>
    <w:rsid w:val="00551C46"/>
    <w:rsid w:val="00562524"/>
    <w:rsid w:val="00564C03"/>
    <w:rsid w:val="00587231"/>
    <w:rsid w:val="005962D6"/>
    <w:rsid w:val="005A0311"/>
    <w:rsid w:val="005A3E79"/>
    <w:rsid w:val="005A4BB9"/>
    <w:rsid w:val="005A6702"/>
    <w:rsid w:val="005A792C"/>
    <w:rsid w:val="005C2D94"/>
    <w:rsid w:val="005C6205"/>
    <w:rsid w:val="005C784F"/>
    <w:rsid w:val="005D19A4"/>
    <w:rsid w:val="005E1691"/>
    <w:rsid w:val="005E16B7"/>
    <w:rsid w:val="005E413B"/>
    <w:rsid w:val="005E52C5"/>
    <w:rsid w:val="005F439E"/>
    <w:rsid w:val="005F7525"/>
    <w:rsid w:val="005F7A63"/>
    <w:rsid w:val="006031EF"/>
    <w:rsid w:val="00604306"/>
    <w:rsid w:val="00604FC6"/>
    <w:rsid w:val="00606E21"/>
    <w:rsid w:val="00611478"/>
    <w:rsid w:val="00623E13"/>
    <w:rsid w:val="00625B22"/>
    <w:rsid w:val="00627418"/>
    <w:rsid w:val="006469C5"/>
    <w:rsid w:val="00653FBC"/>
    <w:rsid w:val="00661CBF"/>
    <w:rsid w:val="006679A3"/>
    <w:rsid w:val="006727B6"/>
    <w:rsid w:val="006777C9"/>
    <w:rsid w:val="006821F2"/>
    <w:rsid w:val="0068436F"/>
    <w:rsid w:val="00686173"/>
    <w:rsid w:val="00690A3C"/>
    <w:rsid w:val="006A5D6E"/>
    <w:rsid w:val="006B41DC"/>
    <w:rsid w:val="006C05E5"/>
    <w:rsid w:val="006C2769"/>
    <w:rsid w:val="006D2ED5"/>
    <w:rsid w:val="006E5A8C"/>
    <w:rsid w:val="006E74B3"/>
    <w:rsid w:val="007028B2"/>
    <w:rsid w:val="0070313D"/>
    <w:rsid w:val="00704800"/>
    <w:rsid w:val="00707645"/>
    <w:rsid w:val="00711EDE"/>
    <w:rsid w:val="007127E5"/>
    <w:rsid w:val="007150B3"/>
    <w:rsid w:val="00724207"/>
    <w:rsid w:val="00724520"/>
    <w:rsid w:val="007371E3"/>
    <w:rsid w:val="00740E73"/>
    <w:rsid w:val="00746D61"/>
    <w:rsid w:val="00755A42"/>
    <w:rsid w:val="00756145"/>
    <w:rsid w:val="00761C57"/>
    <w:rsid w:val="0077494A"/>
    <w:rsid w:val="00780E0B"/>
    <w:rsid w:val="007A4E03"/>
    <w:rsid w:val="007B05AB"/>
    <w:rsid w:val="007B13E3"/>
    <w:rsid w:val="007B2628"/>
    <w:rsid w:val="007B3544"/>
    <w:rsid w:val="007B57A5"/>
    <w:rsid w:val="007B74A0"/>
    <w:rsid w:val="007C0869"/>
    <w:rsid w:val="007C0A11"/>
    <w:rsid w:val="007C1480"/>
    <w:rsid w:val="007C4254"/>
    <w:rsid w:val="007D4EEA"/>
    <w:rsid w:val="007D7CB4"/>
    <w:rsid w:val="007E12B4"/>
    <w:rsid w:val="007E30EC"/>
    <w:rsid w:val="007E31B3"/>
    <w:rsid w:val="007F0613"/>
    <w:rsid w:val="007F1524"/>
    <w:rsid w:val="007F1709"/>
    <w:rsid w:val="007F1A00"/>
    <w:rsid w:val="007F50F9"/>
    <w:rsid w:val="007F6A33"/>
    <w:rsid w:val="00806607"/>
    <w:rsid w:val="00813A73"/>
    <w:rsid w:val="008166E7"/>
    <w:rsid w:val="00821915"/>
    <w:rsid w:val="0082644C"/>
    <w:rsid w:val="00843DDC"/>
    <w:rsid w:val="008458E7"/>
    <w:rsid w:val="00852F0D"/>
    <w:rsid w:val="00861653"/>
    <w:rsid w:val="00862A06"/>
    <w:rsid w:val="00862A76"/>
    <w:rsid w:val="00873E22"/>
    <w:rsid w:val="008811B4"/>
    <w:rsid w:val="008A579F"/>
    <w:rsid w:val="008A680D"/>
    <w:rsid w:val="008B19E6"/>
    <w:rsid w:val="008C320D"/>
    <w:rsid w:val="008C3722"/>
    <w:rsid w:val="008D3E87"/>
    <w:rsid w:val="008E4E35"/>
    <w:rsid w:val="008F38A0"/>
    <w:rsid w:val="00901029"/>
    <w:rsid w:val="0091093E"/>
    <w:rsid w:val="0091447E"/>
    <w:rsid w:val="009153E3"/>
    <w:rsid w:val="00921BBC"/>
    <w:rsid w:val="00926BFD"/>
    <w:rsid w:val="00936D9E"/>
    <w:rsid w:val="00937F9F"/>
    <w:rsid w:val="0095090F"/>
    <w:rsid w:val="0095307B"/>
    <w:rsid w:val="00955394"/>
    <w:rsid w:val="00961B31"/>
    <w:rsid w:val="0096259F"/>
    <w:rsid w:val="0096264E"/>
    <w:rsid w:val="00966B12"/>
    <w:rsid w:val="009773F2"/>
    <w:rsid w:val="009776D2"/>
    <w:rsid w:val="0099212C"/>
    <w:rsid w:val="009A00E6"/>
    <w:rsid w:val="009A3F2B"/>
    <w:rsid w:val="009A7CF0"/>
    <w:rsid w:val="009B0C35"/>
    <w:rsid w:val="009B1D02"/>
    <w:rsid w:val="009B33CB"/>
    <w:rsid w:val="009B6C02"/>
    <w:rsid w:val="009B78BC"/>
    <w:rsid w:val="009B7D24"/>
    <w:rsid w:val="009C30A9"/>
    <w:rsid w:val="009C5083"/>
    <w:rsid w:val="009C54E6"/>
    <w:rsid w:val="009C7412"/>
    <w:rsid w:val="009E0EDF"/>
    <w:rsid w:val="009E3A03"/>
    <w:rsid w:val="009E3BFE"/>
    <w:rsid w:val="009E62CB"/>
    <w:rsid w:val="009F3A60"/>
    <w:rsid w:val="009F44E5"/>
    <w:rsid w:val="009F5E76"/>
    <w:rsid w:val="00A003AA"/>
    <w:rsid w:val="00A0216F"/>
    <w:rsid w:val="00A02499"/>
    <w:rsid w:val="00A05A7F"/>
    <w:rsid w:val="00A14606"/>
    <w:rsid w:val="00A14ACA"/>
    <w:rsid w:val="00A15FFB"/>
    <w:rsid w:val="00A25600"/>
    <w:rsid w:val="00A31D61"/>
    <w:rsid w:val="00A32462"/>
    <w:rsid w:val="00A37DDB"/>
    <w:rsid w:val="00A47120"/>
    <w:rsid w:val="00A6368D"/>
    <w:rsid w:val="00A636EA"/>
    <w:rsid w:val="00A64FED"/>
    <w:rsid w:val="00A72F2F"/>
    <w:rsid w:val="00A75056"/>
    <w:rsid w:val="00A765C1"/>
    <w:rsid w:val="00A876B5"/>
    <w:rsid w:val="00A9065E"/>
    <w:rsid w:val="00A95CFC"/>
    <w:rsid w:val="00AA029B"/>
    <w:rsid w:val="00AA056C"/>
    <w:rsid w:val="00AA2A52"/>
    <w:rsid w:val="00AA2B4C"/>
    <w:rsid w:val="00AB100B"/>
    <w:rsid w:val="00AB3412"/>
    <w:rsid w:val="00AC1DEF"/>
    <w:rsid w:val="00AC31C7"/>
    <w:rsid w:val="00AD47E8"/>
    <w:rsid w:val="00AD718E"/>
    <w:rsid w:val="00AE0E8E"/>
    <w:rsid w:val="00AE2F3B"/>
    <w:rsid w:val="00AE359F"/>
    <w:rsid w:val="00AF4FA9"/>
    <w:rsid w:val="00AF6D50"/>
    <w:rsid w:val="00B002D2"/>
    <w:rsid w:val="00B11BCE"/>
    <w:rsid w:val="00B301A1"/>
    <w:rsid w:val="00B31FE1"/>
    <w:rsid w:val="00B36D16"/>
    <w:rsid w:val="00B42083"/>
    <w:rsid w:val="00B43A72"/>
    <w:rsid w:val="00B51C7C"/>
    <w:rsid w:val="00B56CDC"/>
    <w:rsid w:val="00B617A2"/>
    <w:rsid w:val="00B654A2"/>
    <w:rsid w:val="00B679ED"/>
    <w:rsid w:val="00B7481E"/>
    <w:rsid w:val="00B75294"/>
    <w:rsid w:val="00B85327"/>
    <w:rsid w:val="00B925A7"/>
    <w:rsid w:val="00B93C1E"/>
    <w:rsid w:val="00B96053"/>
    <w:rsid w:val="00BA7074"/>
    <w:rsid w:val="00BA7A9C"/>
    <w:rsid w:val="00BA7B41"/>
    <w:rsid w:val="00BB43AA"/>
    <w:rsid w:val="00BB45AE"/>
    <w:rsid w:val="00BC1E37"/>
    <w:rsid w:val="00BC721E"/>
    <w:rsid w:val="00BD031A"/>
    <w:rsid w:val="00BD14F4"/>
    <w:rsid w:val="00BD1B70"/>
    <w:rsid w:val="00BD6AF3"/>
    <w:rsid w:val="00BD71A6"/>
    <w:rsid w:val="00BE79BB"/>
    <w:rsid w:val="00BE7D44"/>
    <w:rsid w:val="00BF292A"/>
    <w:rsid w:val="00C1293F"/>
    <w:rsid w:val="00C133A0"/>
    <w:rsid w:val="00C13D72"/>
    <w:rsid w:val="00C26653"/>
    <w:rsid w:val="00C326EC"/>
    <w:rsid w:val="00C37C16"/>
    <w:rsid w:val="00C415F5"/>
    <w:rsid w:val="00C53A2B"/>
    <w:rsid w:val="00C60787"/>
    <w:rsid w:val="00C61679"/>
    <w:rsid w:val="00C6443A"/>
    <w:rsid w:val="00C64D55"/>
    <w:rsid w:val="00C67D0D"/>
    <w:rsid w:val="00C85260"/>
    <w:rsid w:val="00C875F1"/>
    <w:rsid w:val="00C95DE1"/>
    <w:rsid w:val="00CA318B"/>
    <w:rsid w:val="00CA7989"/>
    <w:rsid w:val="00CA7E6A"/>
    <w:rsid w:val="00CB05E6"/>
    <w:rsid w:val="00CB3EA3"/>
    <w:rsid w:val="00CB6892"/>
    <w:rsid w:val="00CD6F77"/>
    <w:rsid w:val="00CE162B"/>
    <w:rsid w:val="00CE25A5"/>
    <w:rsid w:val="00CE5470"/>
    <w:rsid w:val="00CE7114"/>
    <w:rsid w:val="00CF23C3"/>
    <w:rsid w:val="00CF27AD"/>
    <w:rsid w:val="00CF2CFC"/>
    <w:rsid w:val="00D051F5"/>
    <w:rsid w:val="00D053B7"/>
    <w:rsid w:val="00D05BFE"/>
    <w:rsid w:val="00D07AEA"/>
    <w:rsid w:val="00D14C5E"/>
    <w:rsid w:val="00D14CC9"/>
    <w:rsid w:val="00D1729F"/>
    <w:rsid w:val="00D33497"/>
    <w:rsid w:val="00D45B4D"/>
    <w:rsid w:val="00D516DB"/>
    <w:rsid w:val="00D517E6"/>
    <w:rsid w:val="00D76362"/>
    <w:rsid w:val="00D77FEC"/>
    <w:rsid w:val="00D87B99"/>
    <w:rsid w:val="00D9031F"/>
    <w:rsid w:val="00DA27AE"/>
    <w:rsid w:val="00DA5C08"/>
    <w:rsid w:val="00DB1C7A"/>
    <w:rsid w:val="00DB1CFC"/>
    <w:rsid w:val="00DB2474"/>
    <w:rsid w:val="00DB3F8A"/>
    <w:rsid w:val="00DC20FF"/>
    <w:rsid w:val="00DC7AEB"/>
    <w:rsid w:val="00DC7CCB"/>
    <w:rsid w:val="00DD1685"/>
    <w:rsid w:val="00DE1B6E"/>
    <w:rsid w:val="00DE6A46"/>
    <w:rsid w:val="00DF0A53"/>
    <w:rsid w:val="00DF2E60"/>
    <w:rsid w:val="00E06A71"/>
    <w:rsid w:val="00E074F8"/>
    <w:rsid w:val="00E270B0"/>
    <w:rsid w:val="00E27EF2"/>
    <w:rsid w:val="00E322A7"/>
    <w:rsid w:val="00E428C8"/>
    <w:rsid w:val="00E42F94"/>
    <w:rsid w:val="00E43E2F"/>
    <w:rsid w:val="00E507EB"/>
    <w:rsid w:val="00E6015B"/>
    <w:rsid w:val="00E602D6"/>
    <w:rsid w:val="00E70DC3"/>
    <w:rsid w:val="00E71EF5"/>
    <w:rsid w:val="00E771E2"/>
    <w:rsid w:val="00E779B2"/>
    <w:rsid w:val="00E800B8"/>
    <w:rsid w:val="00E8365F"/>
    <w:rsid w:val="00E83AEA"/>
    <w:rsid w:val="00E90ECB"/>
    <w:rsid w:val="00E956AB"/>
    <w:rsid w:val="00EA297F"/>
    <w:rsid w:val="00EA61CA"/>
    <w:rsid w:val="00EB3C8E"/>
    <w:rsid w:val="00EC0810"/>
    <w:rsid w:val="00EC0F28"/>
    <w:rsid w:val="00ED16E2"/>
    <w:rsid w:val="00ED743E"/>
    <w:rsid w:val="00EE2E33"/>
    <w:rsid w:val="00EE4BF1"/>
    <w:rsid w:val="00EE4FEC"/>
    <w:rsid w:val="00F00B18"/>
    <w:rsid w:val="00F0736C"/>
    <w:rsid w:val="00F13B76"/>
    <w:rsid w:val="00F168DF"/>
    <w:rsid w:val="00F16D9D"/>
    <w:rsid w:val="00F26C21"/>
    <w:rsid w:val="00F27F61"/>
    <w:rsid w:val="00F3317F"/>
    <w:rsid w:val="00F37AC3"/>
    <w:rsid w:val="00F37D7B"/>
    <w:rsid w:val="00F40D82"/>
    <w:rsid w:val="00F4341F"/>
    <w:rsid w:val="00F56FD6"/>
    <w:rsid w:val="00F615E8"/>
    <w:rsid w:val="00F63787"/>
    <w:rsid w:val="00F638C3"/>
    <w:rsid w:val="00F73DFA"/>
    <w:rsid w:val="00F7414E"/>
    <w:rsid w:val="00F75681"/>
    <w:rsid w:val="00F80051"/>
    <w:rsid w:val="00F960FC"/>
    <w:rsid w:val="00F96B2F"/>
    <w:rsid w:val="00FA156F"/>
    <w:rsid w:val="00FA4497"/>
    <w:rsid w:val="00FA5AF3"/>
    <w:rsid w:val="00FC1436"/>
    <w:rsid w:val="00FC33D3"/>
    <w:rsid w:val="00FC3E5B"/>
    <w:rsid w:val="00FC622F"/>
    <w:rsid w:val="00FC77DE"/>
    <w:rsid w:val="00FD3116"/>
    <w:rsid w:val="00FD791F"/>
    <w:rsid w:val="00FE20CC"/>
    <w:rsid w:val="00FE5388"/>
    <w:rsid w:val="00FF2574"/>
    <w:rsid w:val="00FF5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7EB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6368D"/>
    <w:pPr>
      <w:ind w:left="720"/>
      <w:contextualSpacing/>
    </w:pPr>
  </w:style>
  <w:style w:type="table" w:styleId="TableGrid">
    <w:name w:val="Table Grid"/>
    <w:basedOn w:val="TableNormal"/>
    <w:uiPriority w:val="99"/>
    <w:rsid w:val="000231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342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2E5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A9065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23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3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076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0605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2106058" TargetMode="External"/><Relationship Id="rId10" Type="http://schemas.openxmlformats.org/officeDocument/2006/relationships/hyperlink" Target="http://www.bu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850175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255</TotalTime>
  <Pages>13</Pages>
  <Words>4995</Words>
  <Characters>28475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20</cp:revision>
  <cp:lastPrinted>2016-09-02T08:54:00Z</cp:lastPrinted>
  <dcterms:created xsi:type="dcterms:W3CDTF">2016-08-11T05:34:00Z</dcterms:created>
  <dcterms:modified xsi:type="dcterms:W3CDTF">2016-09-05T00:48:00Z</dcterms:modified>
</cp:coreProperties>
</file>