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48" w:rsidRPr="00DA1B81" w:rsidRDefault="00B66948" w:rsidP="00DA1B8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B66948" w:rsidRPr="00DA1B81" w:rsidRDefault="00B66948" w:rsidP="00DA1B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A1B81">
        <w:rPr>
          <w:rFonts w:ascii="Times New Roman" w:hAnsi="Times New Roman"/>
          <w:sz w:val="32"/>
          <w:szCs w:val="32"/>
          <w:lang w:eastAsia="zh-CN"/>
        </w:rPr>
        <w:t>Администрация Ермаковского района</w:t>
      </w:r>
    </w:p>
    <w:p w:rsidR="00B66948" w:rsidRPr="00DA1B81" w:rsidRDefault="00B66948" w:rsidP="00DA1B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B66948" w:rsidRPr="00DA1B81" w:rsidRDefault="00B66948" w:rsidP="00DA1B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B66948" w:rsidRPr="00DA1B81" w:rsidRDefault="00B66948" w:rsidP="00DA1B81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zh-CN"/>
        </w:rPr>
      </w:pPr>
      <w:r w:rsidRPr="00DA1B81">
        <w:rPr>
          <w:rFonts w:ascii="Times New Roman" w:hAnsi="Times New Roman"/>
          <w:b/>
          <w:spacing w:val="40"/>
          <w:sz w:val="40"/>
          <w:szCs w:val="40"/>
          <w:lang w:eastAsia="zh-CN"/>
        </w:rPr>
        <w:t>ПОСТАНОВЛЕНИЕ</w:t>
      </w:r>
    </w:p>
    <w:p w:rsidR="00B66948" w:rsidRPr="00DA1B81" w:rsidRDefault="00B66948" w:rsidP="00DA1B81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zh-CN"/>
        </w:rPr>
      </w:pPr>
    </w:p>
    <w:p w:rsidR="00B66948" w:rsidRPr="00DA1B81" w:rsidRDefault="00B66948" w:rsidP="00DA1B8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«22» июня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  <w:lang w:eastAsia="zh-CN"/>
          </w:rPr>
          <w:t>2016</w:t>
        </w:r>
        <w:r w:rsidRPr="00DA1B81">
          <w:rPr>
            <w:rFonts w:ascii="Times New Roman" w:hAnsi="Times New Roman"/>
            <w:sz w:val="24"/>
            <w:szCs w:val="24"/>
            <w:lang w:eastAsia="zh-CN"/>
          </w:rPr>
          <w:t xml:space="preserve"> г</w:t>
        </w:r>
      </w:smartTag>
      <w:r w:rsidRPr="00DA1B81">
        <w:rPr>
          <w:rFonts w:ascii="Times New Roman" w:hAnsi="Times New Roman"/>
          <w:sz w:val="24"/>
          <w:szCs w:val="24"/>
          <w:lang w:eastAsia="zh-CN"/>
        </w:rPr>
        <w:t xml:space="preserve">.              </w:t>
      </w:r>
      <w:r w:rsidRPr="00DA1B81">
        <w:rPr>
          <w:rFonts w:ascii="Times New Roman" w:hAnsi="Times New Roman"/>
          <w:sz w:val="24"/>
          <w:szCs w:val="24"/>
          <w:lang w:eastAsia="zh-CN"/>
        </w:rPr>
        <w:tab/>
      </w:r>
      <w:r w:rsidRPr="00DA1B81">
        <w:rPr>
          <w:rFonts w:ascii="Times New Roman" w:hAnsi="Times New Roman"/>
          <w:sz w:val="24"/>
          <w:szCs w:val="24"/>
          <w:lang w:eastAsia="zh-CN"/>
        </w:rPr>
        <w:tab/>
      </w:r>
      <w:r w:rsidRPr="00DA1B81">
        <w:rPr>
          <w:rFonts w:ascii="Times New Roman" w:hAnsi="Times New Roman"/>
          <w:sz w:val="24"/>
          <w:szCs w:val="24"/>
          <w:lang w:eastAsia="zh-CN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  <w:t>№ 395-п</w:t>
      </w:r>
    </w:p>
    <w:p w:rsidR="00B66948" w:rsidRPr="00DA1B81" w:rsidRDefault="00B66948" w:rsidP="00DA1B8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О внесении изменений в постановление 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администрации Ермаковского района 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«Об утверждении Плана мероприятий 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(«дорожной карты») «Изменения в отраслях 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социальной сферы, направленные на повышение 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>эффективности сферы культуры Ермаковского района»</w:t>
      </w:r>
    </w:p>
    <w:p w:rsidR="00B66948" w:rsidRPr="00B956A3" w:rsidRDefault="00B66948" w:rsidP="0016035B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B66948" w:rsidRPr="00B956A3" w:rsidRDefault="00B66948" w:rsidP="0012161B">
      <w:pPr>
        <w:pStyle w:val="HEADERTEXT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Во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е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Указа Президента Российской Федерации от 07.05.2012 № 597 «О мероприятиях по реализации государственной социальной политики», 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на основании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я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Г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>убернатора Красноярского края от 25.02.2013 № 58-рг (в редакции распоряжени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й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от 01.12.2014 № 711-рг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; от 16.03.2015 № 103-рг; от 12.11.2015 № 616-рг; от 01.02.2016 № 24-рг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), в соответствии со ст. 35 Устава Ермаковского района, 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администрация Ермаковского района 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ЕТ</w:t>
      </w:r>
      <w:r w:rsidRPr="00B956A3">
        <w:rPr>
          <w:rFonts w:ascii="Times New Roman" w:hAnsi="Times New Roman" w:cs="Times New Roman"/>
          <w:bCs/>
          <w:color w:val="000001"/>
          <w:sz w:val="28"/>
          <w:szCs w:val="28"/>
        </w:rPr>
        <w:t>:</w:t>
      </w:r>
    </w:p>
    <w:p w:rsidR="00B66948" w:rsidRPr="00B956A3" w:rsidRDefault="00B66948" w:rsidP="002B017C">
      <w:pPr>
        <w:pStyle w:val="FORMATTEXT"/>
        <w:ind w:firstLine="567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 xml:space="preserve">1. Внести в постановление администрации Ермаковского района от 01.07.2013 № 436-п «Об утверждении  </w:t>
      </w:r>
      <w:r w:rsidRPr="00B956A3">
        <w:rPr>
          <w:bCs/>
          <w:color w:val="000001"/>
          <w:sz w:val="28"/>
          <w:szCs w:val="28"/>
        </w:rPr>
        <w:t>Плана мероприятий («дорожной карты») «Изменения в отраслях социальной сферы, направленные на повышение эффективности сферы культуры Ермаковского района»</w:t>
      </w:r>
      <w:r>
        <w:rPr>
          <w:bCs/>
          <w:color w:val="000001"/>
          <w:sz w:val="28"/>
          <w:szCs w:val="28"/>
        </w:rPr>
        <w:t xml:space="preserve"> (в редакции постановления от 14.01.2016 № 14-п)</w:t>
      </w:r>
      <w:r w:rsidRPr="00B956A3">
        <w:rPr>
          <w:color w:val="000001"/>
          <w:sz w:val="28"/>
          <w:szCs w:val="28"/>
        </w:rPr>
        <w:t xml:space="preserve"> следующие изменения и дополнения:</w:t>
      </w:r>
    </w:p>
    <w:p w:rsidR="00B66948" w:rsidRPr="00B956A3" w:rsidRDefault="00B66948" w:rsidP="002B017C">
      <w:pPr>
        <w:pStyle w:val="FORMATTEXT"/>
        <w:ind w:firstLine="567"/>
        <w:jc w:val="both"/>
        <w:rPr>
          <w:bCs/>
          <w:color w:val="000001"/>
          <w:sz w:val="28"/>
          <w:szCs w:val="28"/>
        </w:rPr>
      </w:pPr>
      <w:r w:rsidRPr="00B956A3">
        <w:rPr>
          <w:bCs/>
          <w:color w:val="000001"/>
          <w:sz w:val="28"/>
          <w:szCs w:val="28"/>
        </w:rPr>
        <w:t xml:space="preserve">- </w:t>
      </w:r>
      <w:r>
        <w:rPr>
          <w:bCs/>
          <w:color w:val="000001"/>
          <w:sz w:val="28"/>
          <w:szCs w:val="28"/>
        </w:rPr>
        <w:t>в р</w:t>
      </w:r>
      <w:r w:rsidRPr="00B956A3">
        <w:rPr>
          <w:bCs/>
          <w:color w:val="000001"/>
          <w:sz w:val="28"/>
          <w:szCs w:val="28"/>
        </w:rPr>
        <w:t>аздел</w:t>
      </w:r>
      <w:r>
        <w:rPr>
          <w:bCs/>
          <w:color w:val="000001"/>
          <w:sz w:val="28"/>
          <w:szCs w:val="28"/>
        </w:rPr>
        <w:t>е</w:t>
      </w:r>
      <w:r w:rsidRPr="00B956A3">
        <w:rPr>
          <w:bCs/>
          <w:color w:val="000001"/>
          <w:sz w:val="28"/>
          <w:szCs w:val="28"/>
        </w:rPr>
        <w:t xml:space="preserve"> </w:t>
      </w:r>
      <w:r w:rsidRPr="00B956A3">
        <w:rPr>
          <w:bCs/>
          <w:color w:val="000001"/>
          <w:sz w:val="28"/>
          <w:szCs w:val="28"/>
          <w:lang w:val="en-US"/>
        </w:rPr>
        <w:t>III</w:t>
      </w:r>
      <w:r w:rsidRPr="00B956A3">
        <w:rPr>
          <w:bCs/>
          <w:color w:val="000001"/>
          <w:sz w:val="28"/>
          <w:szCs w:val="28"/>
        </w:rPr>
        <w:t xml:space="preserve"> «Целевые показатели (индикаторы) развития сферы культуры и меры, обеспечивающие их достижение» </w:t>
      </w:r>
      <w:r>
        <w:rPr>
          <w:bCs/>
          <w:color w:val="000001"/>
          <w:sz w:val="28"/>
          <w:szCs w:val="28"/>
        </w:rPr>
        <w:t xml:space="preserve">п. 3.1.12. </w:t>
      </w:r>
      <w:r w:rsidRPr="00B956A3">
        <w:rPr>
          <w:bCs/>
          <w:color w:val="000001"/>
          <w:sz w:val="28"/>
          <w:szCs w:val="28"/>
        </w:rPr>
        <w:t>изложить в следующей редакции:</w:t>
      </w:r>
    </w:p>
    <w:p w:rsidR="00B66948" w:rsidRDefault="00B66948" w:rsidP="00771C33">
      <w:pPr>
        <w:pStyle w:val="FORMATTEXT"/>
        <w:ind w:firstLine="567"/>
        <w:jc w:val="both"/>
        <w:rPr>
          <w:color w:val="262626"/>
          <w:sz w:val="28"/>
          <w:szCs w:val="28"/>
        </w:rPr>
      </w:pPr>
      <w:r w:rsidRPr="00B956A3">
        <w:rPr>
          <w:bCs/>
          <w:color w:val="000001"/>
          <w:sz w:val="28"/>
          <w:szCs w:val="28"/>
        </w:rPr>
        <w:t>«3.1.</w:t>
      </w:r>
      <w:r>
        <w:rPr>
          <w:bCs/>
          <w:color w:val="000001"/>
          <w:sz w:val="28"/>
          <w:szCs w:val="28"/>
        </w:rPr>
        <w:t>12</w:t>
      </w:r>
      <w:r w:rsidRPr="00B956A3">
        <w:rPr>
          <w:bCs/>
          <w:color w:val="000001"/>
          <w:sz w:val="28"/>
          <w:szCs w:val="28"/>
        </w:rPr>
        <w:t xml:space="preserve"> </w:t>
      </w:r>
      <w:r>
        <w:rPr>
          <w:bCs/>
          <w:color w:val="000001"/>
          <w:sz w:val="28"/>
          <w:szCs w:val="28"/>
        </w:rPr>
        <w:t xml:space="preserve"> </w:t>
      </w:r>
      <w:r w:rsidRPr="00B956A3">
        <w:rPr>
          <w:color w:val="262626"/>
          <w:sz w:val="28"/>
          <w:szCs w:val="28"/>
        </w:rPr>
        <w:t xml:space="preserve">увеличение </w:t>
      </w:r>
      <w:r>
        <w:rPr>
          <w:color w:val="262626"/>
          <w:sz w:val="28"/>
          <w:szCs w:val="28"/>
        </w:rPr>
        <w:t>объема доступа граждан к электронным ресурсам в дистанционном режиме:</w:t>
      </w:r>
    </w:p>
    <w:p w:rsidR="00B66948" w:rsidRPr="00B956A3" w:rsidRDefault="00B66948" w:rsidP="00771C33">
      <w:pPr>
        <w:pStyle w:val="FORMATTEXT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а) прирост доли</w:t>
      </w:r>
      <w:r w:rsidRPr="00B956A3">
        <w:rPr>
          <w:color w:val="262626"/>
          <w:sz w:val="28"/>
          <w:szCs w:val="28"/>
        </w:rPr>
        <w:t xml:space="preserve"> библиографических записей </w:t>
      </w:r>
      <w:r>
        <w:rPr>
          <w:color w:val="262626"/>
          <w:sz w:val="28"/>
          <w:szCs w:val="28"/>
        </w:rPr>
        <w:t xml:space="preserve"> </w:t>
      </w:r>
      <w:r w:rsidRPr="00B956A3">
        <w:rPr>
          <w:color w:val="262626"/>
          <w:sz w:val="28"/>
          <w:szCs w:val="28"/>
        </w:rPr>
        <w:t xml:space="preserve">по </w:t>
      </w:r>
      <w:r>
        <w:rPr>
          <w:color w:val="262626"/>
          <w:sz w:val="28"/>
          <w:szCs w:val="28"/>
        </w:rPr>
        <w:t xml:space="preserve">отношению к количеству документов библиотечного фонда (по </w:t>
      </w:r>
      <w:r w:rsidRPr="00B956A3">
        <w:rPr>
          <w:color w:val="262626"/>
          <w:sz w:val="28"/>
          <w:szCs w:val="28"/>
        </w:rPr>
        <w:t>сравнению с предыдущим годом) (процент)</w:t>
      </w:r>
    </w:p>
    <w:tbl>
      <w:tblPr>
        <w:tblW w:w="9214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2304"/>
        <w:gridCol w:w="2303"/>
        <w:gridCol w:w="2304"/>
      </w:tblGrid>
      <w:tr w:rsidR="00B66948" w:rsidRPr="001A7FEB" w:rsidTr="00FD5C15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A7FEB">
              <w:rPr>
                <w:rFonts w:ascii="Times New Roman" w:hAnsi="Times New Roman"/>
                <w:color w:val="262626"/>
                <w:sz w:val="24"/>
                <w:szCs w:val="24"/>
              </w:rPr>
              <w:t>2015 год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A7FEB">
              <w:rPr>
                <w:rFonts w:ascii="Times New Roman" w:hAnsi="Times New Roman"/>
                <w:color w:val="262626"/>
                <w:sz w:val="24"/>
                <w:szCs w:val="24"/>
              </w:rPr>
              <w:t>2016 год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A7FEB">
              <w:rPr>
                <w:rFonts w:ascii="Times New Roman" w:hAnsi="Times New Roman"/>
                <w:color w:val="262626"/>
                <w:sz w:val="24"/>
                <w:szCs w:val="24"/>
              </w:rPr>
              <w:t>2017 год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A7FEB">
              <w:rPr>
                <w:rFonts w:ascii="Times New Roman" w:hAnsi="Times New Roman"/>
                <w:color w:val="262626"/>
                <w:sz w:val="24"/>
                <w:szCs w:val="24"/>
              </w:rPr>
              <w:t>2018 год</w:t>
            </w:r>
          </w:p>
        </w:tc>
      </w:tr>
      <w:tr w:rsidR="00B66948" w:rsidRPr="001A7FEB" w:rsidTr="00FD5C15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pStyle w:val="FORMATTEXT"/>
              <w:jc w:val="center"/>
            </w:pPr>
            <w:r>
              <w:t>29,56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1A7FEB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</w:tr>
    </w:tbl>
    <w:p w:rsidR="00B66948" w:rsidRDefault="00B66948" w:rsidP="00473A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прирост доли посещений сайтов библиотек </w:t>
      </w:r>
      <w:r w:rsidRPr="00B956A3">
        <w:rPr>
          <w:rFonts w:ascii="Times New Roman" w:hAnsi="Times New Roman"/>
          <w:sz w:val="28"/>
          <w:szCs w:val="28"/>
        </w:rPr>
        <w:t xml:space="preserve"> (процент)</w:t>
      </w:r>
    </w:p>
    <w:tbl>
      <w:tblPr>
        <w:tblW w:w="9213" w:type="dxa"/>
        <w:jc w:val="center"/>
        <w:tblInd w:w="3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9"/>
        <w:gridCol w:w="2268"/>
        <w:gridCol w:w="2268"/>
        <w:gridCol w:w="2268"/>
      </w:tblGrid>
      <w:tr w:rsidR="00B66948" w:rsidRPr="00E96053" w:rsidTr="00B9300B">
        <w:trPr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E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E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E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E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B66948" w:rsidRPr="00E96053" w:rsidTr="00B9300B">
        <w:trPr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68,39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80,69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E96053" w:rsidRDefault="00B66948" w:rsidP="00D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53">
              <w:rPr>
                <w:rFonts w:ascii="Times New Roman" w:hAnsi="Times New Roman"/>
                <w:sz w:val="24"/>
                <w:szCs w:val="24"/>
              </w:rPr>
              <w:t>85</w:t>
            </w:r>
            <w:bookmarkStart w:id="0" w:name="_GoBack"/>
            <w:bookmarkEnd w:id="0"/>
            <w:r w:rsidRPr="00E96053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</w:tr>
    </w:tbl>
    <w:p w:rsidR="00B66948" w:rsidRDefault="00B66948" w:rsidP="00E96053">
      <w:pPr>
        <w:pStyle w:val="ListParagraph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6053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E96053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96053">
        <w:rPr>
          <w:rFonts w:ascii="Times New Roman" w:hAnsi="Times New Roman"/>
          <w:bCs/>
          <w:sz w:val="28"/>
          <w:szCs w:val="28"/>
        </w:rPr>
        <w:t xml:space="preserve"> «Целевые показатели (индикаторы) развития сферы культуры и меры, обеспечивающие их достижение» </w:t>
      </w:r>
      <w:r>
        <w:rPr>
          <w:rFonts w:ascii="Times New Roman" w:hAnsi="Times New Roman"/>
          <w:bCs/>
          <w:sz w:val="28"/>
          <w:szCs w:val="28"/>
        </w:rPr>
        <w:t xml:space="preserve">дополнить </w:t>
      </w:r>
      <w:r w:rsidRPr="00E96053">
        <w:rPr>
          <w:rFonts w:ascii="Times New Roman" w:hAnsi="Times New Roman"/>
          <w:bCs/>
          <w:sz w:val="28"/>
          <w:szCs w:val="28"/>
        </w:rPr>
        <w:t>п. 3.1.1</w:t>
      </w:r>
      <w:r>
        <w:rPr>
          <w:rFonts w:ascii="Times New Roman" w:hAnsi="Times New Roman"/>
          <w:bCs/>
          <w:sz w:val="28"/>
          <w:szCs w:val="28"/>
        </w:rPr>
        <w:t>4 следующего содержания:</w:t>
      </w:r>
    </w:p>
    <w:p w:rsidR="00B66948" w:rsidRDefault="00B66948" w:rsidP="005244C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«3.1.14 увеличение доли охвата населения услугами библиотек (по отношению к прошлому году) (процент)</w:t>
      </w:r>
    </w:p>
    <w:tbl>
      <w:tblPr>
        <w:tblW w:w="9072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B66948" w:rsidRPr="00B9300B" w:rsidTr="00DC08F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9300B">
              <w:rPr>
                <w:rFonts w:ascii="Times New Roman" w:hAnsi="Times New Roman"/>
                <w:color w:val="262626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9300B">
              <w:rPr>
                <w:rFonts w:ascii="Times New Roman" w:hAnsi="Times New Roman"/>
                <w:color w:val="262626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9300B">
              <w:rPr>
                <w:rFonts w:ascii="Times New Roman" w:hAnsi="Times New Roman"/>
                <w:color w:val="262626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9300B">
              <w:rPr>
                <w:rFonts w:ascii="Times New Roman" w:hAnsi="Times New Roman"/>
                <w:color w:val="262626"/>
                <w:sz w:val="24"/>
                <w:szCs w:val="24"/>
              </w:rPr>
              <w:t>2018 год</w:t>
            </w:r>
          </w:p>
        </w:tc>
      </w:tr>
      <w:tr w:rsidR="00B66948" w:rsidRPr="00B9300B" w:rsidTr="00DC08F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66948" w:rsidRPr="00B9300B" w:rsidRDefault="00B66948" w:rsidP="00B9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</w:tbl>
    <w:p w:rsidR="00B66948" w:rsidRPr="00B956A3" w:rsidRDefault="00B66948" w:rsidP="00967425">
      <w:pPr>
        <w:pStyle w:val="FORMATTEXT"/>
        <w:jc w:val="both"/>
        <w:rPr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 </w:t>
      </w:r>
    </w:p>
    <w:p w:rsidR="00B66948" w:rsidRDefault="00B66948" w:rsidP="00473A1F">
      <w:pPr>
        <w:pStyle w:val="FORMATTEXT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ab/>
      </w:r>
      <w:r>
        <w:rPr>
          <w:color w:val="000001"/>
          <w:sz w:val="28"/>
          <w:szCs w:val="28"/>
        </w:rPr>
        <w:t xml:space="preserve"> </w:t>
      </w:r>
      <w:r w:rsidRPr="00B956A3">
        <w:rPr>
          <w:color w:val="000001"/>
          <w:sz w:val="28"/>
          <w:szCs w:val="28"/>
        </w:rPr>
        <w:t xml:space="preserve">- </w:t>
      </w:r>
      <w:r>
        <w:rPr>
          <w:color w:val="000001"/>
          <w:sz w:val="28"/>
          <w:szCs w:val="28"/>
        </w:rPr>
        <w:t>в р</w:t>
      </w:r>
      <w:r w:rsidRPr="00B956A3">
        <w:rPr>
          <w:color w:val="000001"/>
          <w:sz w:val="28"/>
          <w:szCs w:val="28"/>
        </w:rPr>
        <w:t>аздел</w:t>
      </w:r>
      <w:r>
        <w:rPr>
          <w:color w:val="000001"/>
          <w:sz w:val="28"/>
          <w:szCs w:val="28"/>
        </w:rPr>
        <w:t>е</w:t>
      </w:r>
      <w:r w:rsidRPr="00B956A3">
        <w:rPr>
          <w:color w:val="000001"/>
          <w:sz w:val="28"/>
          <w:szCs w:val="28"/>
        </w:rPr>
        <w:t xml:space="preserve"> </w:t>
      </w:r>
      <w:r w:rsidRPr="00B956A3">
        <w:rPr>
          <w:color w:val="000001"/>
          <w:sz w:val="28"/>
          <w:szCs w:val="28"/>
          <w:lang w:val="en-US"/>
        </w:rPr>
        <w:t>V</w:t>
      </w:r>
      <w:r w:rsidRPr="00B956A3">
        <w:rPr>
          <w:color w:val="000001"/>
          <w:sz w:val="28"/>
          <w:szCs w:val="28"/>
        </w:rPr>
        <w:t xml:space="preserve"> «Основные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контракт» </w:t>
      </w:r>
      <w:r>
        <w:rPr>
          <w:color w:val="000001"/>
          <w:sz w:val="28"/>
          <w:szCs w:val="28"/>
        </w:rPr>
        <w:t xml:space="preserve">п. 2 </w:t>
      </w:r>
      <w:r w:rsidRPr="00B956A3">
        <w:rPr>
          <w:color w:val="000001"/>
          <w:sz w:val="28"/>
          <w:szCs w:val="28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653"/>
        <w:gridCol w:w="2268"/>
        <w:gridCol w:w="1985"/>
        <w:gridCol w:w="1275"/>
      </w:tblGrid>
      <w:tr w:rsidR="00B66948" w:rsidRPr="00CD2A41" w:rsidTr="00354CCC">
        <w:tc>
          <w:tcPr>
            <w:tcW w:w="566" w:type="dxa"/>
          </w:tcPr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№</w:t>
            </w:r>
          </w:p>
        </w:tc>
        <w:tc>
          <w:tcPr>
            <w:tcW w:w="3653" w:type="dxa"/>
          </w:tcPr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Наименование мероприятия</w:t>
            </w:r>
          </w:p>
        </w:tc>
        <w:tc>
          <w:tcPr>
            <w:tcW w:w="2268" w:type="dxa"/>
          </w:tcPr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Результат</w:t>
            </w:r>
          </w:p>
        </w:tc>
        <w:tc>
          <w:tcPr>
            <w:tcW w:w="1985" w:type="dxa"/>
          </w:tcPr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Ответственный исполнитель</w:t>
            </w:r>
          </w:p>
        </w:tc>
        <w:tc>
          <w:tcPr>
            <w:tcW w:w="1275" w:type="dxa"/>
          </w:tcPr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Сроки</w:t>
            </w:r>
          </w:p>
          <w:p w:rsidR="00B66948" w:rsidRPr="00CD2A41" w:rsidRDefault="00B66948" w:rsidP="00CD2A41">
            <w:pPr>
              <w:pStyle w:val="FORMATTEXT"/>
              <w:jc w:val="center"/>
              <w:rPr>
                <w:b/>
                <w:color w:val="000001"/>
              </w:rPr>
            </w:pPr>
            <w:r w:rsidRPr="00CD2A41">
              <w:rPr>
                <w:b/>
                <w:color w:val="000001"/>
              </w:rPr>
              <w:t>исполнения</w:t>
            </w:r>
          </w:p>
        </w:tc>
      </w:tr>
      <w:tr w:rsidR="00B66948" w:rsidRPr="00B956A3" w:rsidTr="00354CCC">
        <w:trPr>
          <w:cantSplit/>
          <w:tblHeader/>
        </w:trPr>
        <w:tc>
          <w:tcPr>
            <w:tcW w:w="566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5</w:t>
            </w:r>
          </w:p>
        </w:tc>
      </w:tr>
      <w:tr w:rsidR="00B66948" w:rsidRPr="00B956A3" w:rsidTr="00DA417F">
        <w:tc>
          <w:tcPr>
            <w:tcW w:w="9747" w:type="dxa"/>
            <w:gridSpan w:val="5"/>
          </w:tcPr>
          <w:p w:rsidR="00B66948" w:rsidRPr="00B956A3" w:rsidRDefault="00B66948" w:rsidP="00760E6C">
            <w:pPr>
              <w:pStyle w:val="FORMATTEXT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B956A3">
              <w:rPr>
                <w:b/>
                <w:bCs/>
                <w:color w:val="000001"/>
                <w:sz w:val="28"/>
                <w:szCs w:val="28"/>
              </w:rPr>
              <w:t>Совершенствование системы оплаты труда в муниципальных учреждениях культуры Ермаковского района</w:t>
            </w:r>
          </w:p>
        </w:tc>
      </w:tr>
      <w:tr w:rsidR="00B66948" w:rsidRPr="00B956A3" w:rsidTr="00F64ABC">
        <w:tc>
          <w:tcPr>
            <w:tcW w:w="566" w:type="dxa"/>
          </w:tcPr>
          <w:p w:rsidR="00B66948" w:rsidRPr="00B956A3" w:rsidRDefault="00B66948" w:rsidP="001265D3">
            <w:pPr>
              <w:pStyle w:val="FORMATTEXT"/>
              <w:rPr>
                <w:color w:val="000001"/>
                <w:sz w:val="28"/>
                <w:szCs w:val="28"/>
              </w:rPr>
            </w:pPr>
            <w:r w:rsidRPr="00B956A3">
              <w:rPr>
                <w:color w:val="000001"/>
                <w:sz w:val="28"/>
                <w:szCs w:val="28"/>
              </w:rPr>
              <w:t>2.</w:t>
            </w:r>
          </w:p>
        </w:tc>
        <w:tc>
          <w:tcPr>
            <w:tcW w:w="3653" w:type="dxa"/>
          </w:tcPr>
          <w:p w:rsidR="00B66948" w:rsidRPr="00F64ABC" w:rsidRDefault="00B66948" w:rsidP="009D2228">
            <w:pPr>
              <w:pStyle w:val="FORMATTEXT"/>
              <w:rPr>
                <w:color w:val="000001"/>
              </w:rPr>
            </w:pPr>
            <w:r w:rsidRPr="00F64ABC">
              <w:rPr>
                <w:color w:val="000001"/>
              </w:rPr>
              <w:t xml:space="preserve">Проведение мероприятий с учетом специфики отрасли  «культура» по возможному привлечению средств на повышение заработной платы </w:t>
            </w:r>
            <w:r>
              <w:rPr>
                <w:color w:val="000001"/>
              </w:rPr>
              <w:t xml:space="preserve"> </w:t>
            </w:r>
            <w:r w:rsidRPr="00F64ABC">
              <w:rPr>
                <w:color w:val="000001"/>
              </w:rPr>
              <w:t xml:space="preserve"> от приносящей доход деятельности</w:t>
            </w:r>
            <w:r>
              <w:rPr>
                <w:color w:val="000001"/>
              </w:rPr>
              <w:t xml:space="preserve">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учреждений культуры)</w:t>
            </w:r>
          </w:p>
        </w:tc>
        <w:tc>
          <w:tcPr>
            <w:tcW w:w="2268" w:type="dxa"/>
          </w:tcPr>
          <w:p w:rsidR="00B66948" w:rsidRPr="00F64ABC" w:rsidRDefault="00B66948" w:rsidP="00070AE5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Информация </w:t>
            </w:r>
            <w:r w:rsidRPr="00F64ABC">
              <w:rPr>
                <w:color w:val="000001"/>
              </w:rPr>
              <w:t xml:space="preserve"> </w:t>
            </w:r>
            <w:r>
              <w:rPr>
                <w:color w:val="000001"/>
              </w:rPr>
              <w:t>администрации Ермаковского района в отдел культуры</w:t>
            </w:r>
          </w:p>
        </w:tc>
        <w:tc>
          <w:tcPr>
            <w:tcW w:w="1985" w:type="dxa"/>
          </w:tcPr>
          <w:p w:rsidR="00B66948" w:rsidRPr="00F64ABC" w:rsidRDefault="00B66948" w:rsidP="00F64ABC">
            <w:pPr>
              <w:pStyle w:val="FORMATTEXT"/>
              <w:rPr>
                <w:color w:val="000001"/>
              </w:rPr>
            </w:pPr>
            <w:r w:rsidRPr="00F64ABC">
              <w:rPr>
                <w:color w:val="000001"/>
              </w:rPr>
              <w:t>Отдел культуры администрации Ермаковского района и органы местного самоуправления муниципальных образований</w:t>
            </w:r>
            <w:r>
              <w:rPr>
                <w:color w:val="000001"/>
              </w:rPr>
              <w:t xml:space="preserve"> района</w:t>
            </w:r>
          </w:p>
        </w:tc>
        <w:tc>
          <w:tcPr>
            <w:tcW w:w="1275" w:type="dxa"/>
          </w:tcPr>
          <w:p w:rsidR="00B66948" w:rsidRPr="003D2908" w:rsidRDefault="00B66948" w:rsidP="001265D3">
            <w:pPr>
              <w:pStyle w:val="FORMATTEXT"/>
              <w:rPr>
                <w:color w:val="000001"/>
              </w:rPr>
            </w:pPr>
            <w:r w:rsidRPr="003D2908">
              <w:rPr>
                <w:color w:val="000001"/>
              </w:rPr>
              <w:t>Ежегодно</w:t>
            </w:r>
          </w:p>
          <w:p w:rsidR="00B66948" w:rsidRPr="003D2908" w:rsidRDefault="00B66948" w:rsidP="001265D3">
            <w:pPr>
              <w:pStyle w:val="FORMATTEXT"/>
              <w:rPr>
                <w:color w:val="000001"/>
              </w:rPr>
            </w:pPr>
          </w:p>
        </w:tc>
      </w:tr>
    </w:tbl>
    <w:p w:rsidR="00B66948" w:rsidRPr="00B956A3" w:rsidRDefault="00B66948" w:rsidP="000A477B">
      <w:pPr>
        <w:pStyle w:val="FORMATTEXT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 xml:space="preserve">  </w:t>
      </w:r>
    </w:p>
    <w:p w:rsidR="00B66948" w:rsidRPr="00B956A3" w:rsidRDefault="00B66948" w:rsidP="00473A1F">
      <w:pPr>
        <w:pStyle w:val="FORMATTEXT"/>
        <w:ind w:firstLine="567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 xml:space="preserve">2. </w:t>
      </w:r>
      <w:hyperlink r:id="rId4" w:history="1">
        <w:r w:rsidRPr="00B956A3">
          <w:rPr>
            <w:color w:val="000001"/>
            <w:sz w:val="28"/>
            <w:szCs w:val="28"/>
          </w:rPr>
          <w:t>Контроль</w:t>
        </w:r>
      </w:hyperlink>
      <w:r w:rsidRPr="00B956A3">
        <w:rPr>
          <w:color w:val="000001"/>
          <w:sz w:val="28"/>
          <w:szCs w:val="28"/>
        </w:rPr>
        <w:t xml:space="preserve"> за исполнением настоящего постановления возложить на </w:t>
      </w:r>
    </w:p>
    <w:p w:rsidR="00B66948" w:rsidRPr="00B956A3" w:rsidRDefault="00B66948" w:rsidP="00473A1F">
      <w:pPr>
        <w:pStyle w:val="FORMATTEXT"/>
        <w:ind w:firstLine="567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>заместителя главы администрации Ермаковского района И. П. Добросоцкую</w:t>
      </w:r>
    </w:p>
    <w:p w:rsidR="00B66948" w:rsidRDefault="00B66948" w:rsidP="00473A1F">
      <w:pPr>
        <w:pStyle w:val="FORMATTEXT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 xml:space="preserve">        </w:t>
      </w:r>
    </w:p>
    <w:p w:rsidR="00B66948" w:rsidRPr="00B956A3" w:rsidRDefault="00B66948" w:rsidP="00473A1F">
      <w:pPr>
        <w:pStyle w:val="FORMATTEXT"/>
        <w:ind w:firstLine="567"/>
        <w:jc w:val="both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>3. Постановление вступает в силу со дня опубликования (обнародования).</w:t>
      </w:r>
    </w:p>
    <w:p w:rsidR="00B66948" w:rsidRPr="00B956A3" w:rsidRDefault="00B66948" w:rsidP="00473A1F">
      <w:pPr>
        <w:pStyle w:val="FORMATTEXT"/>
        <w:ind w:firstLine="567"/>
        <w:jc w:val="both"/>
        <w:rPr>
          <w:color w:val="000001"/>
          <w:sz w:val="28"/>
          <w:szCs w:val="28"/>
        </w:rPr>
      </w:pPr>
    </w:p>
    <w:p w:rsidR="00B66948" w:rsidRPr="00B956A3" w:rsidRDefault="00B66948" w:rsidP="00473A1F">
      <w:pPr>
        <w:pStyle w:val="FORMATTEXT"/>
        <w:ind w:firstLine="567"/>
        <w:rPr>
          <w:color w:val="000001"/>
          <w:sz w:val="28"/>
          <w:szCs w:val="28"/>
        </w:rPr>
      </w:pPr>
    </w:p>
    <w:p w:rsidR="00B66948" w:rsidRPr="00B956A3" w:rsidRDefault="00B66948" w:rsidP="0016035B">
      <w:pPr>
        <w:pStyle w:val="FORMATTEXT"/>
        <w:spacing w:line="276" w:lineRule="auto"/>
        <w:ind w:firstLine="567"/>
        <w:rPr>
          <w:color w:val="000001"/>
          <w:sz w:val="28"/>
          <w:szCs w:val="28"/>
        </w:rPr>
      </w:pPr>
      <w:r w:rsidRPr="00B956A3">
        <w:rPr>
          <w:color w:val="000001"/>
          <w:sz w:val="28"/>
          <w:szCs w:val="28"/>
        </w:rPr>
        <w:t xml:space="preserve">Глава района        </w:t>
      </w:r>
      <w:r w:rsidRPr="00B956A3">
        <w:rPr>
          <w:color w:val="000001"/>
          <w:sz w:val="28"/>
          <w:szCs w:val="28"/>
        </w:rPr>
        <w:tab/>
      </w:r>
      <w:r w:rsidRPr="00B956A3">
        <w:rPr>
          <w:color w:val="000001"/>
          <w:sz w:val="28"/>
          <w:szCs w:val="28"/>
        </w:rPr>
        <w:tab/>
      </w:r>
      <w:r w:rsidRPr="00B956A3">
        <w:rPr>
          <w:color w:val="000001"/>
          <w:sz w:val="28"/>
          <w:szCs w:val="28"/>
        </w:rPr>
        <w:tab/>
      </w:r>
      <w:r w:rsidRPr="00B956A3">
        <w:rPr>
          <w:color w:val="000001"/>
          <w:sz w:val="28"/>
          <w:szCs w:val="28"/>
        </w:rPr>
        <w:tab/>
      </w:r>
      <w:r w:rsidRPr="00B956A3">
        <w:rPr>
          <w:color w:val="000001"/>
          <w:sz w:val="28"/>
          <w:szCs w:val="28"/>
        </w:rPr>
        <w:tab/>
      </w:r>
      <w:r w:rsidRPr="00B956A3">
        <w:rPr>
          <w:color w:val="000001"/>
          <w:sz w:val="28"/>
          <w:szCs w:val="28"/>
        </w:rPr>
        <w:tab/>
        <w:t>М. А. Виговский</w:t>
      </w:r>
    </w:p>
    <w:p w:rsidR="00B66948" w:rsidRPr="00B956A3" w:rsidRDefault="00B66948">
      <w:pPr>
        <w:rPr>
          <w:rFonts w:ascii="Times New Roman" w:hAnsi="Times New Roman"/>
          <w:sz w:val="28"/>
          <w:szCs w:val="28"/>
        </w:rPr>
      </w:pPr>
    </w:p>
    <w:sectPr w:rsidR="00B66948" w:rsidRPr="00B956A3" w:rsidSect="00221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35B"/>
    <w:rsid w:val="00070AE5"/>
    <w:rsid w:val="00081AC5"/>
    <w:rsid w:val="000A477B"/>
    <w:rsid w:val="000A671A"/>
    <w:rsid w:val="000B2B70"/>
    <w:rsid w:val="000B35A2"/>
    <w:rsid w:val="000D48E0"/>
    <w:rsid w:val="00100356"/>
    <w:rsid w:val="0012161B"/>
    <w:rsid w:val="001265D3"/>
    <w:rsid w:val="0015220C"/>
    <w:rsid w:val="0016035B"/>
    <w:rsid w:val="00160E12"/>
    <w:rsid w:val="00190667"/>
    <w:rsid w:val="00196ECC"/>
    <w:rsid w:val="001A7FEB"/>
    <w:rsid w:val="002066F2"/>
    <w:rsid w:val="002145CC"/>
    <w:rsid w:val="00221AAC"/>
    <w:rsid w:val="00236D16"/>
    <w:rsid w:val="00251008"/>
    <w:rsid w:val="00275C5D"/>
    <w:rsid w:val="002B017C"/>
    <w:rsid w:val="002B1B12"/>
    <w:rsid w:val="002B327D"/>
    <w:rsid w:val="002B364A"/>
    <w:rsid w:val="002F1BAE"/>
    <w:rsid w:val="00307A55"/>
    <w:rsid w:val="00320660"/>
    <w:rsid w:val="00340CEF"/>
    <w:rsid w:val="00354CCC"/>
    <w:rsid w:val="003D2908"/>
    <w:rsid w:val="00457EC7"/>
    <w:rsid w:val="00473A1F"/>
    <w:rsid w:val="004A6D27"/>
    <w:rsid w:val="004C6C43"/>
    <w:rsid w:val="004D5FBB"/>
    <w:rsid w:val="004E5670"/>
    <w:rsid w:val="005244C2"/>
    <w:rsid w:val="005319B4"/>
    <w:rsid w:val="00537B69"/>
    <w:rsid w:val="00594E14"/>
    <w:rsid w:val="005A43F8"/>
    <w:rsid w:val="0061425F"/>
    <w:rsid w:val="00641773"/>
    <w:rsid w:val="006470A4"/>
    <w:rsid w:val="00655E4F"/>
    <w:rsid w:val="00676FFE"/>
    <w:rsid w:val="006C44CE"/>
    <w:rsid w:val="006D3648"/>
    <w:rsid w:val="006E421B"/>
    <w:rsid w:val="00704E9B"/>
    <w:rsid w:val="007434CB"/>
    <w:rsid w:val="00760E6C"/>
    <w:rsid w:val="00771C33"/>
    <w:rsid w:val="00804AA2"/>
    <w:rsid w:val="0083522D"/>
    <w:rsid w:val="00840EFF"/>
    <w:rsid w:val="00855DA9"/>
    <w:rsid w:val="008D2E77"/>
    <w:rsid w:val="00916F05"/>
    <w:rsid w:val="009366E3"/>
    <w:rsid w:val="00957095"/>
    <w:rsid w:val="00967425"/>
    <w:rsid w:val="009C0EC1"/>
    <w:rsid w:val="009D2228"/>
    <w:rsid w:val="009D410F"/>
    <w:rsid w:val="00A339AA"/>
    <w:rsid w:val="00A46F66"/>
    <w:rsid w:val="00A91861"/>
    <w:rsid w:val="00AC0253"/>
    <w:rsid w:val="00B33757"/>
    <w:rsid w:val="00B64F00"/>
    <w:rsid w:val="00B652FB"/>
    <w:rsid w:val="00B66948"/>
    <w:rsid w:val="00B9300B"/>
    <w:rsid w:val="00B956A3"/>
    <w:rsid w:val="00BA6D3A"/>
    <w:rsid w:val="00BB4118"/>
    <w:rsid w:val="00BC7145"/>
    <w:rsid w:val="00BF04B4"/>
    <w:rsid w:val="00BF0AC8"/>
    <w:rsid w:val="00C43E1C"/>
    <w:rsid w:val="00C47327"/>
    <w:rsid w:val="00C53B90"/>
    <w:rsid w:val="00C94487"/>
    <w:rsid w:val="00CA4DC1"/>
    <w:rsid w:val="00CA50C3"/>
    <w:rsid w:val="00CD0607"/>
    <w:rsid w:val="00CD2A41"/>
    <w:rsid w:val="00CE1C37"/>
    <w:rsid w:val="00CF464E"/>
    <w:rsid w:val="00D22AB7"/>
    <w:rsid w:val="00DA1B81"/>
    <w:rsid w:val="00DA417F"/>
    <w:rsid w:val="00DB43B8"/>
    <w:rsid w:val="00DC08FB"/>
    <w:rsid w:val="00E00131"/>
    <w:rsid w:val="00E0104D"/>
    <w:rsid w:val="00E4611F"/>
    <w:rsid w:val="00E467C9"/>
    <w:rsid w:val="00E542D0"/>
    <w:rsid w:val="00E8099C"/>
    <w:rsid w:val="00E96053"/>
    <w:rsid w:val="00ED15B9"/>
    <w:rsid w:val="00EE63E6"/>
    <w:rsid w:val="00F63345"/>
    <w:rsid w:val="00F64ABC"/>
    <w:rsid w:val="00F7515B"/>
    <w:rsid w:val="00F867B5"/>
    <w:rsid w:val="00F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0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603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160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ListParagraph">
    <w:name w:val="List Paragraph"/>
    <w:basedOn w:val="Normal"/>
    <w:uiPriority w:val="99"/>
    <w:qFormat/>
    <w:rsid w:val="000D48E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1382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302-1s</cp:lastModifiedBy>
  <cp:revision>10</cp:revision>
  <cp:lastPrinted>2016-06-22T02:42:00Z</cp:lastPrinted>
  <dcterms:created xsi:type="dcterms:W3CDTF">2016-06-20T04:07:00Z</dcterms:created>
  <dcterms:modified xsi:type="dcterms:W3CDTF">2016-06-24T00:19:00Z</dcterms:modified>
</cp:coreProperties>
</file>