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99" w:rsidRDefault="00576899" w:rsidP="00DF2E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576899" w:rsidRDefault="00576899" w:rsidP="00DF2E11">
      <w:pPr>
        <w:pStyle w:val="NoSpacing"/>
        <w:jc w:val="center"/>
        <w:rPr>
          <w:rFonts w:ascii="Times New Roman" w:hAnsi="Times New Roman"/>
        </w:rPr>
      </w:pPr>
    </w:p>
    <w:p w:rsidR="00576899" w:rsidRDefault="00576899" w:rsidP="00DF2E11">
      <w:pPr>
        <w:pStyle w:val="NoSpacing"/>
        <w:rPr>
          <w:rFonts w:ascii="Times New Roman" w:hAnsi="Times New Roman"/>
        </w:rPr>
      </w:pPr>
    </w:p>
    <w:p w:rsidR="00576899" w:rsidRDefault="00576899" w:rsidP="00DF2E1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576899" w:rsidRDefault="00576899" w:rsidP="00DF2E1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576899" w:rsidRDefault="00576899" w:rsidP="00DF2E1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«14» июня 2016 г.                                                        № 373-п</w:t>
      </w:r>
    </w:p>
    <w:p w:rsidR="00576899" w:rsidRDefault="00576899" w:rsidP="00DF2E11">
      <w:pPr>
        <w:pStyle w:val="NoSpacing"/>
        <w:rPr>
          <w:rFonts w:ascii="Times New Roman" w:hAnsi="Times New Roman"/>
          <w:sz w:val="28"/>
          <w:szCs w:val="28"/>
        </w:rPr>
      </w:pPr>
    </w:p>
    <w:p w:rsidR="00576899" w:rsidRDefault="00576899" w:rsidP="00DF2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899" w:rsidRPr="00C750DF" w:rsidRDefault="00576899" w:rsidP="00C750DF">
      <w:pPr>
        <w:pStyle w:val="NoSpacing"/>
        <w:ind w:right="113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750D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C750DF">
        <w:rPr>
          <w:rFonts w:ascii="Times New Roman" w:eastAsia="BatangChe" w:hAnsi="Times New Roman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 w:rsidRPr="00C750DF">
        <w:rPr>
          <w:rFonts w:ascii="Times New Roman" w:hAnsi="Times New Roman"/>
          <w:sz w:val="28"/>
          <w:szCs w:val="28"/>
        </w:rPr>
        <w:t xml:space="preserve"> </w:t>
      </w:r>
      <w:r w:rsidRPr="00C750DF"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 w:rsidRPr="00C750DF">
        <w:rPr>
          <w:rFonts w:ascii="Times New Roman" w:hAnsi="Times New Roman"/>
          <w:sz w:val="28"/>
          <w:szCs w:val="28"/>
        </w:rPr>
        <w:t>информации о текущей успеваемости учащегося, ведение электронного дневника и электронного журнала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F">
        <w:rPr>
          <w:rFonts w:ascii="Times New Roman" w:hAnsi="Times New Roman"/>
          <w:sz w:val="28"/>
          <w:szCs w:val="28"/>
        </w:rPr>
        <w:t xml:space="preserve">успеваемости в муниципальных общеобразовательных учреждениях, расположенных на территории </w:t>
      </w:r>
      <w:r>
        <w:rPr>
          <w:rFonts w:ascii="Times New Roman" w:hAnsi="Times New Roman"/>
          <w:sz w:val="28"/>
          <w:szCs w:val="28"/>
        </w:rPr>
        <w:t>Ермаковского района</w:t>
      </w:r>
      <w:r w:rsidRPr="00C750DF">
        <w:rPr>
          <w:rFonts w:ascii="Times New Roman" w:hAnsi="Times New Roman"/>
          <w:sz w:val="28"/>
          <w:szCs w:val="28"/>
        </w:rPr>
        <w:t xml:space="preserve">, 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>утвержденный постановлением администрации Ермаковского района от 13.04.2011 года № 21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7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>-п.</w:t>
      </w:r>
    </w:p>
    <w:p w:rsidR="00576899" w:rsidRPr="00C750DF" w:rsidRDefault="00576899" w:rsidP="00C750D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76899" w:rsidRDefault="00576899" w:rsidP="00625A9D">
      <w:pPr>
        <w:pStyle w:val="NoSpacing"/>
        <w:ind w:left="-284" w:firstLine="992"/>
        <w:jc w:val="both"/>
        <w:rPr>
          <w:rFonts w:ascii="Times New Roman" w:eastAsia="BatangChe" w:hAnsi="Times New Roman"/>
          <w:spacing w:val="7"/>
          <w:sz w:val="28"/>
          <w:szCs w:val="28"/>
        </w:rPr>
      </w:pPr>
    </w:p>
    <w:p w:rsidR="00576899" w:rsidRPr="00DF2E11" w:rsidRDefault="00576899" w:rsidP="00625A9D">
      <w:pPr>
        <w:pStyle w:val="NoSpacing"/>
        <w:ind w:left="-284" w:firstLine="992"/>
        <w:jc w:val="both"/>
        <w:rPr>
          <w:rFonts w:ascii="Times New Roman" w:eastAsia="BatangChe" w:hAnsi="Times New Roman"/>
          <w:sz w:val="28"/>
          <w:szCs w:val="28"/>
        </w:rPr>
      </w:pPr>
      <w:r w:rsidRPr="00DF2E11">
        <w:rPr>
          <w:rFonts w:ascii="Times New Roman" w:eastAsia="BatangChe" w:hAnsi="Times New Roman"/>
          <w:spacing w:val="7"/>
          <w:sz w:val="28"/>
          <w:szCs w:val="28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 w:rsidRPr="00DF2E11">
        <w:rPr>
          <w:rFonts w:ascii="Times New Roman" w:eastAsia="BatangChe" w:hAnsi="Times New Roman"/>
          <w:sz w:val="28"/>
          <w:szCs w:val="28"/>
        </w:rPr>
        <w:t xml:space="preserve">Уставом Ермаковского района, администрация Ермаковского района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DF2E11">
        <w:rPr>
          <w:rFonts w:ascii="Times New Roman" w:eastAsia="BatangChe" w:hAnsi="Times New Roman"/>
          <w:sz w:val="28"/>
          <w:szCs w:val="28"/>
        </w:rPr>
        <w:t>ПОСТАНОВЛЯЕТ:</w:t>
      </w:r>
    </w:p>
    <w:p w:rsidR="00576899" w:rsidRPr="000208DB" w:rsidRDefault="00576899" w:rsidP="00625A9D">
      <w:pPr>
        <w:pStyle w:val="NoSpacing"/>
        <w:ind w:left="-284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eastAsia="BatangChe" w:hAnsi="Times New Roman"/>
          <w:spacing w:val="5"/>
          <w:sz w:val="28"/>
          <w:szCs w:val="28"/>
        </w:rPr>
        <w:t>1.</w:t>
      </w:r>
      <w:r w:rsidRPr="00DF2E11">
        <w:rPr>
          <w:rFonts w:ascii="Times New Roman" w:eastAsia="BatangChe" w:hAnsi="Times New Roman"/>
          <w:spacing w:val="5"/>
          <w:sz w:val="28"/>
          <w:szCs w:val="28"/>
        </w:rPr>
        <w:t xml:space="preserve">Внести в административный регламент Управления образования администрации Ермаковского района </w:t>
      </w:r>
      <w:r w:rsidRPr="00C750DF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Pr="00C750DF">
        <w:rPr>
          <w:rFonts w:ascii="Times New Roman" w:hAnsi="Times New Roman"/>
          <w:sz w:val="28"/>
          <w:szCs w:val="28"/>
        </w:rPr>
        <w:t>информации о текущей успеваемости учащегося, ведение электронного дневника и электронного журнала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F">
        <w:rPr>
          <w:rFonts w:ascii="Times New Roman" w:hAnsi="Times New Roman"/>
          <w:sz w:val="28"/>
          <w:szCs w:val="28"/>
        </w:rPr>
        <w:t xml:space="preserve">успеваемости в муниципальных общеобразовательных учреждениях, расположенных на территории </w:t>
      </w:r>
      <w:r>
        <w:rPr>
          <w:rFonts w:ascii="Times New Roman" w:hAnsi="Times New Roman"/>
          <w:sz w:val="28"/>
          <w:szCs w:val="28"/>
        </w:rPr>
        <w:t>Ермаковского района</w:t>
      </w:r>
      <w:r w:rsidRPr="00C750DF">
        <w:rPr>
          <w:rFonts w:ascii="Times New Roman" w:hAnsi="Times New Roman"/>
          <w:sz w:val="28"/>
          <w:szCs w:val="28"/>
        </w:rPr>
        <w:t xml:space="preserve">, 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 xml:space="preserve">утвержденный постановлением администрации Ермаковского района от 13.04.2011 года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>№ 21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7</w:t>
      </w:r>
      <w:r w:rsidRPr="00C750DF">
        <w:rPr>
          <w:rFonts w:ascii="Times New Roman" w:hAnsi="Times New Roman"/>
          <w:color w:val="000000"/>
          <w:spacing w:val="5"/>
          <w:sz w:val="28"/>
          <w:szCs w:val="28"/>
        </w:rPr>
        <w:t>-п</w:t>
      </w:r>
      <w:r w:rsidRPr="000208DB">
        <w:rPr>
          <w:rFonts w:ascii="Times New Roman" w:hAnsi="Times New Roman"/>
          <w:color w:val="000000"/>
          <w:spacing w:val="5"/>
          <w:sz w:val="28"/>
          <w:szCs w:val="28"/>
        </w:rPr>
        <w:t>, следующие изменения:</w:t>
      </w:r>
    </w:p>
    <w:p w:rsidR="00576899" w:rsidRDefault="00576899" w:rsidP="009D5DDF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1.1. Пункты 2.10.1, 2.10.2, 2.10.3, 2.10.4 раздела 2 «Стандарт предоставления государственной услуги» вышеуказанного административного регламента изложить в следующей редакции:</w:t>
      </w:r>
    </w:p>
    <w:p w:rsidR="00576899" w:rsidRDefault="00576899" w:rsidP="00625A9D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«2.10.1.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576899" w:rsidRDefault="00576899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576899" w:rsidRPr="004B7D47" w:rsidRDefault="00576899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576899" w:rsidRPr="004B7D47" w:rsidRDefault="00576899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Pr="004B7D47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576899" w:rsidRPr="00FD08F2" w:rsidRDefault="00576899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2.10.5.</w:t>
      </w: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576899" w:rsidRPr="00FD08F2" w:rsidRDefault="00576899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576899" w:rsidRPr="00FD08F2" w:rsidRDefault="00576899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576899" w:rsidRDefault="00576899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76899" w:rsidRPr="00FE619F" w:rsidRDefault="00576899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576899" w:rsidRDefault="00576899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76899" w:rsidRPr="00FD08F2" w:rsidRDefault="00576899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5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576899" w:rsidRPr="00FD08F2" w:rsidRDefault="00576899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2.10.6.</w:t>
      </w: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576899" w:rsidRPr="00FD08F2" w:rsidRDefault="00576899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576899" w:rsidRPr="00FD08F2" w:rsidRDefault="00576899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576899" w:rsidRPr="00FD08F2" w:rsidRDefault="00576899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576899" w:rsidRPr="00FD08F2" w:rsidRDefault="00576899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576899" w:rsidRPr="00FD08F2" w:rsidRDefault="00576899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2.10.7.</w:t>
      </w: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576899" w:rsidRPr="00FD08F2" w:rsidRDefault="00576899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576899" w:rsidRPr="00FD08F2" w:rsidRDefault="00576899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  <w:bookmarkStart w:id="0" w:name="_GoBack"/>
      <w:bookmarkEnd w:id="0"/>
    </w:p>
    <w:p w:rsidR="00576899" w:rsidRPr="00FD08F2" w:rsidRDefault="00576899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576899" w:rsidRPr="00FD08F2" w:rsidRDefault="00576899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2.10.8.</w:t>
      </w: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576899" w:rsidRPr="00FD08F2" w:rsidRDefault="00576899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76899" w:rsidRPr="00FE619F" w:rsidRDefault="00576899" w:rsidP="00DF2E11">
      <w:pPr>
        <w:ind w:left="-284" w:firstLine="568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576899" w:rsidRDefault="00576899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899" w:rsidRDefault="00576899" w:rsidP="00625A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</w:t>
      </w: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576899" w:rsidRDefault="00576899" w:rsidP="008B48A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2.10.10. 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</w:t>
      </w:r>
      <w:r>
        <w:rPr>
          <w:sz w:val="28"/>
          <w:szCs w:val="28"/>
        </w:rPr>
        <w:t>»</w:t>
      </w:r>
      <w:r w:rsidRPr="00D60BB5">
        <w:rPr>
          <w:sz w:val="28"/>
          <w:szCs w:val="28"/>
        </w:rPr>
        <w:t>.</w:t>
      </w:r>
    </w:p>
    <w:p w:rsidR="00576899" w:rsidRDefault="00576899" w:rsidP="008B48A6">
      <w:pPr>
        <w:ind w:left="-284"/>
        <w:jc w:val="both"/>
        <w:rPr>
          <w:sz w:val="28"/>
          <w:szCs w:val="28"/>
        </w:rPr>
      </w:pPr>
      <w:r w:rsidRPr="00247351">
        <w:rPr>
          <w:sz w:val="28"/>
          <w:szCs w:val="28"/>
        </w:rPr>
        <w:t>2.10.</w:t>
      </w:r>
      <w:r>
        <w:rPr>
          <w:sz w:val="28"/>
          <w:szCs w:val="28"/>
        </w:rPr>
        <w:t>11</w:t>
      </w:r>
      <w:r w:rsidRPr="00247351">
        <w:rPr>
          <w:sz w:val="28"/>
          <w:szCs w:val="28"/>
        </w:rPr>
        <w:t>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</w:t>
      </w:r>
      <w:r>
        <w:rPr>
          <w:sz w:val="28"/>
          <w:szCs w:val="28"/>
        </w:rPr>
        <w:t>бщеобразовательного учреждения.</w:t>
      </w:r>
    </w:p>
    <w:p w:rsidR="00576899" w:rsidRPr="00247351" w:rsidRDefault="00576899" w:rsidP="008B48A6">
      <w:pPr>
        <w:ind w:left="-284"/>
        <w:jc w:val="both"/>
        <w:rPr>
          <w:sz w:val="28"/>
          <w:szCs w:val="28"/>
        </w:rPr>
      </w:pPr>
      <w:r w:rsidRPr="00247351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</w:t>
      </w:r>
      <w:r>
        <w:rPr>
          <w:sz w:val="28"/>
          <w:szCs w:val="28"/>
        </w:rPr>
        <w:t>кновении чрезвычайной ситуации.</w:t>
      </w:r>
    </w:p>
    <w:p w:rsidR="00576899" w:rsidRDefault="00576899" w:rsidP="00DF2E11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576899" w:rsidRDefault="00576899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576899" w:rsidRDefault="00576899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576899" w:rsidRDefault="00576899" w:rsidP="00DF2E11">
      <w:pPr>
        <w:shd w:val="clear" w:color="auto" w:fill="FFFFFF"/>
        <w:tabs>
          <w:tab w:val="left" w:pos="0"/>
        </w:tabs>
        <w:spacing w:line="322" w:lineRule="exact"/>
        <w:ind w:left="-360" w:hanging="14"/>
        <w:rPr>
          <w:color w:val="000000"/>
          <w:spacing w:val="1"/>
          <w:sz w:val="28"/>
          <w:szCs w:val="28"/>
        </w:rPr>
      </w:pPr>
    </w:p>
    <w:p w:rsidR="00576899" w:rsidRDefault="00576899" w:rsidP="00625A9D">
      <w:pPr>
        <w:shd w:val="clear" w:color="auto" w:fill="FFFFFF"/>
        <w:tabs>
          <w:tab w:val="left" w:pos="965"/>
        </w:tabs>
        <w:spacing w:line="322" w:lineRule="exact"/>
        <w:ind w:right="-185"/>
      </w:pPr>
      <w:r>
        <w:rPr>
          <w:color w:val="000000"/>
          <w:spacing w:val="1"/>
          <w:sz w:val="28"/>
          <w:szCs w:val="28"/>
        </w:rPr>
        <w:t xml:space="preserve"> Глава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                                  М.А. Виговский</w:t>
      </w:r>
    </w:p>
    <w:sectPr w:rsidR="00576899" w:rsidSect="008A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037"/>
    <w:multiLevelType w:val="hybridMultilevel"/>
    <w:tmpl w:val="E0BC1D9C"/>
    <w:lvl w:ilvl="0" w:tplc="1FD8194C">
      <w:start w:val="1"/>
      <w:numFmt w:val="decimal"/>
      <w:lvlText w:val="%1."/>
      <w:lvlJc w:val="left"/>
      <w:pPr>
        <w:ind w:left="21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1">
    <w:nsid w:val="4A042F67"/>
    <w:multiLevelType w:val="hybridMultilevel"/>
    <w:tmpl w:val="B7D637C2"/>
    <w:lvl w:ilvl="0" w:tplc="307C8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0D4"/>
    <w:rsid w:val="000208DB"/>
    <w:rsid w:val="000C0D43"/>
    <w:rsid w:val="001C40D4"/>
    <w:rsid w:val="001F0A2E"/>
    <w:rsid w:val="00247351"/>
    <w:rsid w:val="00316E0B"/>
    <w:rsid w:val="004B7D47"/>
    <w:rsid w:val="00576899"/>
    <w:rsid w:val="00625A9D"/>
    <w:rsid w:val="00665567"/>
    <w:rsid w:val="007A7F7E"/>
    <w:rsid w:val="008A60AC"/>
    <w:rsid w:val="008B48A6"/>
    <w:rsid w:val="008C4543"/>
    <w:rsid w:val="009D5DDF"/>
    <w:rsid w:val="00A64C2D"/>
    <w:rsid w:val="00C41E9D"/>
    <w:rsid w:val="00C750DF"/>
    <w:rsid w:val="00D57827"/>
    <w:rsid w:val="00D60BB5"/>
    <w:rsid w:val="00DF2E11"/>
    <w:rsid w:val="00FD08F2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2E11"/>
    <w:rPr>
      <w:lang w:eastAsia="en-US"/>
    </w:rPr>
  </w:style>
  <w:style w:type="paragraph" w:customStyle="1" w:styleId="ConsPlusNormal">
    <w:name w:val="ConsPlusNormal"/>
    <w:uiPriority w:val="99"/>
    <w:rsid w:val="00DF2E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F2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1107</Words>
  <Characters>6316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10</cp:revision>
  <dcterms:created xsi:type="dcterms:W3CDTF">2016-06-06T07:42:00Z</dcterms:created>
  <dcterms:modified xsi:type="dcterms:W3CDTF">2016-06-14T01:49:00Z</dcterms:modified>
</cp:coreProperties>
</file>