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A4" w:rsidRDefault="002A39A4" w:rsidP="00DF2E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Ермаковского района</w:t>
      </w:r>
    </w:p>
    <w:p w:rsidR="002A39A4" w:rsidRDefault="002A39A4" w:rsidP="00DF2E11">
      <w:pPr>
        <w:pStyle w:val="NoSpacing"/>
        <w:jc w:val="center"/>
        <w:rPr>
          <w:rFonts w:ascii="Times New Roman" w:hAnsi="Times New Roman"/>
        </w:rPr>
      </w:pPr>
    </w:p>
    <w:p w:rsidR="002A39A4" w:rsidRDefault="002A39A4" w:rsidP="00DF2E11">
      <w:pPr>
        <w:pStyle w:val="NoSpacing"/>
        <w:rPr>
          <w:rFonts w:ascii="Times New Roman" w:hAnsi="Times New Roman"/>
        </w:rPr>
      </w:pPr>
    </w:p>
    <w:p w:rsidR="002A39A4" w:rsidRDefault="002A39A4" w:rsidP="00DF2E11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2A39A4" w:rsidRDefault="002A39A4" w:rsidP="00DF2E11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2A39A4" w:rsidRDefault="002A39A4" w:rsidP="00DF2E1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«14» июня 2016 г.                                                        № 372-п</w:t>
      </w:r>
    </w:p>
    <w:p w:rsidR="002A39A4" w:rsidRDefault="002A39A4" w:rsidP="00DF2E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9A4" w:rsidRPr="00465623" w:rsidRDefault="002A39A4" w:rsidP="00DF2E11">
      <w:pPr>
        <w:jc w:val="center"/>
        <w:rPr>
          <w:sz w:val="36"/>
          <w:szCs w:val="36"/>
        </w:rPr>
      </w:pPr>
    </w:p>
    <w:p w:rsidR="002A39A4" w:rsidRDefault="002A39A4" w:rsidP="00D27F3D">
      <w:pPr>
        <w:ind w:righ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C7CE4">
        <w:rPr>
          <w:rFonts w:eastAsia="BatangChe"/>
          <w:spacing w:val="5"/>
          <w:sz w:val="28"/>
          <w:szCs w:val="28"/>
        </w:rPr>
        <w:t xml:space="preserve">административный регламент Управления образования администрации Ермаковского района </w:t>
      </w:r>
      <w:r w:rsidRPr="00413EEE">
        <w:rPr>
          <w:bCs/>
          <w:sz w:val="28"/>
          <w:szCs w:val="28"/>
        </w:rPr>
        <w:t>предост</w:t>
      </w:r>
      <w:r>
        <w:rPr>
          <w:bCs/>
          <w:sz w:val="28"/>
          <w:szCs w:val="28"/>
        </w:rPr>
        <w:t xml:space="preserve">авления Управлением образования </w:t>
      </w:r>
      <w:r w:rsidRPr="00413EEE">
        <w:rPr>
          <w:bCs/>
          <w:sz w:val="28"/>
          <w:szCs w:val="28"/>
        </w:rPr>
        <w:t xml:space="preserve"> администрации Ермаковского района муниципальной</w:t>
      </w:r>
      <w:r>
        <w:rPr>
          <w:bCs/>
          <w:sz w:val="28"/>
          <w:szCs w:val="28"/>
        </w:rPr>
        <w:t xml:space="preserve"> </w:t>
      </w:r>
      <w:r w:rsidRPr="00413EEE">
        <w:rPr>
          <w:bCs/>
          <w:sz w:val="28"/>
          <w:szCs w:val="28"/>
        </w:rPr>
        <w:t xml:space="preserve"> услуги по зачислению в муниципальные </w:t>
      </w:r>
      <w:r>
        <w:rPr>
          <w:bCs/>
          <w:sz w:val="28"/>
          <w:szCs w:val="28"/>
        </w:rPr>
        <w:t xml:space="preserve"> </w:t>
      </w:r>
      <w:r w:rsidRPr="00413EEE">
        <w:rPr>
          <w:bCs/>
          <w:sz w:val="28"/>
          <w:szCs w:val="28"/>
        </w:rPr>
        <w:t xml:space="preserve">общеобразовательные учреждения, расположенные на территории </w:t>
      </w:r>
      <w:r>
        <w:rPr>
          <w:bCs/>
          <w:sz w:val="28"/>
          <w:szCs w:val="28"/>
        </w:rPr>
        <w:t xml:space="preserve">Ермаковского </w:t>
      </w:r>
      <w:r w:rsidRPr="00413EEE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4C7CE4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утвержденный</w:t>
      </w:r>
      <w:r w:rsidRPr="004C7CE4">
        <w:rPr>
          <w:color w:val="000000"/>
          <w:spacing w:val="5"/>
          <w:sz w:val="28"/>
          <w:szCs w:val="28"/>
        </w:rPr>
        <w:t xml:space="preserve"> постановлением администрации Ермаковского района от 13.04.2011 года № 21</w:t>
      </w:r>
      <w:r>
        <w:rPr>
          <w:color w:val="000000"/>
          <w:spacing w:val="5"/>
          <w:sz w:val="28"/>
          <w:szCs w:val="28"/>
        </w:rPr>
        <w:t>6</w:t>
      </w:r>
      <w:r w:rsidRPr="004C7CE4">
        <w:rPr>
          <w:color w:val="000000"/>
          <w:spacing w:val="5"/>
          <w:sz w:val="28"/>
          <w:szCs w:val="28"/>
        </w:rPr>
        <w:t>-п</w:t>
      </w:r>
      <w:r>
        <w:rPr>
          <w:bCs/>
          <w:sz w:val="28"/>
          <w:szCs w:val="28"/>
        </w:rPr>
        <w:t xml:space="preserve">. </w:t>
      </w:r>
    </w:p>
    <w:p w:rsidR="002A39A4" w:rsidRDefault="002A39A4" w:rsidP="00D27F3D">
      <w:pPr>
        <w:ind w:right="708"/>
        <w:jc w:val="both"/>
        <w:rPr>
          <w:sz w:val="28"/>
          <w:szCs w:val="28"/>
        </w:rPr>
      </w:pPr>
    </w:p>
    <w:p w:rsidR="002A39A4" w:rsidRDefault="002A39A4"/>
    <w:p w:rsidR="002A39A4" w:rsidRPr="004C7CE4" w:rsidRDefault="002A39A4" w:rsidP="004C7CE4">
      <w:pPr>
        <w:pStyle w:val="NoSpacing"/>
        <w:ind w:left="-284" w:firstLine="992"/>
        <w:jc w:val="both"/>
        <w:rPr>
          <w:rFonts w:ascii="Times New Roman" w:eastAsia="BatangChe" w:hAnsi="Times New Roman"/>
          <w:sz w:val="28"/>
          <w:szCs w:val="28"/>
        </w:rPr>
      </w:pPr>
      <w:r w:rsidRPr="00DF2E11">
        <w:rPr>
          <w:rFonts w:ascii="Times New Roman" w:eastAsia="BatangChe" w:hAnsi="Times New Roman"/>
          <w:spacing w:val="7"/>
          <w:sz w:val="28"/>
          <w:szCs w:val="28"/>
        </w:rPr>
        <w:t xml:space="preserve">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 инвалидов в связи с ратификацией Конвенции о правах инвалидов», руководствуясь Федеральным законом от 27.07.2010 №210-ФЗ «Об организации предоставления государственных и муниципальных услуг», </w:t>
      </w:r>
      <w:r w:rsidRPr="004C7CE4">
        <w:rPr>
          <w:rFonts w:ascii="Times New Roman" w:eastAsia="BatangChe" w:hAnsi="Times New Roman"/>
          <w:sz w:val="28"/>
          <w:szCs w:val="28"/>
        </w:rPr>
        <w:t xml:space="preserve">Уставом Ермаковского района, администрация Ермаковского района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C7CE4">
        <w:rPr>
          <w:rFonts w:ascii="Times New Roman" w:eastAsia="BatangChe" w:hAnsi="Times New Roman"/>
          <w:sz w:val="28"/>
          <w:szCs w:val="28"/>
        </w:rPr>
        <w:t>ПОСТАНОВЛЯЕТ:</w:t>
      </w:r>
    </w:p>
    <w:p w:rsidR="002A39A4" w:rsidRPr="00AF02E6" w:rsidRDefault="002A39A4" w:rsidP="00AF02E6">
      <w:pPr>
        <w:pStyle w:val="NoSpacing"/>
        <w:ind w:left="-284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AF02E6">
        <w:rPr>
          <w:rFonts w:ascii="Times New Roman" w:eastAsia="BatangChe" w:hAnsi="Times New Roman"/>
          <w:spacing w:val="5"/>
          <w:sz w:val="28"/>
          <w:szCs w:val="28"/>
        </w:rPr>
        <w:t xml:space="preserve">1.Внести в административный регламент Управления образования администрации Ермаковского района </w:t>
      </w:r>
      <w:r w:rsidRPr="00AF02E6">
        <w:rPr>
          <w:rFonts w:ascii="Times New Roman" w:hAnsi="Times New Roman"/>
          <w:sz w:val="28"/>
          <w:szCs w:val="28"/>
        </w:rPr>
        <w:t xml:space="preserve">предоставления Управлением образования  администрации Ермаковского района муниципальной  услуги по зачислению в муниципальные общеобразовательные учреждения, расположенные на территории Ермаковского района, </w:t>
      </w:r>
      <w:r w:rsidRPr="00AF02E6">
        <w:rPr>
          <w:rFonts w:ascii="Times New Roman" w:hAnsi="Times New Roman"/>
          <w:color w:val="000000"/>
          <w:spacing w:val="5"/>
          <w:sz w:val="28"/>
          <w:szCs w:val="28"/>
        </w:rPr>
        <w:t>утвержденный постановлением администрации Ермаковского района от 13.04.2011 года № 216-п, следующие изменения:</w:t>
      </w:r>
    </w:p>
    <w:p w:rsidR="002A39A4" w:rsidRDefault="002A39A4" w:rsidP="004C7CE4">
      <w:pPr>
        <w:shd w:val="clear" w:color="auto" w:fill="FFFFFF"/>
        <w:spacing w:line="322" w:lineRule="exact"/>
        <w:ind w:left="-360" w:right="-1" w:firstLine="5"/>
        <w:jc w:val="both"/>
        <w:rPr>
          <w:color w:val="000000"/>
          <w:spacing w:val="5"/>
          <w:sz w:val="28"/>
          <w:szCs w:val="28"/>
        </w:rPr>
      </w:pPr>
      <w:r w:rsidRPr="004C7CE4">
        <w:rPr>
          <w:color w:val="000000"/>
          <w:spacing w:val="5"/>
          <w:sz w:val="28"/>
          <w:szCs w:val="28"/>
        </w:rPr>
        <w:t>1.</w:t>
      </w:r>
      <w:r>
        <w:rPr>
          <w:color w:val="000000"/>
          <w:spacing w:val="5"/>
          <w:sz w:val="28"/>
          <w:szCs w:val="28"/>
        </w:rPr>
        <w:t>1.Пункты 2.8.1; 2.8.2; 2.8.3; 2.8</w:t>
      </w:r>
      <w:r w:rsidRPr="004C7CE4">
        <w:rPr>
          <w:color w:val="000000"/>
          <w:spacing w:val="5"/>
          <w:sz w:val="28"/>
          <w:szCs w:val="28"/>
        </w:rPr>
        <w:t>.4 раздела 2 «Стандарт предоставления</w:t>
      </w:r>
      <w:r>
        <w:rPr>
          <w:color w:val="000000"/>
          <w:spacing w:val="5"/>
          <w:sz w:val="28"/>
          <w:szCs w:val="28"/>
        </w:rPr>
        <w:t xml:space="preserve"> государственной услуги» вышеуказанного административного регламента изложить в следующей редакции:</w:t>
      </w:r>
    </w:p>
    <w:p w:rsidR="002A39A4" w:rsidRDefault="002A39A4" w:rsidP="00625A9D">
      <w:pPr>
        <w:ind w:left="-28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«2.8.1. </w:t>
      </w:r>
      <w:r w:rsidRPr="00665567">
        <w:rPr>
          <w:sz w:val="28"/>
          <w:szCs w:val="28"/>
        </w:rPr>
        <w:t>Предоставление услуги осуществляется в специально выделенном для этих целей помещении.</w:t>
      </w:r>
    </w:p>
    <w:p w:rsidR="002A39A4" w:rsidRDefault="002A39A4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Pr="00665567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2A39A4" w:rsidRPr="004B7D47" w:rsidRDefault="002A39A4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Pr="004B7D47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2A39A4" w:rsidRPr="004B7D47" w:rsidRDefault="002A39A4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2.8.4.</w:t>
      </w:r>
      <w:r w:rsidRPr="004B7D47">
        <w:rPr>
          <w:sz w:val="28"/>
          <w:szCs w:val="28"/>
        </w:rPr>
        <w:t xml:space="preserve">Помещения для приема заявителей обеспечиваются необходимым для </w:t>
      </w:r>
      <w:bookmarkStart w:id="0" w:name="_GoBack"/>
      <w:r w:rsidRPr="004B7D47">
        <w:rPr>
          <w:sz w:val="28"/>
          <w:szCs w:val="28"/>
        </w:rPr>
        <w:t xml:space="preserve">предоставления услуги оборудованием (компьютерами, средствами </w:t>
      </w:r>
      <w:bookmarkEnd w:id="0"/>
      <w:r w:rsidRPr="004B7D47">
        <w:rPr>
          <w:sz w:val="28"/>
          <w:szCs w:val="28"/>
        </w:rPr>
        <w:t>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2A39A4" w:rsidRPr="00FD08F2" w:rsidRDefault="002A39A4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2.8.5.</w:t>
      </w:r>
      <w:r w:rsidRPr="00FD08F2">
        <w:rPr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A39A4" w:rsidRPr="00FD08F2" w:rsidRDefault="002A39A4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беспрепятственного входа в объекты и выхода из них;</w:t>
      </w:r>
    </w:p>
    <w:p w:rsidR="002A39A4" w:rsidRPr="00FD08F2" w:rsidRDefault="002A39A4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</w:t>
      </w:r>
      <w:r>
        <w:rPr>
          <w:sz w:val="28"/>
          <w:szCs w:val="28"/>
        </w:rPr>
        <w:t>объекта, предоставляющих услуги</w:t>
      </w:r>
      <w:r w:rsidRPr="00FD08F2">
        <w:rPr>
          <w:sz w:val="28"/>
          <w:szCs w:val="28"/>
        </w:rPr>
        <w:t>;</w:t>
      </w:r>
    </w:p>
    <w:p w:rsidR="002A39A4" w:rsidRDefault="002A39A4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A39A4" w:rsidRPr="00FE619F" w:rsidRDefault="002A39A4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2A39A4" w:rsidRDefault="002A39A4" w:rsidP="00DF2E11">
      <w:pPr>
        <w:ind w:left="-284" w:firstLine="568"/>
        <w:jc w:val="both"/>
        <w:rPr>
          <w:sz w:val="28"/>
          <w:szCs w:val="28"/>
        </w:rPr>
      </w:pPr>
      <w:r w:rsidRPr="00FE619F">
        <w:rPr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A39A4" w:rsidRPr="00FD08F2" w:rsidRDefault="002A39A4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5" w:history="1">
        <w:r w:rsidRPr="00FD08F2">
          <w:rPr>
            <w:sz w:val="28"/>
            <w:szCs w:val="28"/>
          </w:rPr>
          <w:t>приказом</w:t>
        </w:r>
      </w:hyperlink>
      <w:r w:rsidRPr="00FD08F2">
        <w:rPr>
          <w:sz w:val="28"/>
          <w:szCs w:val="28"/>
        </w:rPr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FD08F2">
          <w:rPr>
            <w:sz w:val="28"/>
            <w:szCs w:val="28"/>
          </w:rPr>
          <w:t>2015 г</w:t>
        </w:r>
      </w:smartTag>
      <w:r w:rsidRPr="00FD08F2">
        <w:rPr>
          <w:sz w:val="28"/>
          <w:szCs w:val="28"/>
        </w:rPr>
        <w:t>., регистрационный № 38115).</w:t>
      </w:r>
    </w:p>
    <w:p w:rsidR="002A39A4" w:rsidRPr="00FD08F2" w:rsidRDefault="002A39A4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2.8.6.</w:t>
      </w:r>
      <w:r w:rsidRPr="00FD08F2">
        <w:rPr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2A39A4" w:rsidRPr="00FD08F2" w:rsidRDefault="002A39A4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2A39A4" w:rsidRPr="00FD08F2" w:rsidRDefault="002A39A4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08F2">
        <w:rPr>
          <w:rFonts w:ascii="Times New Roman" w:hAnsi="Times New Roman" w:cs="Times New Roman"/>
          <w:sz w:val="28"/>
          <w:szCs w:val="28"/>
        </w:rPr>
        <w:t>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2A39A4" w:rsidRPr="00FD08F2" w:rsidRDefault="002A39A4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2A39A4" w:rsidRPr="00FD08F2" w:rsidRDefault="002A39A4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FD08F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FD08F2">
        <w:rPr>
          <w:rFonts w:ascii="Times New Roman" w:hAnsi="Times New Roman" w:cs="Times New Roman"/>
          <w:sz w:val="28"/>
          <w:szCs w:val="28"/>
        </w:rPr>
        <w:t>м.</w:t>
      </w:r>
    </w:p>
    <w:p w:rsidR="002A39A4" w:rsidRPr="00FD08F2" w:rsidRDefault="002A39A4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2.8.7.</w:t>
      </w:r>
      <w:r w:rsidRPr="00665567">
        <w:rPr>
          <w:sz w:val="28"/>
          <w:szCs w:val="28"/>
        </w:rPr>
        <w:t>Место ожидания</w:t>
      </w:r>
      <w:r w:rsidRPr="00FD08F2">
        <w:rPr>
          <w:sz w:val="28"/>
          <w:szCs w:val="28"/>
        </w:rPr>
        <w:t xml:space="preserve"> должно соответствовать комфортным условиям для заявителей. Место ожидания оборудуется стульями.</w:t>
      </w:r>
      <w:r w:rsidRPr="004B7D47">
        <w:rPr>
          <w:sz w:val="28"/>
          <w:szCs w:val="28"/>
        </w:rPr>
        <w:t xml:space="preserve"> </w:t>
      </w:r>
    </w:p>
    <w:p w:rsidR="002A39A4" w:rsidRPr="00FD08F2" w:rsidRDefault="002A39A4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2A39A4" w:rsidRPr="00FD08F2" w:rsidRDefault="002A39A4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08F2"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2A39A4" w:rsidRPr="00FD08F2" w:rsidRDefault="002A39A4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2A39A4" w:rsidRPr="00FD08F2" w:rsidRDefault="002A39A4" w:rsidP="00625A9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2.8.8.</w:t>
      </w:r>
      <w:r w:rsidRPr="00665567">
        <w:rPr>
          <w:sz w:val="28"/>
          <w:szCs w:val="28"/>
        </w:rPr>
        <w:t>Текстовая информация</w:t>
      </w:r>
      <w:r w:rsidRPr="00FD08F2">
        <w:rPr>
          <w:sz w:val="28"/>
          <w:szCs w:val="28"/>
        </w:rPr>
        <w:t xml:space="preserve"> о порядке предоставления </w:t>
      </w:r>
      <w:r>
        <w:rPr>
          <w:sz w:val="28"/>
          <w:szCs w:val="28"/>
        </w:rPr>
        <w:t>у</w:t>
      </w:r>
      <w:r w:rsidRPr="00FD08F2">
        <w:rPr>
          <w:sz w:val="28"/>
          <w:szCs w:val="28"/>
        </w:rPr>
        <w:t>слуги размещается на информационных стендах и должна находиться в местах ожидания заявителей.</w:t>
      </w:r>
    </w:p>
    <w:p w:rsidR="002A39A4" w:rsidRPr="00FD08F2" w:rsidRDefault="002A39A4" w:rsidP="00DF2E11">
      <w:pPr>
        <w:ind w:left="-284" w:firstLine="568"/>
        <w:jc w:val="both"/>
        <w:rPr>
          <w:sz w:val="28"/>
          <w:szCs w:val="28"/>
        </w:rPr>
      </w:pPr>
      <w:r w:rsidRPr="00FD08F2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2A39A4" w:rsidRPr="00FE619F" w:rsidRDefault="002A39A4" w:rsidP="00DF2E11">
      <w:pPr>
        <w:ind w:left="-284" w:firstLine="56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Обеспечивается </w:t>
      </w:r>
      <w:r w:rsidRPr="00FE619F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</w:r>
      <w:r>
        <w:rPr>
          <w:sz w:val="28"/>
          <w:szCs w:val="28"/>
        </w:rPr>
        <w:t>.</w:t>
      </w:r>
    </w:p>
    <w:p w:rsidR="002A39A4" w:rsidRDefault="002A39A4" w:rsidP="00DF2E11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</w:t>
      </w:r>
      <w:r w:rsidRPr="00D60BB5">
        <w:rPr>
          <w:rFonts w:ascii="Times New Roman" w:hAnsi="Times New Roman" w:cs="Times New Roman"/>
          <w:sz w:val="28"/>
          <w:szCs w:val="28"/>
        </w:rPr>
        <w:t>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доступности ее</w:t>
      </w:r>
      <w:r w:rsidRPr="00D60BB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9A4" w:rsidRDefault="002A39A4" w:rsidP="00625A9D">
      <w:pPr>
        <w:pStyle w:val="ConsPlusNormal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2.8.9.</w:t>
      </w:r>
      <w:r w:rsidRPr="00D60BB5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>
        <w:rPr>
          <w:rFonts w:ascii="Times New Roman" w:hAnsi="Times New Roman" w:cs="Times New Roman"/>
          <w:sz w:val="28"/>
          <w:szCs w:val="28"/>
        </w:rPr>
        <w:t>здание, в котором предоставляется услуга,</w:t>
      </w:r>
      <w:r w:rsidRPr="00D60BB5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потребностей инвалидов, собственники эт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D60BB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60BB5">
        <w:rPr>
          <w:rFonts w:ascii="Times New Roman" w:hAnsi="Times New Roman" w:cs="Times New Roman"/>
          <w:sz w:val="28"/>
          <w:szCs w:val="28"/>
        </w:rPr>
        <w:t xml:space="preserve">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2A39A4" w:rsidRDefault="002A39A4" w:rsidP="00FF005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2.8.10. В случае предоставления услуги</w:t>
      </w:r>
      <w:r w:rsidRPr="00D60BB5">
        <w:rPr>
          <w:sz w:val="28"/>
          <w:szCs w:val="28"/>
        </w:rPr>
        <w:t xml:space="preserve"> в арендуемых для предоставления услуг </w:t>
      </w:r>
      <w:r>
        <w:rPr>
          <w:sz w:val="28"/>
          <w:szCs w:val="28"/>
        </w:rPr>
        <w:t>зданиях</w:t>
      </w:r>
      <w:r w:rsidRPr="00D60BB5">
        <w:rPr>
          <w:sz w:val="28"/>
          <w:szCs w:val="28"/>
        </w:rPr>
        <w:t xml:space="preserve">, которые невозможно полностью приспособить с учетом потребностей инвалидов, </w:t>
      </w:r>
      <w:r>
        <w:rPr>
          <w:sz w:val="28"/>
          <w:szCs w:val="28"/>
        </w:rPr>
        <w:t xml:space="preserve">учреждение </w:t>
      </w:r>
      <w:r w:rsidRPr="00D60BB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D60BB5">
        <w:rPr>
          <w:sz w:val="28"/>
          <w:szCs w:val="28"/>
        </w:rPr>
        <w:t>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</w:t>
      </w:r>
      <w:r>
        <w:rPr>
          <w:sz w:val="28"/>
          <w:szCs w:val="28"/>
        </w:rPr>
        <w:t>»</w:t>
      </w:r>
      <w:r w:rsidRPr="00D60BB5">
        <w:rPr>
          <w:sz w:val="28"/>
          <w:szCs w:val="28"/>
        </w:rPr>
        <w:t>.</w:t>
      </w:r>
    </w:p>
    <w:p w:rsidR="002A39A4" w:rsidRDefault="002A39A4" w:rsidP="00FF0056">
      <w:pPr>
        <w:ind w:left="-284"/>
        <w:jc w:val="both"/>
        <w:rPr>
          <w:sz w:val="28"/>
          <w:szCs w:val="28"/>
        </w:rPr>
      </w:pPr>
      <w:r w:rsidRPr="00FF0056">
        <w:rPr>
          <w:sz w:val="28"/>
          <w:szCs w:val="28"/>
        </w:rPr>
        <w:t>2.8.</w:t>
      </w:r>
      <w:r>
        <w:rPr>
          <w:sz w:val="28"/>
          <w:szCs w:val="28"/>
        </w:rPr>
        <w:t>11</w:t>
      </w:r>
      <w:r w:rsidRPr="00FF0056">
        <w:rPr>
          <w:sz w:val="28"/>
          <w:szCs w:val="28"/>
        </w:rPr>
        <w:t>. 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общеобразовательного учреждения</w:t>
      </w:r>
      <w:r>
        <w:rPr>
          <w:sz w:val="28"/>
          <w:szCs w:val="28"/>
        </w:rPr>
        <w:t>.</w:t>
      </w:r>
    </w:p>
    <w:p w:rsidR="002A39A4" w:rsidRPr="00FF0056" w:rsidRDefault="002A39A4" w:rsidP="00FF0056">
      <w:pPr>
        <w:ind w:left="-284"/>
        <w:jc w:val="both"/>
        <w:rPr>
          <w:sz w:val="28"/>
          <w:szCs w:val="28"/>
        </w:rPr>
      </w:pPr>
      <w:r w:rsidRPr="00FF0056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A39A4" w:rsidRDefault="002A39A4" w:rsidP="00DF2E11">
      <w:pPr>
        <w:shd w:val="clear" w:color="auto" w:fill="FFFFFF"/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00000"/>
          <w:spacing w:val="-1"/>
          <w:sz w:val="28"/>
          <w:szCs w:val="28"/>
        </w:rPr>
        <w:t xml:space="preserve">заместителя главы администрации района по социальным и общественно - </w:t>
      </w:r>
      <w:r>
        <w:rPr>
          <w:color w:val="000000"/>
          <w:spacing w:val="1"/>
          <w:sz w:val="28"/>
          <w:szCs w:val="28"/>
        </w:rPr>
        <w:t>политическим вопросам Добросоцкую И.П.</w:t>
      </w:r>
    </w:p>
    <w:p w:rsidR="002A39A4" w:rsidRDefault="002A39A4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  Постановление вступает в силу </w:t>
      </w:r>
      <w:r>
        <w:rPr>
          <w:bCs/>
          <w:sz w:val="28"/>
          <w:szCs w:val="28"/>
        </w:rPr>
        <w:t>в день, следующий за днём его официального опубликования</w:t>
      </w:r>
      <w:r>
        <w:rPr>
          <w:color w:val="000000"/>
          <w:spacing w:val="1"/>
          <w:sz w:val="28"/>
          <w:szCs w:val="28"/>
        </w:rPr>
        <w:t>.</w:t>
      </w:r>
    </w:p>
    <w:p w:rsidR="002A39A4" w:rsidRDefault="002A39A4" w:rsidP="00DF2E11">
      <w:pPr>
        <w:shd w:val="clear" w:color="auto" w:fill="FFFFFF"/>
        <w:tabs>
          <w:tab w:val="left" w:pos="965"/>
        </w:tabs>
        <w:spacing w:line="322" w:lineRule="exact"/>
        <w:ind w:left="-360" w:right="-185" w:firstLine="5"/>
        <w:jc w:val="both"/>
        <w:rPr>
          <w:color w:val="000000"/>
          <w:spacing w:val="1"/>
          <w:sz w:val="28"/>
          <w:szCs w:val="28"/>
        </w:rPr>
      </w:pPr>
    </w:p>
    <w:p w:rsidR="002A39A4" w:rsidRDefault="002A39A4" w:rsidP="00DF2E11">
      <w:pPr>
        <w:shd w:val="clear" w:color="auto" w:fill="FFFFFF"/>
        <w:tabs>
          <w:tab w:val="left" w:pos="0"/>
        </w:tabs>
        <w:spacing w:line="322" w:lineRule="exact"/>
        <w:ind w:left="-360" w:hanging="14"/>
        <w:rPr>
          <w:color w:val="000000"/>
          <w:spacing w:val="1"/>
          <w:sz w:val="28"/>
          <w:szCs w:val="28"/>
        </w:rPr>
      </w:pPr>
    </w:p>
    <w:p w:rsidR="002A39A4" w:rsidRDefault="002A39A4" w:rsidP="00625A9D">
      <w:pPr>
        <w:shd w:val="clear" w:color="auto" w:fill="FFFFFF"/>
        <w:tabs>
          <w:tab w:val="left" w:pos="965"/>
        </w:tabs>
        <w:spacing w:line="322" w:lineRule="exact"/>
        <w:ind w:right="-185"/>
      </w:pPr>
      <w:r>
        <w:rPr>
          <w:color w:val="000000"/>
          <w:spacing w:val="1"/>
          <w:sz w:val="28"/>
          <w:szCs w:val="28"/>
        </w:rPr>
        <w:t xml:space="preserve"> Глава Ермаковского района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                М.А. Виговский</w:t>
      </w:r>
    </w:p>
    <w:sectPr w:rsidR="002A39A4" w:rsidSect="0074131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037"/>
    <w:multiLevelType w:val="hybridMultilevel"/>
    <w:tmpl w:val="E0BC1D9C"/>
    <w:lvl w:ilvl="0" w:tplc="1FD8194C">
      <w:start w:val="1"/>
      <w:numFmt w:val="decimal"/>
      <w:lvlText w:val="%1."/>
      <w:lvlJc w:val="left"/>
      <w:pPr>
        <w:ind w:left="21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5" w:hanging="180"/>
      </w:pPr>
      <w:rPr>
        <w:rFonts w:cs="Times New Roman"/>
      </w:rPr>
    </w:lvl>
  </w:abstractNum>
  <w:abstractNum w:abstractNumId="1">
    <w:nsid w:val="4A042F67"/>
    <w:multiLevelType w:val="hybridMultilevel"/>
    <w:tmpl w:val="B7D637C2"/>
    <w:lvl w:ilvl="0" w:tplc="307C8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0D4"/>
    <w:rsid w:val="00006DB4"/>
    <w:rsid w:val="000208DB"/>
    <w:rsid w:val="00024974"/>
    <w:rsid w:val="000C0D43"/>
    <w:rsid w:val="001B2F29"/>
    <w:rsid w:val="001C40D4"/>
    <w:rsid w:val="002944DC"/>
    <w:rsid w:val="002A39A4"/>
    <w:rsid w:val="00413EEE"/>
    <w:rsid w:val="00465623"/>
    <w:rsid w:val="004B7D47"/>
    <w:rsid w:val="004C7CE4"/>
    <w:rsid w:val="00625A9D"/>
    <w:rsid w:val="00665567"/>
    <w:rsid w:val="0074131E"/>
    <w:rsid w:val="007A7F7E"/>
    <w:rsid w:val="009D5DDF"/>
    <w:rsid w:val="009F00F0"/>
    <w:rsid w:val="00AF02E6"/>
    <w:rsid w:val="00CD2A94"/>
    <w:rsid w:val="00D27F3D"/>
    <w:rsid w:val="00D60BB5"/>
    <w:rsid w:val="00DF2E11"/>
    <w:rsid w:val="00FD08F2"/>
    <w:rsid w:val="00FE619F"/>
    <w:rsid w:val="00FF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2E11"/>
    <w:rPr>
      <w:lang w:eastAsia="en-US"/>
    </w:rPr>
  </w:style>
  <w:style w:type="paragraph" w:customStyle="1" w:styleId="ConsPlusNormal">
    <w:name w:val="ConsPlusNormal"/>
    <w:uiPriority w:val="99"/>
    <w:rsid w:val="00DF2E1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F2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2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A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E5C9B431971120D4510BB6841P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1100</Words>
  <Characters>6271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</dc:creator>
  <cp:keywords/>
  <dc:description/>
  <cp:lastModifiedBy>302-1s</cp:lastModifiedBy>
  <cp:revision>12</cp:revision>
  <cp:lastPrinted>2016-06-06T11:36:00Z</cp:lastPrinted>
  <dcterms:created xsi:type="dcterms:W3CDTF">2016-06-06T07:42:00Z</dcterms:created>
  <dcterms:modified xsi:type="dcterms:W3CDTF">2016-06-14T01:46:00Z</dcterms:modified>
</cp:coreProperties>
</file>