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650" w:rsidRPr="008F5E83" w:rsidRDefault="003D0650" w:rsidP="00F002BC">
      <w:pPr>
        <w:pStyle w:val="NoSpacing"/>
        <w:jc w:val="center"/>
        <w:rPr>
          <w:rFonts w:ascii="Times New Roman" w:hAnsi="Times New Roman"/>
        </w:rPr>
      </w:pPr>
      <w:r w:rsidRPr="008F5E83">
        <w:rPr>
          <w:rFonts w:ascii="Times New Roman" w:hAnsi="Times New Roman"/>
        </w:rPr>
        <w:t>Администрация Ермаковского района</w:t>
      </w:r>
    </w:p>
    <w:p w:rsidR="003D0650" w:rsidRPr="008F5E83" w:rsidRDefault="003D0650" w:rsidP="00F002BC">
      <w:pPr>
        <w:pStyle w:val="NoSpacing"/>
        <w:jc w:val="center"/>
        <w:rPr>
          <w:rFonts w:ascii="Times New Roman" w:hAnsi="Times New Roman"/>
        </w:rPr>
      </w:pPr>
    </w:p>
    <w:p w:rsidR="003D0650" w:rsidRPr="008F5E83" w:rsidRDefault="003D0650" w:rsidP="00F002BC">
      <w:pPr>
        <w:pStyle w:val="NoSpacing"/>
        <w:rPr>
          <w:rFonts w:ascii="Times New Roman" w:hAnsi="Times New Roman"/>
        </w:rPr>
      </w:pPr>
    </w:p>
    <w:p w:rsidR="003D0650" w:rsidRPr="008F5E83" w:rsidRDefault="003D0650" w:rsidP="00F002BC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  <w:r w:rsidRPr="008F5E83">
        <w:rPr>
          <w:rFonts w:ascii="Times New Roman" w:hAnsi="Times New Roman"/>
          <w:b/>
          <w:spacing w:val="40"/>
          <w:sz w:val="40"/>
          <w:szCs w:val="40"/>
        </w:rPr>
        <w:t>ПОСТАНОВЛЕНИЕ</w:t>
      </w:r>
    </w:p>
    <w:p w:rsidR="003D0650" w:rsidRPr="008F5E83" w:rsidRDefault="003D0650" w:rsidP="00F002BC">
      <w:pPr>
        <w:pStyle w:val="NoSpacing"/>
        <w:rPr>
          <w:rFonts w:ascii="Times New Roman" w:hAnsi="Times New Roman"/>
          <w:b/>
          <w:sz w:val="40"/>
          <w:szCs w:val="40"/>
        </w:rPr>
      </w:pPr>
    </w:p>
    <w:p w:rsidR="003D0650" w:rsidRPr="008F5E83" w:rsidRDefault="003D0650" w:rsidP="00F002B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«08» июня </w:t>
      </w:r>
      <w:smartTag w:uri="urn:schemas-microsoft-com:office:smarttags" w:element="metricconverter">
        <w:smartTagPr>
          <w:attr w:name="ProductID" w:val="2016 г"/>
        </w:smartTagPr>
        <w:r w:rsidRPr="008F5E83">
          <w:rPr>
            <w:rFonts w:ascii="Times New Roman" w:hAnsi="Times New Roman"/>
          </w:rPr>
          <w:t>2016 г</w:t>
        </w:r>
      </w:smartTag>
      <w:r w:rsidRPr="008F5E83">
        <w:rPr>
          <w:rFonts w:ascii="Times New Roman" w:hAnsi="Times New Roman"/>
        </w:rPr>
        <w:t xml:space="preserve">.             </w:t>
      </w:r>
      <w:r>
        <w:rPr>
          <w:rFonts w:ascii="Times New Roman" w:hAnsi="Times New Roman"/>
        </w:rPr>
        <w:t xml:space="preserve">                                               № 347-п</w:t>
      </w:r>
    </w:p>
    <w:p w:rsidR="003D0650" w:rsidRPr="00F56DBE" w:rsidRDefault="003D0650" w:rsidP="00F002BC">
      <w:pPr>
        <w:pStyle w:val="NoSpacing"/>
        <w:ind w:right="3401"/>
        <w:jc w:val="both"/>
        <w:rPr>
          <w:rFonts w:ascii="Times New Roman" w:hAnsi="Times New Roman" w:cs="Times New Roman"/>
        </w:rPr>
      </w:pPr>
    </w:p>
    <w:p w:rsidR="003D0650" w:rsidRDefault="003D0650" w:rsidP="009038D5">
      <w:pPr>
        <w:pStyle w:val="ConsPlusNormal"/>
        <w:jc w:val="center"/>
        <w:outlineLvl w:val="0"/>
        <w:rPr>
          <w:b/>
          <w:bCs/>
        </w:rPr>
      </w:pPr>
    </w:p>
    <w:p w:rsidR="003D0650" w:rsidRPr="00F002BC" w:rsidRDefault="003D0650" w:rsidP="00777B71">
      <w:pPr>
        <w:pStyle w:val="ConsPlusNormal"/>
        <w:ind w:right="990"/>
        <w:jc w:val="both"/>
        <w:outlineLvl w:val="0"/>
        <w:rPr>
          <w:bCs/>
        </w:rPr>
      </w:pPr>
      <w:r w:rsidRPr="00F002BC">
        <w:rPr>
          <w:bCs/>
        </w:rPr>
        <w:t>О создании</w:t>
      </w:r>
      <w:r>
        <w:rPr>
          <w:bCs/>
        </w:rPr>
        <w:t xml:space="preserve"> комиссии по оценке последствий решений об объектах социальной инфраструктуры для детей в муниципальных  образовательных учреждениях.</w:t>
      </w:r>
    </w:p>
    <w:p w:rsidR="003D0650" w:rsidRDefault="003D0650" w:rsidP="009038D5">
      <w:pPr>
        <w:pStyle w:val="ConsPlusNormal"/>
        <w:jc w:val="center"/>
      </w:pPr>
    </w:p>
    <w:p w:rsidR="003D0650" w:rsidRPr="00F002BC" w:rsidRDefault="003D0650" w:rsidP="00F002BC">
      <w:pPr>
        <w:pStyle w:val="NoSpacing"/>
        <w:ind w:firstLine="540"/>
        <w:jc w:val="both"/>
        <w:rPr>
          <w:rFonts w:ascii="Times New Roman" w:hAnsi="Times New Roman" w:cs="Times New Roman"/>
        </w:rPr>
      </w:pPr>
      <w:r w:rsidRPr="00F002BC">
        <w:rPr>
          <w:rFonts w:ascii="Times New Roman" w:hAnsi="Times New Roman" w:cs="Times New Roman"/>
        </w:rPr>
        <w:t>В соответствии со статьей 13 Федерального закона "Об основных гарантиях прав ребенка в Российской Федерации" от 24.07.1998 N 124-ФЗ, Постановлением администрации Ермаковского района от 12 мая 2014 года № 341-п "Об утверждении Положения об управлении образования администрации Ермаковского района", руководствуясь   ст. 3</w:t>
      </w:r>
      <w:r>
        <w:rPr>
          <w:rFonts w:ascii="Times New Roman" w:hAnsi="Times New Roman" w:cs="Times New Roman"/>
        </w:rPr>
        <w:t>4</w:t>
      </w:r>
      <w:r w:rsidRPr="00F002BC">
        <w:rPr>
          <w:rFonts w:ascii="Times New Roman" w:hAnsi="Times New Roman" w:cs="Times New Roman"/>
        </w:rPr>
        <w:t xml:space="preserve"> Устава Ермаковского района,  администрация Ермаковского района ПОСТАНОВЛЯЕТ:</w:t>
      </w:r>
    </w:p>
    <w:p w:rsidR="003D0650" w:rsidRDefault="003D0650" w:rsidP="00BB30F9">
      <w:pPr>
        <w:pStyle w:val="ConsPlusNormal"/>
        <w:jc w:val="both"/>
      </w:pPr>
      <w:r>
        <w:t xml:space="preserve">1. Утвердить Положение о </w:t>
      </w:r>
      <w:hyperlink w:anchor="Par32" w:history="1">
        <w:r w:rsidRPr="0044117E">
          <w:rPr>
            <w:rStyle w:val="Hyperlink"/>
            <w:rFonts w:eastAsia="Times New Roman"/>
            <w:sz w:val="24"/>
            <w:szCs w:val="24"/>
            <w:lang w:eastAsia="zh-CN"/>
          </w:rPr>
          <w:t>Par32</w:t>
        </w:r>
      </w:hyperlink>
      <w:r>
        <w:rPr>
          <w:color w:val="0000FF"/>
        </w:rPr>
        <w:t xml:space="preserve"> </w:t>
      </w:r>
      <w:r>
        <w:t>комиссии по оценке последствий решений об объектах социальной инфраструктуры для детей в муниципальных образовательных учреждениях согласно приложению №1.</w:t>
      </w:r>
    </w:p>
    <w:p w:rsidR="003D0650" w:rsidRDefault="003D0650" w:rsidP="00BB30F9">
      <w:pPr>
        <w:pStyle w:val="ConsPlusNormal"/>
        <w:jc w:val="both"/>
      </w:pPr>
      <w:r>
        <w:t xml:space="preserve">2. Утвердить </w:t>
      </w:r>
      <w:hyperlink w:anchor="Par78" w:history="1">
        <w:r w:rsidRPr="0044117E">
          <w:rPr>
            <w:rStyle w:val="Hyperlink"/>
            <w:rFonts w:eastAsia="Times New Roman"/>
            <w:sz w:val="24"/>
            <w:szCs w:val="24"/>
            <w:lang w:eastAsia="zh-CN"/>
          </w:rPr>
          <w:t>Par78</w:t>
        </w:r>
      </w:hyperlink>
      <w:r>
        <w:rPr>
          <w:color w:val="0000FF"/>
        </w:rPr>
        <w:t xml:space="preserve"> </w:t>
      </w:r>
      <w:r>
        <w:t>состав</w:t>
      </w:r>
      <w:r>
        <w:rPr>
          <w:color w:val="0000FF"/>
        </w:rPr>
        <w:t xml:space="preserve"> </w:t>
      </w:r>
      <w:r>
        <w:t xml:space="preserve"> комиссии по оценке последствий решений об объектах социальной инфраструктуры для детей в муниципальных образовательных учреждениях согласно приложению №2.</w:t>
      </w:r>
    </w:p>
    <w:p w:rsidR="003D0650" w:rsidRDefault="003D0650" w:rsidP="00BB30F9">
      <w:pPr>
        <w:pStyle w:val="ConsPlusNormal"/>
        <w:jc w:val="both"/>
      </w:pPr>
      <w:r>
        <w:t>3. Установить, что экспертная оценка решений об объектах социальной инфраструктуры для детей в муниципальных образовательных учреждениях осуществляется на основании документов, представленных управлением образования администрации Ермаковского района.</w:t>
      </w:r>
    </w:p>
    <w:p w:rsidR="003D0650" w:rsidRDefault="003D0650" w:rsidP="009038D5">
      <w:pPr>
        <w:pStyle w:val="ConsPlusNormal"/>
        <w:ind w:firstLine="540"/>
        <w:jc w:val="both"/>
      </w:pPr>
      <w:r>
        <w:t>Результаты проведенной органами администрации района экспертной оценки являются основанием для согласования и заключения договора аренды, безвозмездного пользования объекта в установленном порядке или об отказе в его заключении.</w:t>
      </w:r>
    </w:p>
    <w:p w:rsidR="003D0650" w:rsidRDefault="003D0650" w:rsidP="00BB30F9">
      <w:pPr>
        <w:ind w:left="-57" w:right="46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</w:t>
      </w:r>
      <w:r w:rsidRPr="006E1A20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района по социальным и общественно-политическим вопросам И.П. Добросоцкую.</w:t>
      </w:r>
    </w:p>
    <w:p w:rsidR="003D0650" w:rsidRDefault="003D0650" w:rsidP="00BB30F9">
      <w:pPr>
        <w:ind w:righ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B30F9">
        <w:rPr>
          <w:sz w:val="28"/>
          <w:szCs w:val="28"/>
        </w:rPr>
        <w:t>Постановление вступает в силу с момента его опубликования (обнародования) и распространяется на правоотношения, возникшие с 1 мая 2016 года.</w:t>
      </w:r>
    </w:p>
    <w:p w:rsidR="003D0650" w:rsidRDefault="003D0650" w:rsidP="00BB30F9">
      <w:pPr>
        <w:ind w:right="460"/>
        <w:jc w:val="both"/>
        <w:rPr>
          <w:sz w:val="28"/>
          <w:szCs w:val="28"/>
        </w:rPr>
      </w:pPr>
    </w:p>
    <w:p w:rsidR="003D0650" w:rsidRPr="00BB30F9" w:rsidRDefault="003D0650" w:rsidP="00BB30F9">
      <w:pPr>
        <w:ind w:right="460"/>
        <w:jc w:val="both"/>
        <w:rPr>
          <w:sz w:val="28"/>
          <w:szCs w:val="28"/>
        </w:rPr>
      </w:pPr>
    </w:p>
    <w:p w:rsidR="003D0650" w:rsidRDefault="003D0650" w:rsidP="00BB30F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Pr="00094219">
        <w:rPr>
          <w:rFonts w:ascii="Times New Roman" w:hAnsi="Times New Roman" w:cs="Times New Roman"/>
        </w:rPr>
        <w:t xml:space="preserve"> района</w:t>
      </w:r>
      <w:r w:rsidRPr="00094219">
        <w:rPr>
          <w:rFonts w:ascii="Times New Roman" w:hAnsi="Times New Roman" w:cs="Times New Roman"/>
        </w:rPr>
        <w:tab/>
      </w:r>
      <w:r w:rsidRPr="00094219">
        <w:rPr>
          <w:rFonts w:ascii="Times New Roman" w:hAnsi="Times New Roman" w:cs="Times New Roman"/>
        </w:rPr>
        <w:tab/>
      </w:r>
      <w:r w:rsidRPr="00094219">
        <w:rPr>
          <w:rFonts w:ascii="Times New Roman" w:hAnsi="Times New Roman" w:cs="Times New Roman"/>
        </w:rPr>
        <w:tab/>
      </w:r>
      <w:r w:rsidRPr="000942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</w:t>
      </w:r>
      <w:r w:rsidRPr="000942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М.А. Виговский</w:t>
      </w:r>
    </w:p>
    <w:p w:rsidR="003D0650" w:rsidRDefault="003D0650" w:rsidP="009038D5">
      <w:pPr>
        <w:pStyle w:val="ConsPlusNormal"/>
        <w:jc w:val="both"/>
      </w:pPr>
    </w:p>
    <w:p w:rsidR="003D0650" w:rsidRDefault="003D0650" w:rsidP="009038D5">
      <w:pPr>
        <w:pStyle w:val="ConsPlusNormal"/>
        <w:jc w:val="both"/>
      </w:pPr>
    </w:p>
    <w:tbl>
      <w:tblPr>
        <w:tblW w:w="9747" w:type="dxa"/>
        <w:tblLook w:val="00A0"/>
      </w:tblPr>
      <w:tblGrid>
        <w:gridCol w:w="9747"/>
      </w:tblGrid>
      <w:tr w:rsidR="003D0650" w:rsidTr="00AE6E7E">
        <w:tc>
          <w:tcPr>
            <w:tcW w:w="9747" w:type="dxa"/>
          </w:tcPr>
          <w:p w:rsidR="003D0650" w:rsidRDefault="003D0650" w:rsidP="00AE6E7E">
            <w:pPr>
              <w:ind w:left="49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</w:tc>
      </w:tr>
      <w:tr w:rsidR="003D0650" w:rsidTr="00AE6E7E">
        <w:tc>
          <w:tcPr>
            <w:tcW w:w="9747" w:type="dxa"/>
          </w:tcPr>
          <w:p w:rsidR="003D0650" w:rsidRDefault="003D0650" w:rsidP="00AE6E7E">
            <w:pPr>
              <w:ind w:left="49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Ермаковского района</w:t>
            </w:r>
          </w:p>
          <w:p w:rsidR="003D0650" w:rsidRDefault="003D0650" w:rsidP="00AE6E7E">
            <w:pPr>
              <w:ind w:left="4962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от «08» 06. 2016 года     №    347-п</w:t>
            </w:r>
          </w:p>
        </w:tc>
      </w:tr>
    </w:tbl>
    <w:p w:rsidR="003D0650" w:rsidRDefault="003D0650" w:rsidP="009038D5">
      <w:pPr>
        <w:pStyle w:val="ConsPlusNormal"/>
        <w:jc w:val="both"/>
      </w:pPr>
    </w:p>
    <w:p w:rsidR="003D0650" w:rsidRPr="00BB30F9" w:rsidRDefault="003D0650" w:rsidP="009038D5">
      <w:pPr>
        <w:pStyle w:val="ConsPlusNormal"/>
        <w:jc w:val="center"/>
        <w:rPr>
          <w:bCs/>
        </w:rPr>
      </w:pPr>
      <w:bookmarkStart w:id="0" w:name="Par32"/>
      <w:bookmarkEnd w:id="0"/>
      <w:r w:rsidRPr="00BB30F9">
        <w:rPr>
          <w:bCs/>
        </w:rPr>
        <w:t>ПОЛОЖЕНИЕ</w:t>
      </w:r>
    </w:p>
    <w:p w:rsidR="003D0650" w:rsidRPr="00BB30F9" w:rsidRDefault="003D0650" w:rsidP="009038D5">
      <w:pPr>
        <w:pStyle w:val="ConsPlusNormal"/>
        <w:jc w:val="center"/>
        <w:rPr>
          <w:bCs/>
        </w:rPr>
      </w:pPr>
      <w:r w:rsidRPr="00BB30F9">
        <w:rPr>
          <w:bCs/>
        </w:rPr>
        <w:t>О КОМИССИИ ПО ОЦЕНКЕ ПОСЛЕДСТВИЙ РЕШЕНИЙ</w:t>
      </w:r>
    </w:p>
    <w:p w:rsidR="003D0650" w:rsidRPr="00BB30F9" w:rsidRDefault="003D0650" w:rsidP="009038D5">
      <w:pPr>
        <w:pStyle w:val="ConsPlusNormal"/>
        <w:jc w:val="center"/>
        <w:rPr>
          <w:bCs/>
        </w:rPr>
      </w:pPr>
      <w:r w:rsidRPr="00BB30F9">
        <w:rPr>
          <w:bCs/>
        </w:rPr>
        <w:t>ОБ ОБЪЕКТАХ СОЦИАЛЬНОЙ ИНФРАСТРУКТУРЫ ДЛЯ ДЕТЕЙ</w:t>
      </w:r>
    </w:p>
    <w:p w:rsidR="003D0650" w:rsidRPr="00BB30F9" w:rsidRDefault="003D0650" w:rsidP="009038D5">
      <w:pPr>
        <w:pStyle w:val="ConsPlusNormal"/>
        <w:jc w:val="center"/>
        <w:rPr>
          <w:bCs/>
        </w:rPr>
      </w:pPr>
      <w:r w:rsidRPr="00BB30F9">
        <w:rPr>
          <w:bCs/>
        </w:rPr>
        <w:t>В МУНИЦИПАЛЬНЫХ ОБРАЗОВАТЕЛЬНЫХ УЧРЕЖДЕНИЯХ</w:t>
      </w:r>
    </w:p>
    <w:p w:rsidR="003D0650" w:rsidRDefault="003D0650" w:rsidP="009038D5">
      <w:pPr>
        <w:pStyle w:val="ConsPlusNormal"/>
        <w:jc w:val="both"/>
      </w:pPr>
    </w:p>
    <w:p w:rsidR="003D0650" w:rsidRDefault="003D0650" w:rsidP="009038D5">
      <w:pPr>
        <w:pStyle w:val="ConsPlusNormal"/>
        <w:ind w:firstLine="540"/>
        <w:jc w:val="both"/>
      </w:pPr>
      <w:bookmarkStart w:id="1" w:name="Par37"/>
      <w:bookmarkEnd w:id="1"/>
      <w:r>
        <w:t>1. Комиссия создается в целях предварительной экспертной оценки последствий принимаемых органами местного самоуправления решений по вопросам, касающимся объектов социальной инфраструктуры для детей, с точки зрения обеспечения жизнедеятельности, образования, воспитания, развития, отдыха и оздоровления детей, оказания им медицинской, лечебно-профилактической помощи, социального обслуживания.</w:t>
      </w:r>
    </w:p>
    <w:p w:rsidR="003D0650" w:rsidRDefault="003D0650" w:rsidP="009038D5">
      <w:pPr>
        <w:pStyle w:val="ConsPlusNormal"/>
        <w:ind w:firstLine="540"/>
        <w:jc w:val="both"/>
      </w:pPr>
      <w:r>
        <w:t>2. Оценка комиссией последствий принимаемого решения для целей, указанных в  пункте 1 настоящего Положения, является обязательной в случаях предоставления в аренду, реконструкции, модернизации, изменения назначения, ликвидации находящихся в муниципальной собственности объектов социальной инфраструктуры для детей, реорганизации муниципальных учреждений, относящихся к системе социальной инфраструктуры для детей.</w:t>
      </w:r>
    </w:p>
    <w:p w:rsidR="003D0650" w:rsidRDefault="003D0650" w:rsidP="009038D5">
      <w:pPr>
        <w:pStyle w:val="ConsPlusNormal"/>
        <w:ind w:firstLine="540"/>
        <w:jc w:val="both"/>
      </w:pPr>
      <w:r>
        <w:t>3. Комиссия вправе запрашивать от организаций всех форм собственности, органов и территориальных подразделений администрации Ермаковского района, должностных лиц необходимые сведения, касающиеся реконструкции, модернизации, изменения назначения либо ликвидации находящихся в муниципальной собственности объектов социальной инфраструктуры для детей.</w:t>
      </w:r>
    </w:p>
    <w:p w:rsidR="003D0650" w:rsidRDefault="003D0650" w:rsidP="009038D5">
      <w:pPr>
        <w:pStyle w:val="ConsPlusNormal"/>
        <w:ind w:firstLine="540"/>
        <w:jc w:val="both"/>
      </w:pPr>
      <w:r>
        <w:t>4. В своей деятельности комиссия руководствуется Конституцией Российской Федерации, законами и иными нормативными правовыми актами Российской Федерации, Красноярского края, Ермаковского района Красноярского края и настоящим Положением.</w:t>
      </w:r>
    </w:p>
    <w:p w:rsidR="003D0650" w:rsidRDefault="003D0650" w:rsidP="009038D5">
      <w:pPr>
        <w:pStyle w:val="ConsPlusNormal"/>
        <w:ind w:firstLine="540"/>
        <w:jc w:val="both"/>
      </w:pPr>
      <w:r>
        <w:t>5. Деятельность комиссии осуществляется на общественных началах и на основе принципов равноправия членов комиссии и гласности в работе.</w:t>
      </w:r>
    </w:p>
    <w:p w:rsidR="003D0650" w:rsidRDefault="003D0650" w:rsidP="009038D5">
      <w:pPr>
        <w:pStyle w:val="ConsPlusNormal"/>
        <w:ind w:firstLine="540"/>
        <w:jc w:val="both"/>
      </w:pPr>
      <w:r>
        <w:t>6. Полномочия комиссии по оценке последствий решений об объектах социальной инфраструктуры для детей в муниципальных образовательных учреждениях:</w:t>
      </w:r>
    </w:p>
    <w:p w:rsidR="003D0650" w:rsidRDefault="003D0650" w:rsidP="009E1CF0">
      <w:pPr>
        <w:pStyle w:val="ConsPlusNormal"/>
        <w:ind w:firstLine="540"/>
        <w:jc w:val="both"/>
      </w:pPr>
      <w:r>
        <w:t xml:space="preserve">- проводит оценку последствий принятия решения о реорганизации муниципальных учреждений, образующих социальную инфраструктуру для детей, на основании критериев, установленных </w:t>
      </w:r>
      <w:hyperlink r:id="rId4" w:history="1">
        <w:r w:rsidRPr="0044117E">
          <w:rPr>
            <w:rStyle w:val="Hyperlink"/>
            <w:rFonts w:eastAsia="Times New Roman"/>
            <w:sz w:val="24"/>
            <w:szCs w:val="24"/>
            <w:lang w:eastAsia="zh-CN"/>
          </w:rPr>
          <w:t>consultantplus://offline/ref=F38A23C8E2CE3681330DA7B3E4EF6E3E5589E60F8BCD82CF93A610D9A983721E92A87D01A3EDFD39ODZ0H</w:t>
        </w:r>
      </w:hyperlink>
      <w:r>
        <w:t xml:space="preserve"> Правилами проведения оценки последствий принятия решения о реорганизации или ликвидации федеральной государственной организации, образующей социальную инфраструктуру для детей;</w:t>
      </w:r>
    </w:p>
    <w:p w:rsidR="003D0650" w:rsidRDefault="003D0650" w:rsidP="009038D5">
      <w:pPr>
        <w:pStyle w:val="ConsPlusNormal"/>
        <w:ind w:firstLine="540"/>
        <w:jc w:val="both"/>
      </w:pPr>
    </w:p>
    <w:p w:rsidR="003D0650" w:rsidRDefault="003D0650" w:rsidP="009038D5">
      <w:pPr>
        <w:pStyle w:val="ConsPlusNormal"/>
        <w:ind w:firstLine="540"/>
        <w:jc w:val="both"/>
      </w:pPr>
      <w:r>
        <w:t xml:space="preserve">  - рассматривать вопросы, касающиеся подтверждения социально значимых видов деятельности организациями, обратившимися в    управление образования администрации Ермаковского района;</w:t>
      </w:r>
    </w:p>
    <w:p w:rsidR="003D0650" w:rsidRDefault="003D0650" w:rsidP="009E1CF0">
      <w:pPr>
        <w:pStyle w:val="ConsPlusNormal"/>
        <w:ind w:firstLine="540"/>
        <w:jc w:val="both"/>
      </w:pPr>
      <w:r>
        <w:t>- рассматривать вопросы, связанные с согласованием  управлением образования администрации Ермаковского района договоров аренды, безвозмездного пользования помещений муниципальных образовательных учреждений;</w:t>
      </w:r>
      <w:r w:rsidRPr="009E1CF0">
        <w:t xml:space="preserve"> </w:t>
      </w:r>
    </w:p>
    <w:p w:rsidR="003D0650" w:rsidRDefault="003D0650" w:rsidP="009E1CF0">
      <w:pPr>
        <w:pStyle w:val="ConsPlusNormal"/>
        <w:ind w:firstLine="540"/>
        <w:jc w:val="both"/>
      </w:pPr>
      <w:bookmarkStart w:id="2" w:name="_GoBack"/>
      <w:bookmarkEnd w:id="2"/>
      <w:r>
        <w:t>- рассматривать заявления, поступающие в  управление образования администрации Ермаковского района  от муниципальных образовательных учреждений и иных юридических лиц, индивидуальных предпринимателей, о предоставлении в аренду имущества;</w:t>
      </w:r>
    </w:p>
    <w:p w:rsidR="003D0650" w:rsidRDefault="003D0650" w:rsidP="009038D5">
      <w:pPr>
        <w:pStyle w:val="ConsPlusNormal"/>
        <w:ind w:firstLine="540"/>
        <w:jc w:val="both"/>
      </w:pPr>
      <w:r>
        <w:t>- привлекать специалистов  управления образования администрации Ермаковского района  и учреждений в установленном порядке для участия в подготовке решений по вопросам, входящим в компетенцию комиссии;</w:t>
      </w:r>
    </w:p>
    <w:p w:rsidR="003D0650" w:rsidRDefault="003D0650" w:rsidP="009038D5">
      <w:pPr>
        <w:pStyle w:val="ConsPlusNormal"/>
        <w:ind w:firstLine="540"/>
        <w:jc w:val="both"/>
      </w:pPr>
      <w:r>
        <w:t>- в случае необходимости запрашивать от заявителей предоставления дополнительной информации по рассматриваемым вопросам.</w:t>
      </w:r>
    </w:p>
    <w:p w:rsidR="003D0650" w:rsidRDefault="003D0650" w:rsidP="009038D5">
      <w:pPr>
        <w:pStyle w:val="ConsPlusNormal"/>
        <w:ind w:firstLine="540"/>
        <w:jc w:val="both"/>
      </w:pPr>
      <w:r>
        <w:t>7. Заседание комиссии проводится председателем комиссии, а в его отсутствие - заместителем председателя комиссии.</w:t>
      </w:r>
    </w:p>
    <w:p w:rsidR="003D0650" w:rsidRDefault="003D0650" w:rsidP="009038D5">
      <w:pPr>
        <w:pStyle w:val="ConsPlusNormal"/>
        <w:ind w:firstLine="540"/>
        <w:jc w:val="both"/>
      </w:pPr>
      <w:r>
        <w:t>8. Председатель комиссии планирует работу комиссии, ведет заседания комиссии, обеспечивает и контролирует выполнение решений комиссии.</w:t>
      </w:r>
    </w:p>
    <w:p w:rsidR="003D0650" w:rsidRDefault="003D0650" w:rsidP="009038D5">
      <w:pPr>
        <w:pStyle w:val="ConsPlusNormal"/>
        <w:ind w:firstLine="540"/>
        <w:jc w:val="both"/>
      </w:pPr>
      <w:r>
        <w:t>9. В заседаниях комиссии кроме ее членов могут участвовать должностные лица заинтересованных учреждений. При рассмотрении заявления на заседании комиссии может присутствовать представитель заявителя.</w:t>
      </w:r>
    </w:p>
    <w:p w:rsidR="003D0650" w:rsidRDefault="003D0650" w:rsidP="009038D5">
      <w:pPr>
        <w:pStyle w:val="ConsPlusNormal"/>
        <w:ind w:firstLine="540"/>
        <w:jc w:val="both"/>
      </w:pPr>
      <w:r>
        <w:t>10. Приглашенные лица могут участвовать в заседании комиссии с правом совещательного голоса.</w:t>
      </w:r>
    </w:p>
    <w:p w:rsidR="003D0650" w:rsidRDefault="003D0650" w:rsidP="009038D5">
      <w:pPr>
        <w:pStyle w:val="ConsPlusNormal"/>
        <w:ind w:firstLine="540"/>
        <w:jc w:val="both"/>
      </w:pPr>
      <w:r>
        <w:t>11. Секретарь комиссии осуществляет организационную и техническую работу по подготовке заседаний комиссии, ведет документацию комиссии, осуществляет контроль за исполнением регламента работы комиссии и поручений председателя комиссии. Секретарь является членом комиссии.</w:t>
      </w:r>
    </w:p>
    <w:p w:rsidR="003D0650" w:rsidRDefault="003D0650" w:rsidP="009038D5">
      <w:pPr>
        <w:pStyle w:val="ConsPlusNormal"/>
        <w:ind w:firstLine="540"/>
        <w:jc w:val="both"/>
      </w:pPr>
      <w:r>
        <w:t>12. Основной формой деятельности комиссии является проведение заседаний с вынесением решений комиссии. Заседания комиссии проводятся по мере необходимости.</w:t>
      </w:r>
    </w:p>
    <w:p w:rsidR="003D0650" w:rsidRDefault="003D0650" w:rsidP="009038D5">
      <w:pPr>
        <w:pStyle w:val="ConsPlusNormal"/>
        <w:ind w:firstLine="540"/>
        <w:jc w:val="both"/>
      </w:pPr>
      <w:r>
        <w:t>13. Решение комиссии принимается на заседании путем голосования простым большинством голосов от числа присутствующих членов комиссии.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3D0650" w:rsidRDefault="003D0650" w:rsidP="009038D5">
      <w:pPr>
        <w:pStyle w:val="ConsPlusNormal"/>
        <w:ind w:firstLine="540"/>
        <w:jc w:val="both"/>
      </w:pPr>
      <w:r>
        <w:t>14. Договор аренды, безвозмездного пользования не может заключаться, если в результате оценки установлена возможность ухудшения условий образовательного процесса.</w:t>
      </w:r>
    </w:p>
    <w:p w:rsidR="003D0650" w:rsidRDefault="003D0650" w:rsidP="009038D5">
      <w:pPr>
        <w:pStyle w:val="ConsPlusNormal"/>
        <w:ind w:firstLine="540"/>
        <w:jc w:val="both"/>
      </w:pPr>
      <w:r>
        <w:t>15. Заявления регистрируются комиссией с обязательным приложением следующих документов:</w:t>
      </w:r>
    </w:p>
    <w:p w:rsidR="003D0650" w:rsidRDefault="003D0650" w:rsidP="009038D5">
      <w:pPr>
        <w:pStyle w:val="ConsPlusNormal"/>
        <w:ind w:firstLine="540"/>
        <w:jc w:val="both"/>
      </w:pPr>
      <w:r>
        <w:t>- заявление от руководителя учреждения с обоснованием целесообразности аренды недвижимого имущества и последствий влияния ее на образовательный процесс;</w:t>
      </w:r>
    </w:p>
    <w:p w:rsidR="003D0650" w:rsidRDefault="003D0650" w:rsidP="009038D5">
      <w:pPr>
        <w:pStyle w:val="ConsPlusNormal"/>
        <w:ind w:firstLine="540"/>
        <w:jc w:val="both"/>
      </w:pPr>
      <w:r>
        <w:t>- копии заявления и учредительных документов арендатора;</w:t>
      </w:r>
    </w:p>
    <w:p w:rsidR="003D0650" w:rsidRDefault="003D0650" w:rsidP="009038D5">
      <w:pPr>
        <w:pStyle w:val="ConsPlusNormal"/>
        <w:ind w:firstLine="540"/>
        <w:jc w:val="both"/>
      </w:pPr>
      <w:r>
        <w:t>- проект договора аренды, безвозмездного пользования с приложением плана сдаваемых в аренду площадей (на основании технического паспорта).</w:t>
      </w:r>
    </w:p>
    <w:p w:rsidR="003D0650" w:rsidRDefault="003D0650" w:rsidP="009038D5">
      <w:pPr>
        <w:pStyle w:val="ConsPlusNormal"/>
        <w:ind w:firstLine="540"/>
        <w:jc w:val="both"/>
      </w:pPr>
      <w:r>
        <w:t>16. Решение комиссии оформляется протоколом, который подписывается всеми членами комиссии, присутствовавшими на заседании.</w:t>
      </w:r>
    </w:p>
    <w:p w:rsidR="003D0650" w:rsidRDefault="003D0650" w:rsidP="009038D5">
      <w:pPr>
        <w:pStyle w:val="ConsPlusNormal"/>
        <w:jc w:val="both"/>
      </w:pPr>
    </w:p>
    <w:p w:rsidR="003D0650" w:rsidRDefault="003D0650" w:rsidP="009038D5">
      <w:pPr>
        <w:pStyle w:val="ConsPlusNormal"/>
        <w:jc w:val="both"/>
      </w:pPr>
    </w:p>
    <w:p w:rsidR="003D0650" w:rsidRDefault="003D0650" w:rsidP="009038D5">
      <w:pPr>
        <w:pStyle w:val="ConsPlusNormal"/>
        <w:jc w:val="both"/>
      </w:pPr>
    </w:p>
    <w:p w:rsidR="003D0650" w:rsidRDefault="003D0650" w:rsidP="009038D5">
      <w:pPr>
        <w:pStyle w:val="ConsPlusNormal"/>
        <w:jc w:val="both"/>
      </w:pPr>
    </w:p>
    <w:p w:rsidR="003D0650" w:rsidRDefault="003D0650" w:rsidP="009038D5">
      <w:pPr>
        <w:pStyle w:val="ConsPlusNormal"/>
        <w:jc w:val="both"/>
      </w:pPr>
    </w:p>
    <w:p w:rsidR="003D0650" w:rsidRDefault="003D0650" w:rsidP="009038D5">
      <w:pPr>
        <w:pStyle w:val="ConsPlusNormal"/>
        <w:jc w:val="both"/>
      </w:pPr>
    </w:p>
    <w:p w:rsidR="003D0650" w:rsidRDefault="003D0650" w:rsidP="009038D5">
      <w:pPr>
        <w:pStyle w:val="ConsPlusNormal"/>
        <w:jc w:val="right"/>
        <w:outlineLvl w:val="0"/>
      </w:pPr>
    </w:p>
    <w:p w:rsidR="003D0650" w:rsidRDefault="003D0650" w:rsidP="009038D5">
      <w:pPr>
        <w:pStyle w:val="ConsPlusNormal"/>
        <w:jc w:val="right"/>
        <w:outlineLvl w:val="0"/>
      </w:pPr>
    </w:p>
    <w:p w:rsidR="003D0650" w:rsidRDefault="003D0650" w:rsidP="009038D5">
      <w:pPr>
        <w:pStyle w:val="ConsPlusNormal"/>
        <w:jc w:val="right"/>
        <w:outlineLvl w:val="0"/>
      </w:pPr>
    </w:p>
    <w:p w:rsidR="003D0650" w:rsidRDefault="003D0650" w:rsidP="009038D5">
      <w:pPr>
        <w:pStyle w:val="ConsPlusNormal"/>
        <w:jc w:val="right"/>
        <w:outlineLvl w:val="0"/>
      </w:pPr>
    </w:p>
    <w:p w:rsidR="003D0650" w:rsidRDefault="003D0650" w:rsidP="009038D5">
      <w:pPr>
        <w:pStyle w:val="ConsPlusNormal"/>
        <w:jc w:val="right"/>
        <w:outlineLvl w:val="0"/>
      </w:pPr>
    </w:p>
    <w:p w:rsidR="003D0650" w:rsidRDefault="003D0650" w:rsidP="009038D5">
      <w:pPr>
        <w:pStyle w:val="ConsPlusNormal"/>
        <w:jc w:val="right"/>
        <w:outlineLvl w:val="0"/>
      </w:pPr>
    </w:p>
    <w:p w:rsidR="003D0650" w:rsidRDefault="003D0650" w:rsidP="009038D5">
      <w:pPr>
        <w:pStyle w:val="ConsPlusNormal"/>
        <w:jc w:val="right"/>
        <w:outlineLvl w:val="0"/>
      </w:pPr>
    </w:p>
    <w:p w:rsidR="003D0650" w:rsidRDefault="003D0650" w:rsidP="009038D5">
      <w:pPr>
        <w:pStyle w:val="ConsPlusNormal"/>
        <w:jc w:val="right"/>
        <w:outlineLvl w:val="0"/>
      </w:pPr>
    </w:p>
    <w:p w:rsidR="003D0650" w:rsidRDefault="003D0650" w:rsidP="009038D5">
      <w:pPr>
        <w:pStyle w:val="ConsPlusNormal"/>
        <w:jc w:val="right"/>
        <w:outlineLvl w:val="0"/>
      </w:pPr>
    </w:p>
    <w:p w:rsidR="003D0650" w:rsidRDefault="003D0650" w:rsidP="009038D5">
      <w:pPr>
        <w:pStyle w:val="ConsPlusNormal"/>
        <w:jc w:val="right"/>
        <w:outlineLvl w:val="0"/>
      </w:pPr>
    </w:p>
    <w:p w:rsidR="003D0650" w:rsidRDefault="003D0650" w:rsidP="009038D5">
      <w:pPr>
        <w:pStyle w:val="ConsPlusNormal"/>
        <w:jc w:val="right"/>
        <w:outlineLvl w:val="0"/>
      </w:pPr>
    </w:p>
    <w:p w:rsidR="003D0650" w:rsidRDefault="003D0650" w:rsidP="009038D5">
      <w:pPr>
        <w:pStyle w:val="ConsPlusNormal"/>
        <w:jc w:val="right"/>
        <w:outlineLvl w:val="0"/>
      </w:pPr>
    </w:p>
    <w:p w:rsidR="003D0650" w:rsidRDefault="003D0650" w:rsidP="009038D5">
      <w:pPr>
        <w:pStyle w:val="ConsPlusNormal"/>
        <w:jc w:val="right"/>
        <w:outlineLvl w:val="0"/>
      </w:pPr>
    </w:p>
    <w:p w:rsidR="003D0650" w:rsidRDefault="003D0650" w:rsidP="009038D5">
      <w:pPr>
        <w:pStyle w:val="ConsPlusNormal"/>
        <w:jc w:val="right"/>
        <w:outlineLvl w:val="0"/>
      </w:pPr>
    </w:p>
    <w:p w:rsidR="003D0650" w:rsidRDefault="003D0650" w:rsidP="009038D5">
      <w:pPr>
        <w:pStyle w:val="ConsPlusNormal"/>
        <w:jc w:val="right"/>
        <w:outlineLvl w:val="0"/>
      </w:pPr>
    </w:p>
    <w:p w:rsidR="003D0650" w:rsidRDefault="003D0650" w:rsidP="009038D5">
      <w:pPr>
        <w:pStyle w:val="ConsPlusNormal"/>
        <w:jc w:val="right"/>
        <w:outlineLvl w:val="0"/>
      </w:pPr>
    </w:p>
    <w:p w:rsidR="003D0650" w:rsidRDefault="003D0650" w:rsidP="009038D5">
      <w:pPr>
        <w:pStyle w:val="ConsPlusNormal"/>
        <w:jc w:val="right"/>
        <w:outlineLvl w:val="0"/>
      </w:pPr>
    </w:p>
    <w:p w:rsidR="003D0650" w:rsidRDefault="003D0650" w:rsidP="009038D5">
      <w:pPr>
        <w:pStyle w:val="ConsPlusNormal"/>
        <w:jc w:val="right"/>
        <w:outlineLvl w:val="0"/>
      </w:pPr>
    </w:p>
    <w:p w:rsidR="003D0650" w:rsidRDefault="003D0650" w:rsidP="009038D5">
      <w:pPr>
        <w:pStyle w:val="ConsPlusNormal"/>
        <w:jc w:val="right"/>
        <w:outlineLvl w:val="0"/>
      </w:pPr>
    </w:p>
    <w:p w:rsidR="003D0650" w:rsidRDefault="003D0650" w:rsidP="009038D5">
      <w:pPr>
        <w:pStyle w:val="ConsPlusNormal"/>
        <w:jc w:val="right"/>
        <w:outlineLvl w:val="0"/>
      </w:pPr>
    </w:p>
    <w:p w:rsidR="003D0650" w:rsidRDefault="003D0650" w:rsidP="009038D5">
      <w:pPr>
        <w:pStyle w:val="ConsPlusNormal"/>
        <w:jc w:val="right"/>
        <w:outlineLvl w:val="0"/>
      </w:pPr>
    </w:p>
    <w:p w:rsidR="003D0650" w:rsidRDefault="003D0650" w:rsidP="009038D5">
      <w:pPr>
        <w:pStyle w:val="ConsPlusNormal"/>
        <w:jc w:val="right"/>
        <w:outlineLvl w:val="0"/>
      </w:pPr>
    </w:p>
    <w:p w:rsidR="003D0650" w:rsidRDefault="003D0650" w:rsidP="009038D5">
      <w:pPr>
        <w:pStyle w:val="ConsPlusNormal"/>
        <w:jc w:val="right"/>
        <w:outlineLvl w:val="0"/>
      </w:pPr>
    </w:p>
    <w:p w:rsidR="003D0650" w:rsidRDefault="003D0650" w:rsidP="009038D5">
      <w:pPr>
        <w:pStyle w:val="ConsPlusNormal"/>
        <w:jc w:val="right"/>
        <w:outlineLvl w:val="0"/>
      </w:pPr>
    </w:p>
    <w:p w:rsidR="003D0650" w:rsidRDefault="003D0650" w:rsidP="009038D5">
      <w:pPr>
        <w:pStyle w:val="ConsPlusNormal"/>
        <w:jc w:val="right"/>
        <w:outlineLvl w:val="0"/>
      </w:pPr>
    </w:p>
    <w:p w:rsidR="003D0650" w:rsidRDefault="003D0650" w:rsidP="009038D5">
      <w:pPr>
        <w:pStyle w:val="ConsPlusNormal"/>
        <w:jc w:val="right"/>
        <w:outlineLvl w:val="0"/>
      </w:pPr>
    </w:p>
    <w:p w:rsidR="003D0650" w:rsidRDefault="003D0650" w:rsidP="009038D5">
      <w:pPr>
        <w:pStyle w:val="ConsPlusNormal"/>
        <w:jc w:val="right"/>
        <w:outlineLvl w:val="0"/>
      </w:pPr>
    </w:p>
    <w:p w:rsidR="003D0650" w:rsidRDefault="003D0650" w:rsidP="009038D5">
      <w:pPr>
        <w:pStyle w:val="ConsPlusNormal"/>
        <w:jc w:val="right"/>
        <w:outlineLvl w:val="0"/>
      </w:pPr>
    </w:p>
    <w:p w:rsidR="003D0650" w:rsidRDefault="003D0650" w:rsidP="009038D5">
      <w:pPr>
        <w:pStyle w:val="ConsPlusNormal"/>
        <w:jc w:val="right"/>
        <w:outlineLvl w:val="0"/>
      </w:pPr>
    </w:p>
    <w:p w:rsidR="003D0650" w:rsidRDefault="003D0650" w:rsidP="009038D5">
      <w:pPr>
        <w:pStyle w:val="ConsPlusNormal"/>
        <w:jc w:val="right"/>
        <w:outlineLvl w:val="0"/>
      </w:pPr>
    </w:p>
    <w:p w:rsidR="003D0650" w:rsidRDefault="003D0650" w:rsidP="009038D5">
      <w:pPr>
        <w:pStyle w:val="ConsPlusNormal"/>
        <w:jc w:val="right"/>
        <w:outlineLvl w:val="0"/>
      </w:pPr>
    </w:p>
    <w:tbl>
      <w:tblPr>
        <w:tblW w:w="9747" w:type="dxa"/>
        <w:tblLook w:val="00A0"/>
      </w:tblPr>
      <w:tblGrid>
        <w:gridCol w:w="9747"/>
      </w:tblGrid>
      <w:tr w:rsidR="003D0650" w:rsidTr="00AE6E7E">
        <w:tc>
          <w:tcPr>
            <w:tcW w:w="9747" w:type="dxa"/>
          </w:tcPr>
          <w:p w:rsidR="003D0650" w:rsidRDefault="003D0650" w:rsidP="00497ACA">
            <w:pPr>
              <w:ind w:left="4962"/>
              <w:jc w:val="both"/>
              <w:rPr>
                <w:sz w:val="28"/>
                <w:szCs w:val="28"/>
              </w:rPr>
            </w:pPr>
          </w:p>
          <w:p w:rsidR="003D0650" w:rsidRDefault="003D0650" w:rsidP="00497ACA">
            <w:pPr>
              <w:ind w:left="4962"/>
              <w:jc w:val="both"/>
              <w:rPr>
                <w:sz w:val="28"/>
                <w:szCs w:val="28"/>
              </w:rPr>
            </w:pPr>
          </w:p>
          <w:p w:rsidR="003D0650" w:rsidRDefault="003D0650" w:rsidP="00497ACA">
            <w:pPr>
              <w:ind w:left="4962"/>
              <w:jc w:val="both"/>
              <w:rPr>
                <w:sz w:val="28"/>
                <w:szCs w:val="28"/>
              </w:rPr>
            </w:pPr>
          </w:p>
          <w:p w:rsidR="003D0650" w:rsidRDefault="003D0650" w:rsidP="00497ACA">
            <w:pPr>
              <w:ind w:left="4962"/>
              <w:jc w:val="both"/>
              <w:rPr>
                <w:sz w:val="28"/>
                <w:szCs w:val="28"/>
              </w:rPr>
            </w:pPr>
          </w:p>
          <w:p w:rsidR="003D0650" w:rsidRDefault="003D0650" w:rsidP="00497ACA">
            <w:pPr>
              <w:ind w:left="49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</w:tc>
      </w:tr>
      <w:tr w:rsidR="003D0650" w:rsidTr="00AE6E7E">
        <w:tc>
          <w:tcPr>
            <w:tcW w:w="9747" w:type="dxa"/>
          </w:tcPr>
          <w:p w:rsidR="003D0650" w:rsidRDefault="003D0650" w:rsidP="00AE6E7E">
            <w:pPr>
              <w:ind w:left="49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Ермаковского района</w:t>
            </w:r>
          </w:p>
          <w:p w:rsidR="003D0650" w:rsidRDefault="003D0650" w:rsidP="00AE6E7E">
            <w:pPr>
              <w:ind w:left="4962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от «08»06.2016 года     №    347-п</w:t>
            </w:r>
          </w:p>
        </w:tc>
      </w:tr>
    </w:tbl>
    <w:p w:rsidR="003D0650" w:rsidRDefault="003D0650" w:rsidP="009038D5">
      <w:pPr>
        <w:pStyle w:val="ConsPlusNormal"/>
        <w:jc w:val="both"/>
      </w:pPr>
    </w:p>
    <w:p w:rsidR="003D0650" w:rsidRDefault="003D0650" w:rsidP="009038D5">
      <w:pPr>
        <w:pStyle w:val="ConsPlusNormal"/>
        <w:jc w:val="center"/>
      </w:pPr>
      <w:bookmarkStart w:id="3" w:name="Par78"/>
      <w:bookmarkEnd w:id="3"/>
      <w:r>
        <w:t>СОСТАВ</w:t>
      </w:r>
    </w:p>
    <w:p w:rsidR="003D0650" w:rsidRDefault="003D0650" w:rsidP="009038D5">
      <w:pPr>
        <w:pStyle w:val="ConsPlusNormal"/>
        <w:jc w:val="center"/>
      </w:pPr>
      <w:r>
        <w:t>КОМИССИИ ПО ОЦЕНКЕ ПОСЛЕДСТВИЙ РЕШЕНИЙ</w:t>
      </w:r>
    </w:p>
    <w:p w:rsidR="003D0650" w:rsidRDefault="003D0650" w:rsidP="009038D5">
      <w:pPr>
        <w:pStyle w:val="ConsPlusNormal"/>
        <w:jc w:val="center"/>
      </w:pPr>
      <w:r>
        <w:t>ОБ ОБЪЕКТАХ СОЦИАЛЬНОЙ ИНФРАСТРУКТУРЫ ДЛЯ ДЕТЕЙ</w:t>
      </w:r>
    </w:p>
    <w:p w:rsidR="003D0650" w:rsidRDefault="003D0650" w:rsidP="009038D5">
      <w:pPr>
        <w:pStyle w:val="ConsPlusNormal"/>
        <w:jc w:val="center"/>
      </w:pPr>
      <w:r>
        <w:t>В МУНИЦИПАЛЬНЫХ ОБРАЗОВАТЕЛЬНЫХ УЧРЕЖДЕНИЯХ</w:t>
      </w:r>
    </w:p>
    <w:p w:rsidR="003D0650" w:rsidRDefault="003D0650" w:rsidP="009038D5">
      <w:pPr>
        <w:pStyle w:val="ConsPlusNormal"/>
        <w:jc w:val="both"/>
      </w:pP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72"/>
        <w:gridCol w:w="6066"/>
      </w:tblGrid>
      <w:tr w:rsidR="003D0650" w:rsidTr="007009F4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50" w:rsidRPr="00294C9F" w:rsidRDefault="003D0650">
            <w:pPr>
              <w:pStyle w:val="ConsPlusNormal"/>
            </w:pPr>
            <w:r w:rsidRPr="00294C9F">
              <w:t>Добросоцкая Ирина Петровна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50" w:rsidRPr="00294C9F" w:rsidRDefault="003D0650">
            <w:pPr>
              <w:pStyle w:val="ConsPlusNormal"/>
              <w:jc w:val="both"/>
            </w:pPr>
            <w:r w:rsidRPr="00294C9F">
              <w:t>Заместитель главы города по социальной политике, председатель комиссии</w:t>
            </w:r>
          </w:p>
        </w:tc>
      </w:tr>
      <w:tr w:rsidR="003D0650" w:rsidTr="007009F4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50" w:rsidRPr="00294C9F" w:rsidRDefault="003D0650">
            <w:pPr>
              <w:pStyle w:val="ConsPlusNormal"/>
            </w:pPr>
            <w:r w:rsidRPr="00294C9F">
              <w:t>Исакова Ирина Викторовна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50" w:rsidRPr="00294C9F" w:rsidRDefault="003D0650" w:rsidP="00497ACA">
            <w:pPr>
              <w:pStyle w:val="ConsPlusNormal"/>
              <w:jc w:val="both"/>
            </w:pPr>
            <w:r w:rsidRPr="00294C9F">
              <w:t>Руководитель управления образования администрации Ермаковского района, заместитель председателя комиссии</w:t>
            </w:r>
          </w:p>
        </w:tc>
      </w:tr>
      <w:tr w:rsidR="003D0650" w:rsidTr="007009F4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50" w:rsidRPr="00294C9F" w:rsidRDefault="003D0650">
            <w:pPr>
              <w:pStyle w:val="ConsPlusNormal"/>
            </w:pPr>
            <w:r w:rsidRPr="00294C9F">
              <w:t>Рыбакова Ольга Андреевна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50" w:rsidRPr="00294C9F" w:rsidRDefault="003D0650" w:rsidP="00497ACA">
            <w:pPr>
              <w:pStyle w:val="ConsPlusNormal"/>
              <w:jc w:val="both"/>
            </w:pPr>
            <w:r w:rsidRPr="00294C9F">
              <w:t>юрист администрации  района, секретарь комиссии</w:t>
            </w:r>
          </w:p>
        </w:tc>
      </w:tr>
      <w:tr w:rsidR="003D0650" w:rsidTr="007009F4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50" w:rsidRPr="00294C9F" w:rsidRDefault="003D0650">
            <w:pPr>
              <w:pStyle w:val="ConsPlusNormal"/>
              <w:jc w:val="center"/>
            </w:pPr>
            <w:r w:rsidRPr="00294C9F">
              <w:t>члены комиссии:</w:t>
            </w:r>
          </w:p>
        </w:tc>
      </w:tr>
      <w:tr w:rsidR="003D0650" w:rsidTr="007009F4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50" w:rsidRPr="00294C9F" w:rsidRDefault="003D0650">
            <w:pPr>
              <w:pStyle w:val="ConsPlusNormal"/>
            </w:pPr>
            <w:r w:rsidRPr="00294C9F">
              <w:t>Кравченко Наталья Михайловна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50" w:rsidRPr="00294C9F" w:rsidRDefault="003D0650">
            <w:pPr>
              <w:pStyle w:val="ConsPlusNormal"/>
              <w:jc w:val="both"/>
            </w:pPr>
            <w:r w:rsidRPr="00294C9F">
              <w:t>Руководитель финансового управления администрации Ермаковского района</w:t>
            </w:r>
          </w:p>
        </w:tc>
      </w:tr>
      <w:tr w:rsidR="003D0650" w:rsidTr="007009F4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50" w:rsidRPr="00294C9F" w:rsidRDefault="003D0650">
            <w:pPr>
              <w:pStyle w:val="ConsPlusNormal"/>
            </w:pPr>
            <w:r w:rsidRPr="00294C9F">
              <w:t>Опарина Ирина Николаевна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50" w:rsidRPr="00294C9F" w:rsidRDefault="003D0650" w:rsidP="00497ACA">
            <w:pPr>
              <w:pStyle w:val="ConsPlusNormal"/>
              <w:jc w:val="both"/>
            </w:pPr>
            <w:r w:rsidRPr="00294C9F">
              <w:t xml:space="preserve">Директор МКУ "Централизованная бухгалтерия по ведению учета в сфере образования"  </w:t>
            </w:r>
          </w:p>
        </w:tc>
      </w:tr>
      <w:tr w:rsidR="003D0650" w:rsidTr="007009F4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50" w:rsidRPr="00294C9F" w:rsidRDefault="003D0650">
            <w:pPr>
              <w:pStyle w:val="ConsPlusNormal"/>
            </w:pPr>
            <w:r w:rsidRPr="00294C9F">
              <w:t>Астанина  Любовь Григорьевна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50" w:rsidRPr="00294C9F" w:rsidRDefault="003D0650">
            <w:pPr>
              <w:pStyle w:val="ConsPlusNormal"/>
              <w:jc w:val="both"/>
            </w:pPr>
            <w:r w:rsidRPr="00294C9F">
              <w:t xml:space="preserve">Юрисконсульт МКУ "Централизованная бухгалтерия по ведению учета в сфере образования"  </w:t>
            </w:r>
          </w:p>
        </w:tc>
      </w:tr>
    </w:tbl>
    <w:p w:rsidR="003D0650" w:rsidRDefault="003D0650" w:rsidP="009038D5">
      <w:pPr>
        <w:pStyle w:val="ConsPlusNormal"/>
        <w:jc w:val="both"/>
      </w:pPr>
    </w:p>
    <w:p w:rsidR="003D0650" w:rsidRDefault="003D0650"/>
    <w:sectPr w:rsidR="003D0650" w:rsidSect="00B67988">
      <w:pgSz w:w="11905" w:h="16838"/>
      <w:pgMar w:top="1134" w:right="850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0B1"/>
    <w:rsid w:val="000877D1"/>
    <w:rsid w:val="00094219"/>
    <w:rsid w:val="001A4D3A"/>
    <w:rsid w:val="0025113B"/>
    <w:rsid w:val="0027347F"/>
    <w:rsid w:val="00294C9F"/>
    <w:rsid w:val="002C6246"/>
    <w:rsid w:val="003A3F9F"/>
    <w:rsid w:val="003D0650"/>
    <w:rsid w:val="004021BA"/>
    <w:rsid w:val="0044117E"/>
    <w:rsid w:val="00497ACA"/>
    <w:rsid w:val="00630DC3"/>
    <w:rsid w:val="006E1A20"/>
    <w:rsid w:val="007009F4"/>
    <w:rsid w:val="00777B71"/>
    <w:rsid w:val="007858F6"/>
    <w:rsid w:val="008F5E83"/>
    <w:rsid w:val="009038D5"/>
    <w:rsid w:val="0096384A"/>
    <w:rsid w:val="009E1CF0"/>
    <w:rsid w:val="00A4010B"/>
    <w:rsid w:val="00AE6E7E"/>
    <w:rsid w:val="00B67988"/>
    <w:rsid w:val="00BB30F9"/>
    <w:rsid w:val="00C80D58"/>
    <w:rsid w:val="00D920B1"/>
    <w:rsid w:val="00D9577E"/>
    <w:rsid w:val="00DA5EC6"/>
    <w:rsid w:val="00DD0FB0"/>
    <w:rsid w:val="00F002BC"/>
    <w:rsid w:val="00F52154"/>
    <w:rsid w:val="00F56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988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38D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NoSpacing">
    <w:name w:val="No Spacing"/>
    <w:uiPriority w:val="99"/>
    <w:qFormat/>
    <w:rsid w:val="00F002BC"/>
    <w:pPr>
      <w:suppressAutoHyphens/>
    </w:pPr>
    <w:rPr>
      <w:rFonts w:cs="Calibri"/>
      <w:sz w:val="28"/>
      <w:szCs w:val="2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7858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58F6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rsid w:val="0044117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38A23C8E2CE3681330DA7B3E4EF6E3E5589E60F8BCD82CF93A610D9A983721E92A87D01A3EDFD39ODZ0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154</TotalTime>
  <Pages>5</Pages>
  <Words>1241</Words>
  <Characters>7074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s315-3</dc:creator>
  <cp:keywords/>
  <dc:description/>
  <cp:lastModifiedBy>302-1s</cp:lastModifiedBy>
  <cp:revision>18</cp:revision>
  <cp:lastPrinted>2016-05-27T07:28:00Z</cp:lastPrinted>
  <dcterms:created xsi:type="dcterms:W3CDTF">2016-05-27T04:12:00Z</dcterms:created>
  <dcterms:modified xsi:type="dcterms:W3CDTF">2016-06-08T05:25:00Z</dcterms:modified>
</cp:coreProperties>
</file>