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1C" w:rsidRDefault="00D4191C" w:rsidP="003A0C63">
      <w:pPr>
        <w:framePr w:w="11009" w:h="504" w:hRule="exact" w:wrap="notBeside" w:vAnchor="text" w:hAnchor="text" w:xAlign="center" w:y="1" w:anchorLock="1"/>
      </w:pPr>
    </w:p>
    <w:p w:rsidR="00D4191C" w:rsidRDefault="00D4191C" w:rsidP="003A0C63">
      <w:pPr>
        <w:rPr>
          <w:sz w:val="2"/>
          <w:szCs w:val="2"/>
        </w:rPr>
        <w:sectPr w:rsidR="00D4191C" w:rsidSect="003A0C63">
          <w:type w:val="continuous"/>
          <w:pgSz w:w="11905" w:h="16837"/>
          <w:pgMar w:top="0" w:right="5497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4191C" w:rsidRDefault="00D4191C" w:rsidP="003A0C63">
      <w:pPr>
        <w:rPr>
          <w:sz w:val="2"/>
          <w:szCs w:val="2"/>
        </w:rPr>
        <w:sectPr w:rsidR="00D4191C" w:rsidSect="003A0C63">
          <w:type w:val="continuous"/>
          <w:pgSz w:w="11905" w:h="16837"/>
          <w:pgMar w:top="0" w:right="5497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4191C" w:rsidRDefault="00D4191C" w:rsidP="003A0C63">
      <w:pPr>
        <w:pStyle w:val="11"/>
        <w:shd w:val="clear" w:color="auto" w:fill="auto"/>
        <w:ind w:right="280" w:firstLine="0"/>
      </w:pPr>
    </w:p>
    <w:p w:rsidR="00D4191C" w:rsidRDefault="00D4191C" w:rsidP="003A0C63">
      <w:pPr>
        <w:pStyle w:val="11"/>
        <w:shd w:val="clear" w:color="auto" w:fill="auto"/>
        <w:ind w:right="280" w:firstLine="0"/>
      </w:pPr>
    </w:p>
    <w:p w:rsidR="00D4191C" w:rsidRDefault="00D4191C" w:rsidP="00A234E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D4191C" w:rsidRDefault="00D4191C" w:rsidP="00A234EB">
      <w:pPr>
        <w:rPr>
          <w:sz w:val="20"/>
          <w:szCs w:val="20"/>
        </w:rPr>
      </w:pPr>
    </w:p>
    <w:p w:rsidR="00D4191C" w:rsidRDefault="00D4191C" w:rsidP="00A234E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4191C" w:rsidRDefault="00D4191C" w:rsidP="00A234EB">
      <w:pPr>
        <w:rPr>
          <w:sz w:val="20"/>
          <w:szCs w:val="20"/>
        </w:rPr>
      </w:pPr>
    </w:p>
    <w:p w:rsidR="00D4191C" w:rsidRDefault="00D4191C" w:rsidP="00A234EB">
      <w:pPr>
        <w:rPr>
          <w:sz w:val="26"/>
          <w:szCs w:val="26"/>
        </w:rPr>
      </w:pPr>
    </w:p>
    <w:p w:rsidR="00D4191C" w:rsidRDefault="00D4191C" w:rsidP="00A234EB">
      <w:r>
        <w:t>«</w:t>
      </w:r>
      <w:r>
        <w:rPr>
          <w:sz w:val="28"/>
          <w:szCs w:val="28"/>
        </w:rPr>
        <w:t xml:space="preserve">29» января 2014 года      с. Ермаковское                    № </w:t>
      </w:r>
      <w:r>
        <w:rPr>
          <w:rFonts w:ascii="Times New Roman" w:hAnsi="Times New Roman"/>
          <w:sz w:val="28"/>
          <w:szCs w:val="28"/>
        </w:rPr>
        <w:t>50</w:t>
      </w:r>
      <w:r>
        <w:rPr>
          <w:sz w:val="28"/>
          <w:szCs w:val="28"/>
        </w:rPr>
        <w:t>-п</w:t>
      </w:r>
    </w:p>
    <w:p w:rsidR="00D4191C" w:rsidRPr="00A234EB" w:rsidRDefault="00D4191C" w:rsidP="003A0C63">
      <w:pPr>
        <w:pStyle w:val="11"/>
        <w:shd w:val="clear" w:color="auto" w:fill="auto"/>
        <w:ind w:right="280" w:firstLine="0"/>
      </w:pPr>
    </w:p>
    <w:p w:rsidR="00D4191C" w:rsidRDefault="00D4191C" w:rsidP="003A0C63">
      <w:pPr>
        <w:pStyle w:val="11"/>
        <w:shd w:val="clear" w:color="auto" w:fill="auto"/>
        <w:ind w:right="280" w:firstLine="0"/>
      </w:pPr>
    </w:p>
    <w:p w:rsidR="00D4191C" w:rsidRDefault="00D4191C" w:rsidP="003A0C63">
      <w:pPr>
        <w:pStyle w:val="11"/>
        <w:shd w:val="clear" w:color="auto" w:fill="auto"/>
        <w:ind w:right="280" w:firstLine="0"/>
      </w:pPr>
    </w:p>
    <w:p w:rsidR="00D4191C" w:rsidRDefault="00D4191C" w:rsidP="007E21F7">
      <w:pPr>
        <w:pStyle w:val="11"/>
        <w:shd w:val="clear" w:color="auto" w:fill="auto"/>
        <w:ind w:left="-426" w:right="280" w:firstLine="0"/>
      </w:pPr>
      <w:r>
        <w:t xml:space="preserve">О внесении изменений и дополнений </w:t>
      </w:r>
    </w:p>
    <w:p w:rsidR="00D4191C" w:rsidRDefault="00D4191C" w:rsidP="007E21F7">
      <w:pPr>
        <w:pStyle w:val="11"/>
        <w:shd w:val="clear" w:color="auto" w:fill="auto"/>
        <w:ind w:left="-426" w:right="280" w:firstLine="0"/>
      </w:pPr>
      <w:r>
        <w:t xml:space="preserve">в постановление администрации Ермаковского </w:t>
      </w:r>
    </w:p>
    <w:p w:rsidR="00D4191C" w:rsidRDefault="00D4191C" w:rsidP="007E21F7">
      <w:pPr>
        <w:pStyle w:val="11"/>
        <w:shd w:val="clear" w:color="auto" w:fill="auto"/>
        <w:ind w:left="-426" w:right="280" w:firstLine="0"/>
      </w:pPr>
      <w:r>
        <w:t xml:space="preserve">района от 31.10.2013 года №721-п </w:t>
      </w:r>
    </w:p>
    <w:p w:rsidR="00D4191C" w:rsidRDefault="00D4191C" w:rsidP="007E21F7">
      <w:pPr>
        <w:pStyle w:val="11"/>
        <w:shd w:val="clear" w:color="auto" w:fill="auto"/>
        <w:ind w:left="-426" w:right="280" w:firstLine="0"/>
      </w:pPr>
      <w:r>
        <w:t xml:space="preserve">«Об утверждении муниципальной программы </w:t>
      </w:r>
    </w:p>
    <w:p w:rsidR="00D4191C" w:rsidRDefault="00D4191C" w:rsidP="007E21F7">
      <w:pPr>
        <w:pStyle w:val="11"/>
        <w:shd w:val="clear" w:color="auto" w:fill="auto"/>
        <w:ind w:left="-426" w:right="280" w:firstLine="0"/>
      </w:pPr>
      <w:r>
        <w:t>Ермаковского района «Управление муниципальным</w:t>
      </w:r>
    </w:p>
    <w:p w:rsidR="00D4191C" w:rsidRDefault="00D4191C" w:rsidP="007E21F7">
      <w:pPr>
        <w:pStyle w:val="11"/>
        <w:shd w:val="clear" w:color="auto" w:fill="auto"/>
        <w:ind w:left="-426" w:right="280" w:firstLine="0"/>
      </w:pPr>
      <w:r>
        <w:t xml:space="preserve">имуществом, и земельными ресурсами Ермаковского </w:t>
      </w:r>
    </w:p>
    <w:p w:rsidR="00D4191C" w:rsidRDefault="00D4191C" w:rsidP="007E21F7">
      <w:pPr>
        <w:pStyle w:val="11"/>
        <w:shd w:val="clear" w:color="auto" w:fill="auto"/>
        <w:ind w:left="-426" w:right="280" w:firstLine="0"/>
        <w:sectPr w:rsidR="00D4191C" w:rsidSect="003A0C63">
          <w:type w:val="continuous"/>
          <w:pgSz w:w="11905" w:h="16837"/>
          <w:pgMar w:top="1553" w:right="848" w:bottom="1024" w:left="2259" w:header="0" w:footer="3" w:gutter="0"/>
          <w:cols w:space="720"/>
          <w:noEndnote/>
          <w:docGrid w:linePitch="360"/>
        </w:sectPr>
      </w:pPr>
      <w:r>
        <w:t>района на 2014 — 2016 годы»</w:t>
      </w:r>
    </w:p>
    <w:p w:rsidR="00D4191C" w:rsidRDefault="00D4191C" w:rsidP="007E21F7">
      <w:pPr>
        <w:ind w:left="-426"/>
        <w:rPr>
          <w:sz w:val="2"/>
          <w:szCs w:val="2"/>
        </w:rPr>
        <w:sectPr w:rsidR="00D4191C" w:rsidSect="003A0C63">
          <w:type w:val="continuous"/>
          <w:pgSz w:w="11905" w:h="16837"/>
          <w:pgMar w:top="0" w:right="5497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4191C" w:rsidRDefault="00D4191C" w:rsidP="007E21F7">
      <w:pPr>
        <w:pStyle w:val="11"/>
        <w:shd w:val="clear" w:color="auto" w:fill="auto"/>
        <w:spacing w:line="280" w:lineRule="exact"/>
        <w:ind w:left="-426" w:firstLine="0"/>
      </w:pPr>
    </w:p>
    <w:p w:rsidR="00D4191C" w:rsidRDefault="00D4191C" w:rsidP="007E21F7">
      <w:pPr>
        <w:pStyle w:val="11"/>
        <w:shd w:val="clear" w:color="auto" w:fill="auto"/>
        <w:spacing w:line="280" w:lineRule="exact"/>
        <w:ind w:left="-426" w:firstLine="0"/>
      </w:pPr>
    </w:p>
    <w:p w:rsidR="00D4191C" w:rsidRDefault="00D4191C" w:rsidP="007E21F7">
      <w:pPr>
        <w:pStyle w:val="11"/>
        <w:shd w:val="clear" w:color="auto" w:fill="auto"/>
        <w:spacing w:line="280" w:lineRule="exact"/>
        <w:ind w:left="-426" w:firstLine="0"/>
      </w:pPr>
    </w:p>
    <w:p w:rsidR="00D4191C" w:rsidRDefault="00D4191C" w:rsidP="007E21F7">
      <w:pPr>
        <w:pStyle w:val="11"/>
        <w:shd w:val="clear" w:color="auto" w:fill="auto"/>
        <w:spacing w:line="280" w:lineRule="exact"/>
        <w:ind w:left="-426" w:firstLine="0"/>
      </w:pPr>
      <w:r>
        <w:t>Руководствуясь статьей 179 Бюджетного кодекса РФ,</w:t>
      </w:r>
    </w:p>
    <w:p w:rsidR="00D4191C" w:rsidRDefault="00D4191C" w:rsidP="007E21F7">
      <w:pPr>
        <w:pStyle w:val="11"/>
        <w:shd w:val="clear" w:color="auto" w:fill="auto"/>
        <w:spacing w:after="543" w:line="371" w:lineRule="exact"/>
        <w:ind w:left="-426" w:right="20" w:firstLine="0"/>
        <w:jc w:val="both"/>
      </w:pPr>
      <w:r>
        <w:t xml:space="preserve">постановлением администрации Ермаковского района от 05.08.2013г №516-п «Об утверждении Порядка принятия решений о разработке муниципальных программ Ермаковского района, их формировании и </w:t>
      </w:r>
      <w:bookmarkStart w:id="0" w:name="_GoBack"/>
      <w:r>
        <w:t>реализации», администрация Ермаковского района ПОСТАНОВЛЯЕТ:</w:t>
      </w:r>
    </w:p>
    <w:bookmarkEnd w:id="0"/>
    <w:p w:rsidR="00D4191C" w:rsidRDefault="00D4191C" w:rsidP="007E21F7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line="367" w:lineRule="exact"/>
        <w:ind w:right="20"/>
        <w:jc w:val="both"/>
      </w:pPr>
      <w:r>
        <w:t>Внести изменения в Постановление администрации Ермаковского района от 31.10.2013 года №721-п «Об утверждении Муниципальной программы Ермаковского района «Управление муниципальным имуществом и земельными ресурсами Ермаковского района на 2014 — 2016 годы», изложив приложение №3 к паспорту муниципальной программы согласно приложению настоящего постановления.</w:t>
      </w:r>
    </w:p>
    <w:p w:rsidR="00D4191C" w:rsidRDefault="00D4191C" w:rsidP="007E21F7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line="371" w:lineRule="exact"/>
        <w:ind w:right="20"/>
        <w:jc w:val="both"/>
      </w:pPr>
      <w:r>
        <w:t>Контроль за исполнением настоящего постановления оставляю за собой.</w:t>
      </w:r>
    </w:p>
    <w:p w:rsidR="00D4191C" w:rsidRDefault="00D4191C" w:rsidP="007E21F7">
      <w:pPr>
        <w:rPr>
          <w:sz w:val="2"/>
        </w:rPr>
      </w:pPr>
    </w:p>
    <w:p w:rsidR="00D4191C" w:rsidRDefault="00D4191C" w:rsidP="007E21F7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793" w:line="371" w:lineRule="exact"/>
        <w:ind w:right="20"/>
        <w:jc w:val="both"/>
      </w:pPr>
      <w:r>
        <w:t>Постановление вступает в силу со дня его официального опубликования и применяется к правоотношениям, возникшим с 01.01.2014 года.</w:t>
      </w:r>
    </w:p>
    <w:p w:rsidR="00D4191C" w:rsidRDefault="00D4191C" w:rsidP="007E21F7">
      <w:pPr>
        <w:pStyle w:val="11"/>
        <w:shd w:val="clear" w:color="auto" w:fill="auto"/>
        <w:spacing w:line="280" w:lineRule="exact"/>
        <w:ind w:left="-426" w:firstLine="0"/>
        <w:jc w:val="both"/>
        <w:sectPr w:rsidR="00D4191C" w:rsidSect="003A0C63">
          <w:type w:val="continuous"/>
          <w:pgSz w:w="11905" w:h="16837"/>
          <w:pgMar w:top="1553" w:right="1132" w:bottom="1024" w:left="2259" w:header="0" w:footer="3" w:gutter="0"/>
          <w:cols w:space="720"/>
          <w:noEndnote/>
          <w:docGrid w:linePitch="360"/>
        </w:sectPr>
      </w:pPr>
      <w:r>
        <w:t>Глав администрации  района                                           В.И.Форсель</w:t>
      </w:r>
    </w:p>
    <w:p w:rsidR="00D4191C" w:rsidRPr="007E21F7" w:rsidRDefault="00D4191C" w:rsidP="007E21F7">
      <w:pPr>
        <w:pStyle w:val="60"/>
        <w:shd w:val="clear" w:color="auto" w:fill="auto"/>
        <w:tabs>
          <w:tab w:val="left" w:pos="14601"/>
          <w:tab w:val="left" w:pos="15451"/>
        </w:tabs>
        <w:spacing w:before="0" w:after="476"/>
        <w:ind w:left="142" w:right="567" w:firstLine="0"/>
        <w:contextualSpacing/>
        <w:jc w:val="right"/>
        <w:rPr>
          <w:sz w:val="20"/>
          <w:szCs w:val="20"/>
        </w:rPr>
      </w:pPr>
      <w:r w:rsidRPr="007E21F7">
        <w:rPr>
          <w:sz w:val="20"/>
          <w:szCs w:val="20"/>
        </w:rPr>
        <w:t>Приложение</w:t>
      </w:r>
    </w:p>
    <w:p w:rsidR="00D4191C" w:rsidRPr="007E21F7" w:rsidRDefault="00D4191C" w:rsidP="007E21F7">
      <w:pPr>
        <w:pStyle w:val="60"/>
        <w:shd w:val="clear" w:color="auto" w:fill="auto"/>
        <w:tabs>
          <w:tab w:val="left" w:pos="14601"/>
          <w:tab w:val="left" w:pos="15451"/>
        </w:tabs>
        <w:spacing w:before="0" w:after="476"/>
        <w:ind w:left="142" w:right="567" w:firstLine="0"/>
        <w:contextualSpacing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</w:t>
      </w:r>
      <w:r w:rsidRPr="007E21F7">
        <w:rPr>
          <w:b w:val="0"/>
          <w:sz w:val="20"/>
          <w:szCs w:val="20"/>
        </w:rPr>
        <w:t xml:space="preserve"> постановлению администрации Ермаковского района</w:t>
      </w:r>
    </w:p>
    <w:p w:rsidR="00D4191C" w:rsidRPr="007E21F7" w:rsidRDefault="00D4191C" w:rsidP="007E21F7">
      <w:pPr>
        <w:pStyle w:val="60"/>
        <w:shd w:val="clear" w:color="auto" w:fill="auto"/>
        <w:tabs>
          <w:tab w:val="left" w:pos="14601"/>
          <w:tab w:val="left" w:pos="15451"/>
        </w:tabs>
        <w:spacing w:before="0" w:after="476"/>
        <w:ind w:left="142" w:right="567" w:firstLine="0"/>
        <w:contextualSpacing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</w:t>
      </w:r>
      <w:r w:rsidRPr="007E21F7">
        <w:rPr>
          <w:b w:val="0"/>
          <w:sz w:val="20"/>
          <w:szCs w:val="20"/>
        </w:rPr>
        <w:t>т «</w:t>
      </w:r>
      <w:r>
        <w:rPr>
          <w:b w:val="0"/>
          <w:sz w:val="20"/>
          <w:szCs w:val="20"/>
        </w:rPr>
        <w:t>29</w:t>
      </w:r>
      <w:r w:rsidRPr="007E21F7">
        <w:rPr>
          <w:b w:val="0"/>
          <w:sz w:val="20"/>
          <w:szCs w:val="20"/>
        </w:rPr>
        <w:t>»</w:t>
      </w:r>
      <w:r>
        <w:rPr>
          <w:b w:val="0"/>
          <w:sz w:val="20"/>
          <w:szCs w:val="20"/>
        </w:rPr>
        <w:t xml:space="preserve"> 01.</w:t>
      </w:r>
      <w:r w:rsidRPr="007E21F7">
        <w:rPr>
          <w:b w:val="0"/>
          <w:sz w:val="20"/>
          <w:szCs w:val="20"/>
        </w:rPr>
        <w:t>2014г.№</w:t>
      </w:r>
      <w:r>
        <w:rPr>
          <w:b w:val="0"/>
          <w:sz w:val="20"/>
          <w:szCs w:val="20"/>
        </w:rPr>
        <w:t xml:space="preserve"> 50-п</w:t>
      </w:r>
    </w:p>
    <w:p w:rsidR="00D4191C" w:rsidRDefault="00D4191C" w:rsidP="007E21F7">
      <w:pPr>
        <w:pStyle w:val="60"/>
        <w:shd w:val="clear" w:color="auto" w:fill="auto"/>
        <w:tabs>
          <w:tab w:val="left" w:pos="15451"/>
        </w:tabs>
        <w:spacing w:before="0" w:after="476"/>
        <w:ind w:left="142" w:right="340" w:firstLine="0"/>
      </w:pPr>
      <w:r>
        <w:t>Распределение планируемых расходов за счет средств районного бюджета по мероприятиям муниципальной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854"/>
        <w:gridCol w:w="2081"/>
        <w:gridCol w:w="2830"/>
        <w:gridCol w:w="738"/>
        <w:gridCol w:w="716"/>
        <w:gridCol w:w="1040"/>
        <w:gridCol w:w="590"/>
        <w:gridCol w:w="1368"/>
        <w:gridCol w:w="958"/>
        <w:gridCol w:w="972"/>
        <w:gridCol w:w="1588"/>
      </w:tblGrid>
      <w:tr w:rsidR="00D4191C" w:rsidTr="007E21F7">
        <w:trPr>
          <w:trHeight w:val="706"/>
          <w:jc w:val="center"/>
        </w:trPr>
        <w:tc>
          <w:tcPr>
            <w:tcW w:w="1854" w:type="dxa"/>
            <w:vMerge w:val="restart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ind w:firstLine="380"/>
              <w:jc w:val="center"/>
            </w:pP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ind w:firstLine="380"/>
              <w:jc w:val="center"/>
            </w:pPr>
            <w:r>
              <w:t>Статус (муниципальная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jc w:val="center"/>
            </w:pPr>
            <w:r>
              <w:t>программа, подпрограмма)</w:t>
            </w:r>
          </w:p>
        </w:tc>
        <w:tc>
          <w:tcPr>
            <w:tcW w:w="2081" w:type="dxa"/>
            <w:vMerge w:val="restart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ind w:right="360"/>
              <w:jc w:val="center"/>
            </w:pP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ind w:right="360"/>
              <w:jc w:val="center"/>
            </w:pP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ind w:right="360"/>
              <w:jc w:val="center"/>
            </w:pPr>
            <w:r>
              <w:t>Наименование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ind w:right="360"/>
              <w:jc w:val="center"/>
            </w:pPr>
            <w:r>
              <w:t>программы, подпрограммы</w:t>
            </w:r>
          </w:p>
        </w:tc>
        <w:tc>
          <w:tcPr>
            <w:tcW w:w="2830" w:type="dxa"/>
            <w:vMerge w:val="restart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</w:p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Наименование ГРБС</w:t>
            </w:r>
          </w:p>
        </w:tc>
        <w:tc>
          <w:tcPr>
            <w:tcW w:w="3084" w:type="dxa"/>
            <w:gridSpan w:val="4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ind w:right="800"/>
              <w:jc w:val="right"/>
            </w:pPr>
            <w:r>
              <w:t>Код бюджетной классификации</w:t>
            </w:r>
          </w:p>
        </w:tc>
        <w:tc>
          <w:tcPr>
            <w:tcW w:w="4886" w:type="dxa"/>
            <w:gridSpan w:val="4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6" w:lineRule="exact"/>
              <w:jc w:val="center"/>
            </w:pPr>
            <w:r>
              <w:t>Расходы (тыс. руб.), годы</w:t>
            </w:r>
          </w:p>
        </w:tc>
      </w:tr>
      <w:tr w:rsidR="00D4191C" w:rsidTr="007E21F7">
        <w:trPr>
          <w:trHeight w:val="1361"/>
          <w:jc w:val="center"/>
        </w:trPr>
        <w:tc>
          <w:tcPr>
            <w:tcW w:w="1854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081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830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73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</w:pPr>
            <w:r>
              <w:t>ГРБС</w:t>
            </w:r>
          </w:p>
        </w:tc>
        <w:tc>
          <w:tcPr>
            <w:tcW w:w="716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jc w:val="both"/>
            </w:pPr>
            <w:r>
              <w:t>Рз Пр</w:t>
            </w:r>
          </w:p>
        </w:tc>
        <w:tc>
          <w:tcPr>
            <w:tcW w:w="104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</w:pPr>
            <w:r>
              <w:t>ЦСР</w:t>
            </w:r>
          </w:p>
        </w:tc>
        <w:tc>
          <w:tcPr>
            <w:tcW w:w="59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</w:pPr>
            <w:r>
              <w:rPr>
                <w:lang w:val="en-US"/>
              </w:rPr>
              <w:t>BP</w:t>
            </w:r>
          </w:p>
        </w:tc>
        <w:tc>
          <w:tcPr>
            <w:tcW w:w="136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jc w:val="center"/>
            </w:pPr>
            <w:r>
              <w:t>очередной финансовый год</w:t>
            </w:r>
          </w:p>
        </w:tc>
        <w:tc>
          <w:tcPr>
            <w:tcW w:w="95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jc w:val="center"/>
            </w:pPr>
            <w:r>
              <w:t>первый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jc w:val="center"/>
            </w:pPr>
            <w:r>
              <w:t>год плано</w:t>
            </w:r>
            <w:r>
              <w:softHyphen/>
              <w:t>вого периода</w:t>
            </w:r>
          </w:p>
        </w:tc>
        <w:tc>
          <w:tcPr>
            <w:tcW w:w="972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jc w:val="center"/>
            </w:pPr>
            <w:r>
              <w:t>второй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jc w:val="center"/>
            </w:pPr>
            <w:r>
              <w:t>год плано</w:t>
            </w:r>
            <w:r>
              <w:softHyphen/>
              <w:t>вого периода</w:t>
            </w:r>
          </w:p>
        </w:tc>
        <w:tc>
          <w:tcPr>
            <w:tcW w:w="158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ind w:right="520"/>
              <w:jc w:val="center"/>
            </w:pPr>
            <w:r>
              <w:t>Итого на период</w:t>
            </w:r>
          </w:p>
        </w:tc>
      </w:tr>
      <w:tr w:rsidR="00D4191C" w:rsidTr="007E21F7">
        <w:trPr>
          <w:trHeight w:val="770"/>
          <w:jc w:val="center"/>
        </w:trPr>
        <w:tc>
          <w:tcPr>
            <w:tcW w:w="1854" w:type="dxa"/>
            <w:vMerge w:val="restart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2" w:lineRule="exact"/>
            </w:pPr>
            <w:r>
              <w:t>Муниципальная программа .</w:t>
            </w:r>
          </w:p>
        </w:tc>
        <w:tc>
          <w:tcPr>
            <w:tcW w:w="2081" w:type="dxa"/>
            <w:vMerge w:val="restart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ind w:right="360"/>
              <w:jc w:val="right"/>
            </w:pPr>
            <w:r>
              <w:t>Муниципальная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</w:pPr>
            <w:r>
              <w:t>программа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</w:pPr>
            <w:r>
              <w:t>«Управление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ind w:right="360"/>
              <w:jc w:val="right"/>
            </w:pPr>
            <w:r>
              <w:t>муниципальным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</w:pPr>
            <w:r>
              <w:t>имуществом и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</w:pPr>
            <w:r>
              <w:t>земельными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</w:pPr>
            <w:r>
              <w:t>ресурсами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</w:pPr>
            <w:r>
              <w:t>Ермаковского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ind w:right="360"/>
              <w:jc w:val="right"/>
            </w:pPr>
            <w:r>
              <w:t>района на 2014 —</w:t>
            </w:r>
          </w:p>
          <w:p w:rsidR="00D4191C" w:rsidRDefault="00D4191C" w:rsidP="007E21F7">
            <w:pPr>
              <w:pStyle w:val="22"/>
              <w:shd w:val="clear" w:color="auto" w:fill="auto"/>
              <w:spacing w:line="252" w:lineRule="exact"/>
            </w:pPr>
            <w:r>
              <w:t>2016 годы»</w:t>
            </w:r>
          </w:p>
        </w:tc>
        <w:tc>
          <w:tcPr>
            <w:tcW w:w="283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52" w:lineRule="exact"/>
              <w:jc w:val="center"/>
            </w:pPr>
            <w:r>
              <w:t>всего расходные обязательства по программе</w:t>
            </w:r>
          </w:p>
        </w:tc>
        <w:tc>
          <w:tcPr>
            <w:tcW w:w="73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716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04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59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36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725,84</w:t>
            </w:r>
          </w:p>
        </w:tc>
        <w:tc>
          <w:tcPr>
            <w:tcW w:w="95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725,84</w:t>
            </w:r>
          </w:p>
        </w:tc>
        <w:tc>
          <w:tcPr>
            <w:tcW w:w="972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725,84</w:t>
            </w:r>
          </w:p>
        </w:tc>
        <w:tc>
          <w:tcPr>
            <w:tcW w:w="158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ind w:right="520"/>
              <w:jc w:val="center"/>
            </w:pPr>
            <w:r>
              <w:t>2177,52</w:t>
            </w:r>
          </w:p>
        </w:tc>
      </w:tr>
      <w:tr w:rsidR="00D4191C" w:rsidTr="007E21F7">
        <w:trPr>
          <w:trHeight w:val="425"/>
          <w:jc w:val="center"/>
        </w:trPr>
        <w:tc>
          <w:tcPr>
            <w:tcW w:w="1854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081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830" w:type="dxa"/>
            <w:vMerge w:val="restart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</w:pPr>
            <w:r>
              <w:t>в том числе по ГРБС:</w:t>
            </w:r>
          </w:p>
        </w:tc>
        <w:tc>
          <w:tcPr>
            <w:tcW w:w="73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009</w:t>
            </w:r>
          </w:p>
        </w:tc>
        <w:tc>
          <w:tcPr>
            <w:tcW w:w="716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0142</w:t>
            </w:r>
          </w:p>
        </w:tc>
        <w:tc>
          <w:tcPr>
            <w:tcW w:w="104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6098256</w:t>
            </w:r>
          </w:p>
        </w:tc>
        <w:tc>
          <w:tcPr>
            <w:tcW w:w="59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244</w:t>
            </w:r>
          </w:p>
        </w:tc>
        <w:tc>
          <w:tcPr>
            <w:tcW w:w="136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362,92</w:t>
            </w:r>
          </w:p>
        </w:tc>
        <w:tc>
          <w:tcPr>
            <w:tcW w:w="95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362,92</w:t>
            </w:r>
          </w:p>
        </w:tc>
        <w:tc>
          <w:tcPr>
            <w:tcW w:w="972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362,92</w:t>
            </w:r>
          </w:p>
        </w:tc>
        <w:tc>
          <w:tcPr>
            <w:tcW w:w="158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ind w:right="520"/>
              <w:jc w:val="center"/>
            </w:pPr>
            <w:r>
              <w:t>1088,76</w:t>
            </w:r>
          </w:p>
        </w:tc>
      </w:tr>
      <w:tr w:rsidR="00D4191C" w:rsidTr="007E21F7">
        <w:trPr>
          <w:trHeight w:val="324"/>
          <w:jc w:val="center"/>
        </w:trPr>
        <w:tc>
          <w:tcPr>
            <w:tcW w:w="1854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081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830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73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009</w:t>
            </w:r>
          </w:p>
        </w:tc>
        <w:tc>
          <w:tcPr>
            <w:tcW w:w="716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0113</w:t>
            </w:r>
          </w:p>
        </w:tc>
        <w:tc>
          <w:tcPr>
            <w:tcW w:w="104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6098251</w:t>
            </w:r>
          </w:p>
        </w:tc>
        <w:tc>
          <w:tcPr>
            <w:tcW w:w="59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244</w:t>
            </w:r>
          </w:p>
        </w:tc>
        <w:tc>
          <w:tcPr>
            <w:tcW w:w="136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  <w:tc>
          <w:tcPr>
            <w:tcW w:w="95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  <w:tc>
          <w:tcPr>
            <w:tcW w:w="972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  <w:tc>
          <w:tcPr>
            <w:tcW w:w="158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ind w:right="520"/>
              <w:jc w:val="center"/>
            </w:pPr>
            <w:r>
              <w:t>150</w:t>
            </w:r>
          </w:p>
        </w:tc>
      </w:tr>
      <w:tr w:rsidR="00D4191C" w:rsidTr="007E21F7">
        <w:trPr>
          <w:trHeight w:val="353"/>
          <w:jc w:val="center"/>
        </w:trPr>
        <w:tc>
          <w:tcPr>
            <w:tcW w:w="1854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081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830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73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009</w:t>
            </w:r>
          </w:p>
        </w:tc>
        <w:tc>
          <w:tcPr>
            <w:tcW w:w="716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0113</w:t>
            </w:r>
          </w:p>
        </w:tc>
        <w:tc>
          <w:tcPr>
            <w:tcW w:w="104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6098252</w:t>
            </w:r>
          </w:p>
        </w:tc>
        <w:tc>
          <w:tcPr>
            <w:tcW w:w="59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244</w:t>
            </w:r>
          </w:p>
        </w:tc>
        <w:tc>
          <w:tcPr>
            <w:tcW w:w="136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  <w:tc>
          <w:tcPr>
            <w:tcW w:w="95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  <w:tc>
          <w:tcPr>
            <w:tcW w:w="972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  <w:tc>
          <w:tcPr>
            <w:tcW w:w="158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ind w:right="520"/>
              <w:jc w:val="center"/>
            </w:pPr>
            <w:r>
              <w:t>150</w:t>
            </w:r>
          </w:p>
        </w:tc>
      </w:tr>
      <w:tr w:rsidR="00D4191C" w:rsidTr="007E21F7">
        <w:trPr>
          <w:trHeight w:val="349"/>
          <w:jc w:val="center"/>
        </w:trPr>
        <w:tc>
          <w:tcPr>
            <w:tcW w:w="1854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081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830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73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009</w:t>
            </w:r>
          </w:p>
        </w:tc>
        <w:tc>
          <w:tcPr>
            <w:tcW w:w="716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0113</w:t>
            </w:r>
          </w:p>
        </w:tc>
        <w:tc>
          <w:tcPr>
            <w:tcW w:w="104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6098253</w:t>
            </w:r>
          </w:p>
        </w:tc>
        <w:tc>
          <w:tcPr>
            <w:tcW w:w="59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244</w:t>
            </w:r>
          </w:p>
        </w:tc>
        <w:tc>
          <w:tcPr>
            <w:tcW w:w="136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112,92</w:t>
            </w:r>
          </w:p>
        </w:tc>
        <w:tc>
          <w:tcPr>
            <w:tcW w:w="95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112,92</w:t>
            </w:r>
          </w:p>
        </w:tc>
        <w:tc>
          <w:tcPr>
            <w:tcW w:w="972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112,92</w:t>
            </w:r>
          </w:p>
        </w:tc>
        <w:tc>
          <w:tcPr>
            <w:tcW w:w="158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ind w:right="520"/>
              <w:jc w:val="center"/>
            </w:pPr>
            <w:r>
              <w:t>338,76</w:t>
            </w:r>
          </w:p>
        </w:tc>
      </w:tr>
      <w:tr w:rsidR="00D4191C" w:rsidTr="007E21F7">
        <w:trPr>
          <w:trHeight w:val="310"/>
          <w:jc w:val="center"/>
        </w:trPr>
        <w:tc>
          <w:tcPr>
            <w:tcW w:w="1854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081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830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73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009</w:t>
            </w:r>
          </w:p>
        </w:tc>
        <w:tc>
          <w:tcPr>
            <w:tcW w:w="716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0113</w:t>
            </w:r>
          </w:p>
        </w:tc>
        <w:tc>
          <w:tcPr>
            <w:tcW w:w="104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6098254</w:t>
            </w:r>
          </w:p>
        </w:tc>
        <w:tc>
          <w:tcPr>
            <w:tcW w:w="59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244</w:t>
            </w:r>
          </w:p>
        </w:tc>
        <w:tc>
          <w:tcPr>
            <w:tcW w:w="136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130</w:t>
            </w:r>
          </w:p>
        </w:tc>
        <w:tc>
          <w:tcPr>
            <w:tcW w:w="95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130</w:t>
            </w:r>
          </w:p>
        </w:tc>
        <w:tc>
          <w:tcPr>
            <w:tcW w:w="972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130</w:t>
            </w:r>
          </w:p>
        </w:tc>
        <w:tc>
          <w:tcPr>
            <w:tcW w:w="158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ind w:right="520"/>
              <w:jc w:val="center"/>
            </w:pPr>
            <w:r>
              <w:t>390</w:t>
            </w:r>
          </w:p>
        </w:tc>
      </w:tr>
      <w:tr w:rsidR="00D4191C" w:rsidTr="007E21F7">
        <w:trPr>
          <w:trHeight w:val="292"/>
          <w:jc w:val="center"/>
        </w:trPr>
        <w:tc>
          <w:tcPr>
            <w:tcW w:w="1854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081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2830" w:type="dxa"/>
            <w:vMerge/>
            <w:shd w:val="clear" w:color="auto" w:fill="FFFFFF"/>
          </w:tcPr>
          <w:p w:rsidR="00D4191C" w:rsidRDefault="00D4191C" w:rsidP="007E21F7"/>
        </w:tc>
        <w:tc>
          <w:tcPr>
            <w:tcW w:w="73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009</w:t>
            </w:r>
          </w:p>
        </w:tc>
        <w:tc>
          <w:tcPr>
            <w:tcW w:w="716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0113</w:t>
            </w:r>
          </w:p>
        </w:tc>
        <w:tc>
          <w:tcPr>
            <w:tcW w:w="104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6098255</w:t>
            </w:r>
          </w:p>
        </w:tc>
        <w:tc>
          <w:tcPr>
            <w:tcW w:w="590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244</w:t>
            </w:r>
          </w:p>
        </w:tc>
        <w:tc>
          <w:tcPr>
            <w:tcW w:w="136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95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972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588" w:type="dxa"/>
            <w:shd w:val="clear" w:color="auto" w:fill="FFFFFF"/>
          </w:tcPr>
          <w:p w:rsidR="00D4191C" w:rsidRDefault="00D4191C" w:rsidP="007E21F7">
            <w:pPr>
              <w:pStyle w:val="22"/>
              <w:shd w:val="clear" w:color="auto" w:fill="auto"/>
              <w:spacing w:line="240" w:lineRule="auto"/>
              <w:ind w:right="520"/>
              <w:jc w:val="center"/>
            </w:pPr>
            <w:r>
              <w:t xml:space="preserve">60                                        </w:t>
            </w:r>
          </w:p>
        </w:tc>
      </w:tr>
    </w:tbl>
    <w:p w:rsidR="00D4191C" w:rsidRDefault="00D4191C" w:rsidP="003A0C63">
      <w:pPr>
        <w:rPr>
          <w:sz w:val="2"/>
          <w:szCs w:val="2"/>
        </w:rPr>
      </w:pPr>
    </w:p>
    <w:sectPr w:rsidR="00D4191C" w:rsidSect="007E21F7">
      <w:pgSz w:w="16837" w:h="11905" w:orient="landscape"/>
      <w:pgMar w:top="1764" w:right="110" w:bottom="306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91C" w:rsidRDefault="00D4191C">
      <w:r>
        <w:separator/>
      </w:r>
    </w:p>
  </w:endnote>
  <w:endnote w:type="continuationSeparator" w:id="0">
    <w:p w:rsidR="00D4191C" w:rsidRDefault="00D41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91C" w:rsidRDefault="00D4191C"/>
  </w:footnote>
  <w:footnote w:type="continuationSeparator" w:id="0">
    <w:p w:rsidR="00D4191C" w:rsidRDefault="00D419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D427E"/>
    <w:multiLevelType w:val="multilevel"/>
    <w:tmpl w:val="5F387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C2C"/>
    <w:rsid w:val="0001337C"/>
    <w:rsid w:val="000416E0"/>
    <w:rsid w:val="003A0C63"/>
    <w:rsid w:val="005D2F7A"/>
    <w:rsid w:val="00617DEF"/>
    <w:rsid w:val="007E21F7"/>
    <w:rsid w:val="007E6207"/>
    <w:rsid w:val="009317F5"/>
    <w:rsid w:val="00A234EB"/>
    <w:rsid w:val="00AB1E3C"/>
    <w:rsid w:val="00CF7C2C"/>
    <w:rsid w:val="00D4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3C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1E3C"/>
    <w:rPr>
      <w:rFonts w:cs="Times New Roman"/>
      <w:color w:val="0066CC"/>
      <w:u w:val="singl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AB1E3C"/>
    <w:rPr>
      <w:rFonts w:ascii="Times New Roman" w:hAnsi="Times New Roman" w:cs="Times New Roman"/>
      <w:spacing w:val="0"/>
      <w:sz w:val="32"/>
      <w:szCs w:val="32"/>
    </w:rPr>
  </w:style>
  <w:style w:type="character" w:customStyle="1" w:styleId="a">
    <w:name w:val="Колонтитул_"/>
    <w:basedOn w:val="DefaultParagraphFont"/>
    <w:link w:val="a0"/>
    <w:uiPriority w:val="99"/>
    <w:locked/>
    <w:rsid w:val="00AB1E3C"/>
    <w:rPr>
      <w:rFonts w:ascii="Times New Roman" w:hAnsi="Times New Roman" w:cs="Times New Roman"/>
      <w:sz w:val="20"/>
      <w:szCs w:val="20"/>
    </w:rPr>
  </w:style>
  <w:style w:type="character" w:customStyle="1" w:styleId="ArialBlack">
    <w:name w:val="Колонтитул + Arial Black"/>
    <w:aliases w:val="13,5 pt"/>
    <w:basedOn w:val="a"/>
    <w:uiPriority w:val="99"/>
    <w:rsid w:val="00AB1E3C"/>
    <w:rPr>
      <w:rFonts w:ascii="Arial Black" w:hAnsi="Arial Black" w:cs="Arial Black"/>
      <w:spacing w:val="0"/>
      <w:w w:val="100"/>
      <w:sz w:val="27"/>
      <w:szCs w:val="27"/>
    </w:rPr>
  </w:style>
  <w:style w:type="character" w:customStyle="1" w:styleId="1">
    <w:name w:val="Заголовок №1_"/>
    <w:basedOn w:val="DefaultParagraphFont"/>
    <w:link w:val="10"/>
    <w:uiPriority w:val="99"/>
    <w:locked/>
    <w:rsid w:val="00AB1E3C"/>
    <w:rPr>
      <w:rFonts w:ascii="Times New Roman" w:hAnsi="Times New Roman" w:cs="Times New Roman"/>
      <w:spacing w:val="30"/>
      <w:sz w:val="40"/>
      <w:szCs w:val="40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AB1E3C"/>
    <w:rPr>
      <w:rFonts w:ascii="Times New Roman" w:hAnsi="Times New Roman" w:cs="Times New Roman"/>
      <w:spacing w:val="0"/>
      <w:sz w:val="21"/>
      <w:szCs w:val="21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AB1E3C"/>
    <w:rPr>
      <w:rFonts w:ascii="Arial Black" w:hAnsi="Arial Black" w:cs="Arial Black"/>
      <w:spacing w:val="0"/>
      <w:w w:val="100"/>
      <w:sz w:val="19"/>
      <w:szCs w:val="19"/>
    </w:rPr>
  </w:style>
  <w:style w:type="character" w:customStyle="1" w:styleId="30">
    <w:name w:val="Основной текст (3)"/>
    <w:basedOn w:val="3"/>
    <w:uiPriority w:val="99"/>
    <w:rsid w:val="00AB1E3C"/>
  </w:style>
  <w:style w:type="character" w:customStyle="1" w:styleId="a1">
    <w:name w:val="Основной текст_"/>
    <w:basedOn w:val="DefaultParagraphFont"/>
    <w:link w:val="11"/>
    <w:uiPriority w:val="99"/>
    <w:locked/>
    <w:rsid w:val="00AB1E3C"/>
    <w:rPr>
      <w:rFonts w:ascii="Times New Roman" w:hAnsi="Times New Roman" w:cs="Times New Roman"/>
      <w:spacing w:val="0"/>
      <w:sz w:val="28"/>
      <w:szCs w:val="28"/>
    </w:rPr>
  </w:style>
  <w:style w:type="character" w:customStyle="1" w:styleId="a2">
    <w:name w:val="Подпись к картинке_"/>
    <w:basedOn w:val="DefaultParagraphFont"/>
    <w:link w:val="a3"/>
    <w:uiPriority w:val="99"/>
    <w:locked/>
    <w:rsid w:val="00AB1E3C"/>
    <w:rPr>
      <w:rFonts w:ascii="Times New Roman" w:hAnsi="Times New Roman" w:cs="Times New Roman"/>
      <w:spacing w:val="0"/>
      <w:sz w:val="28"/>
      <w:szCs w:val="2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1E3C"/>
    <w:rPr>
      <w:rFonts w:ascii="Times New Roman" w:hAnsi="Times New Roman" w:cs="Times New Roman"/>
      <w:spacing w:val="0"/>
      <w:sz w:val="16"/>
      <w:szCs w:val="16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1E3C"/>
    <w:rPr>
      <w:rFonts w:ascii="Times New Roman" w:hAnsi="Times New Roman" w:cs="Times New Roman"/>
      <w:spacing w:val="0"/>
      <w:sz w:val="16"/>
      <w:szCs w:val="16"/>
    </w:rPr>
  </w:style>
  <w:style w:type="character" w:customStyle="1" w:styleId="514pt">
    <w:name w:val="Основной текст (5) + 14 pt"/>
    <w:aliases w:val="Не полужирный"/>
    <w:basedOn w:val="5"/>
    <w:uiPriority w:val="99"/>
    <w:rsid w:val="00AB1E3C"/>
    <w:rPr>
      <w:b/>
      <w:bCs/>
      <w:sz w:val="28"/>
      <w:szCs w:val="28"/>
    </w:rPr>
  </w:style>
  <w:style w:type="character" w:customStyle="1" w:styleId="5ArialBlack">
    <w:name w:val="Основной текст (5) + Arial Black"/>
    <w:aliases w:val="9,5 pt2,Не полужирный3,Курсив"/>
    <w:basedOn w:val="5"/>
    <w:uiPriority w:val="99"/>
    <w:rsid w:val="00AB1E3C"/>
    <w:rPr>
      <w:rFonts w:ascii="Arial Black" w:hAnsi="Arial Black" w:cs="Arial Black"/>
      <w:b/>
      <w:bCs/>
      <w:i/>
      <w:iCs/>
      <w:w w:val="100"/>
      <w:sz w:val="19"/>
      <w:szCs w:val="19"/>
    </w:rPr>
  </w:style>
  <w:style w:type="character" w:customStyle="1" w:styleId="5ArialBlack1">
    <w:name w:val="Основной текст (5) + Arial Black1"/>
    <w:aliases w:val="91,5 pt1,Не полужирный2,Курсив1"/>
    <w:basedOn w:val="5"/>
    <w:uiPriority w:val="99"/>
    <w:rsid w:val="00AB1E3C"/>
    <w:rPr>
      <w:rFonts w:ascii="Arial Black" w:hAnsi="Arial Black" w:cs="Arial Black"/>
      <w:b/>
      <w:bCs/>
      <w:i/>
      <w:iCs/>
      <w:w w:val="100"/>
      <w:sz w:val="19"/>
      <w:szCs w:val="19"/>
      <w:u w:val="single"/>
      <w:lang w:val="en-US"/>
    </w:rPr>
  </w:style>
  <w:style w:type="character" w:customStyle="1" w:styleId="514pt1">
    <w:name w:val="Основной текст (5) + 14 pt1"/>
    <w:aliases w:val="Не полужирный1"/>
    <w:basedOn w:val="5"/>
    <w:uiPriority w:val="99"/>
    <w:rsid w:val="00AB1E3C"/>
    <w:rPr>
      <w:b/>
      <w:bCs/>
      <w:sz w:val="28"/>
      <w:szCs w:val="28"/>
      <w:u w:val="single"/>
      <w:lang w:val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B1E3C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Заголовок №2"/>
    <w:basedOn w:val="Normal"/>
    <w:link w:val="2"/>
    <w:uiPriority w:val="99"/>
    <w:rsid w:val="00AB1E3C"/>
    <w:pPr>
      <w:shd w:val="clear" w:color="auto" w:fill="FFFFFF"/>
      <w:spacing w:after="660" w:line="24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0">
    <w:name w:val="Колонтитул"/>
    <w:basedOn w:val="Normal"/>
    <w:link w:val="a"/>
    <w:uiPriority w:val="99"/>
    <w:rsid w:val="00AB1E3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uiPriority w:val="99"/>
    <w:rsid w:val="00AB1E3C"/>
    <w:pPr>
      <w:shd w:val="clear" w:color="auto" w:fill="FFFFFF"/>
      <w:spacing w:before="660" w:line="240" w:lineRule="atLeast"/>
      <w:outlineLvl w:val="0"/>
    </w:pPr>
    <w:rPr>
      <w:rFonts w:ascii="Times New Roman" w:eastAsia="Times New Roman" w:hAnsi="Times New Roman" w:cs="Times New Roman"/>
      <w:b/>
      <w:bCs/>
      <w:spacing w:val="30"/>
      <w:sz w:val="40"/>
      <w:szCs w:val="40"/>
    </w:rPr>
  </w:style>
  <w:style w:type="paragraph" w:customStyle="1" w:styleId="22">
    <w:name w:val="Основной текст (2)"/>
    <w:basedOn w:val="Normal"/>
    <w:link w:val="21"/>
    <w:uiPriority w:val="99"/>
    <w:rsid w:val="00AB1E3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 (3)1"/>
    <w:basedOn w:val="Normal"/>
    <w:link w:val="3"/>
    <w:uiPriority w:val="99"/>
    <w:rsid w:val="00AB1E3C"/>
    <w:pPr>
      <w:shd w:val="clear" w:color="auto" w:fill="FFFFFF"/>
      <w:spacing w:line="240" w:lineRule="atLeast"/>
    </w:pPr>
    <w:rPr>
      <w:rFonts w:ascii="Arial Black" w:hAnsi="Arial Black" w:cs="Arial Black"/>
      <w:i/>
      <w:iCs/>
      <w:sz w:val="19"/>
      <w:szCs w:val="19"/>
    </w:rPr>
  </w:style>
  <w:style w:type="paragraph" w:customStyle="1" w:styleId="11">
    <w:name w:val="Основной текст1"/>
    <w:basedOn w:val="Normal"/>
    <w:link w:val="a1"/>
    <w:uiPriority w:val="99"/>
    <w:rsid w:val="00AB1E3C"/>
    <w:pPr>
      <w:shd w:val="clear" w:color="auto" w:fill="FFFFFF"/>
      <w:spacing w:line="364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Подпись к картинке"/>
    <w:basedOn w:val="Normal"/>
    <w:link w:val="a2"/>
    <w:uiPriority w:val="99"/>
    <w:rsid w:val="00AB1E3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AB1E3C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Normal"/>
    <w:link w:val="5"/>
    <w:uiPriority w:val="99"/>
    <w:rsid w:val="00AB1E3C"/>
    <w:pPr>
      <w:shd w:val="clear" w:color="auto" w:fill="FFFFFF"/>
      <w:spacing w:before="120" w:after="360" w:line="205" w:lineRule="exact"/>
      <w:ind w:hanging="126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Normal"/>
    <w:link w:val="6"/>
    <w:uiPriority w:val="99"/>
    <w:rsid w:val="00AB1E3C"/>
    <w:pPr>
      <w:shd w:val="clear" w:color="auto" w:fill="FFFFFF"/>
      <w:spacing w:before="360" w:after="540" w:line="320" w:lineRule="exact"/>
      <w:ind w:firstLine="8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3A0C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0C63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3A0C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0C63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355</Words>
  <Characters>2026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S315-1</dc:creator>
  <cp:keywords/>
  <dc:description/>
  <cp:lastModifiedBy>302-1s</cp:lastModifiedBy>
  <cp:revision>4</cp:revision>
  <dcterms:created xsi:type="dcterms:W3CDTF">2014-01-29T06:06:00Z</dcterms:created>
  <dcterms:modified xsi:type="dcterms:W3CDTF">2014-01-29T06:32:00Z</dcterms:modified>
</cp:coreProperties>
</file>