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075" w:rsidRDefault="00FA3075" w:rsidP="00EF4BEB">
      <w:pPr>
        <w:autoSpaceDE w:val="0"/>
        <w:autoSpaceDN w:val="0"/>
        <w:adjustRightInd w:val="0"/>
        <w:spacing w:after="0" w:line="240" w:lineRule="atLeast"/>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ПОЯСНИТЕЛЬНАЯ ЗАПИСКА</w:t>
      </w:r>
    </w:p>
    <w:p w:rsidR="00FA3075" w:rsidRDefault="00FA3075" w:rsidP="00FA3075">
      <w:pPr>
        <w:autoSpaceDE w:val="0"/>
        <w:autoSpaceDN w:val="0"/>
        <w:adjustRightInd w:val="0"/>
        <w:spacing w:after="0" w:line="240" w:lineRule="atLeast"/>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  </w:t>
      </w:r>
      <w:r w:rsidRPr="00FA3075">
        <w:rPr>
          <w:rFonts w:ascii="Times New Roman" w:hAnsi="Times New Roman" w:cs="Times New Roman"/>
          <w:b/>
          <w:bCs/>
          <w:color w:val="000000"/>
          <w:sz w:val="28"/>
          <w:szCs w:val="28"/>
        </w:rPr>
        <w:t>к прогнозу  социально-экономического развития</w:t>
      </w:r>
      <w:r w:rsidRPr="00FA3075">
        <w:rPr>
          <w:rFonts w:ascii="Times New Roman" w:hAnsi="Times New Roman" w:cs="Times New Roman"/>
          <w:b/>
          <w:bCs/>
          <w:color w:val="000000"/>
          <w:sz w:val="24"/>
          <w:szCs w:val="28"/>
        </w:rPr>
        <w:t xml:space="preserve">  </w:t>
      </w:r>
      <w:r>
        <w:rPr>
          <w:rFonts w:ascii="Times New Roman" w:hAnsi="Times New Roman" w:cs="Times New Roman"/>
          <w:b/>
          <w:bCs/>
          <w:color w:val="000000"/>
          <w:sz w:val="28"/>
          <w:szCs w:val="28"/>
        </w:rPr>
        <w:t>Ермаковского района на период до 2021 года.</w:t>
      </w:r>
    </w:p>
    <w:p w:rsidR="00FA3075" w:rsidRDefault="00FA3075" w:rsidP="00EF4BEB">
      <w:pPr>
        <w:autoSpaceDE w:val="0"/>
        <w:autoSpaceDN w:val="0"/>
        <w:adjustRightInd w:val="0"/>
        <w:spacing w:after="0" w:line="240" w:lineRule="atLeast"/>
        <w:ind w:firstLine="709"/>
        <w:jc w:val="center"/>
        <w:rPr>
          <w:rFonts w:ascii="Times New Roman" w:hAnsi="Times New Roman" w:cs="Times New Roman"/>
          <w:b/>
          <w:bCs/>
          <w:color w:val="000000"/>
          <w:sz w:val="28"/>
          <w:szCs w:val="28"/>
        </w:rPr>
      </w:pPr>
    </w:p>
    <w:p w:rsidR="00EF4BEB" w:rsidRPr="00EF4BEB" w:rsidRDefault="00EF4BEB" w:rsidP="00EF4BEB">
      <w:pPr>
        <w:autoSpaceDE w:val="0"/>
        <w:autoSpaceDN w:val="0"/>
        <w:adjustRightInd w:val="0"/>
        <w:spacing w:after="0" w:line="240" w:lineRule="atLeast"/>
        <w:ind w:firstLine="709"/>
        <w:jc w:val="center"/>
        <w:rPr>
          <w:rFonts w:ascii="Times New Roman" w:hAnsi="Times New Roman" w:cs="Times New Roman"/>
          <w:b/>
          <w:bCs/>
          <w:color w:val="000000"/>
          <w:sz w:val="28"/>
          <w:szCs w:val="28"/>
        </w:rPr>
      </w:pPr>
      <w:r w:rsidRPr="00EF4BEB">
        <w:rPr>
          <w:rFonts w:ascii="Times New Roman" w:hAnsi="Times New Roman" w:cs="Times New Roman"/>
          <w:b/>
          <w:bCs/>
          <w:color w:val="000000"/>
          <w:sz w:val="28"/>
          <w:szCs w:val="28"/>
        </w:rPr>
        <w:t>1. Общие сведения о муниципальном образовании</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t xml:space="preserve">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t xml:space="preserve"> Ермаковский район расположен на юге Красноярского края, в бассейне рек Ус и Оя, правых притоков реки Енисей.    На юге   граничит с республикой Тыва, на севере и западе с Шушенским районом,   на востоке с Каратузским. Протяженность района с севера на юг 185 километров,   с запада на восток  205км.  Занимает  восьмое  место в крае по площади, которая составляет  17652 квадратных километров,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color w:val="000000"/>
          <w:sz w:val="28"/>
          <w:szCs w:val="28"/>
        </w:rPr>
        <w:t xml:space="preserve">Район относится к южной  группе районов Красноярского края. Районный центр с. Ермаковское.   </w:t>
      </w:r>
      <w:r w:rsidRPr="00EF4BEB">
        <w:rPr>
          <w:rFonts w:ascii="Times New Roman" w:hAnsi="Times New Roman" w:cs="Times New Roman"/>
          <w:sz w:val="28"/>
          <w:szCs w:val="28"/>
        </w:rPr>
        <w:t xml:space="preserve">Расстояние от райцентра до Красноярска 510 км, ближайшая станция железной дороги – Минусинск (75 км), ближайший аэропорт – Шушенское (30 км). Юго-западная часть района расположена на левом берегу водохранилища Саяно-Шушенской ГЭС. Через весь район проходит дорога федерального значения «Енисей» М-54 Красноярск-Госграница.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t>На территории района находятся 27 населенных пунктов. Наиболее удаленные п. В. Усинск (244 км) и п. Арадан  (151 км).</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t>Районный центр  и населенные пункты    связаны между собой дорогами с асфальтовым  и грунтовым покрытием.</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b/>
          <w:bCs/>
          <w:sz w:val="28"/>
          <w:szCs w:val="28"/>
        </w:rPr>
      </w:pPr>
      <w:r w:rsidRPr="00EF4BEB">
        <w:rPr>
          <w:rFonts w:ascii="Times New Roman" w:hAnsi="Times New Roman" w:cs="Times New Roman"/>
          <w:sz w:val="28"/>
          <w:szCs w:val="28"/>
        </w:rPr>
        <w:t>Дата образования района 4 апреля 1924 года.</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color w:val="000000"/>
          <w:sz w:val="28"/>
          <w:szCs w:val="28"/>
        </w:rPr>
      </w:pPr>
      <w:r w:rsidRPr="00EF4BEB">
        <w:rPr>
          <w:rFonts w:ascii="Times New Roman" w:hAnsi="Times New Roman" w:cs="Times New Roman"/>
          <w:sz w:val="28"/>
          <w:szCs w:val="28"/>
        </w:rPr>
        <w:t>Ермаковский район   имеет статус муниципального района, в границах которого осуществляется местное самоуправление, имеются муниципальная собственность, местный бюджет.</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rPr>
      </w:pPr>
      <w:r w:rsidRPr="00EF4BEB">
        <w:rPr>
          <w:rFonts w:ascii="Times New Roman" w:hAnsi="Times New Roman" w:cs="Times New Roman"/>
          <w:sz w:val="28"/>
          <w:szCs w:val="28"/>
        </w:rPr>
        <w:t>По административному делению район состоит из 14 муниципальных образований:</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rPr>
      </w:pPr>
      <w:proofErr w:type="gramStart"/>
      <w:r w:rsidRPr="00EF4BEB">
        <w:rPr>
          <w:rFonts w:ascii="Times New Roman" w:hAnsi="Times New Roman" w:cs="Times New Roman"/>
          <w:i/>
          <w:iCs/>
          <w:sz w:val="28"/>
          <w:szCs w:val="28"/>
        </w:rPr>
        <w:t>МО Ермаковский   сельсовет</w:t>
      </w:r>
      <w:r w:rsidRPr="00EF4BEB">
        <w:rPr>
          <w:rFonts w:ascii="Times New Roman" w:hAnsi="Times New Roman" w:cs="Times New Roman"/>
          <w:sz w:val="28"/>
          <w:szCs w:val="28"/>
        </w:rPr>
        <w:t xml:space="preserve"> – площадь поселения 24044 га, численность населения 9167 чел.,  в состав которого входят следующие населенные пункты:  с. Ермаковское, д. Николаевка, п. Новоозерное, п. Песочный;  </w:t>
      </w:r>
      <w:proofErr w:type="gramEnd"/>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rPr>
      </w:pPr>
      <w:r w:rsidRPr="00EF4BEB">
        <w:rPr>
          <w:rFonts w:ascii="Times New Roman" w:hAnsi="Times New Roman" w:cs="Times New Roman"/>
          <w:i/>
          <w:iCs/>
          <w:sz w:val="28"/>
          <w:szCs w:val="28"/>
        </w:rPr>
        <w:t>МО Араданский   сельсовет</w:t>
      </w:r>
      <w:r w:rsidRPr="00EF4BEB">
        <w:rPr>
          <w:rFonts w:ascii="Times New Roman" w:hAnsi="Times New Roman" w:cs="Times New Roman"/>
          <w:sz w:val="28"/>
          <w:szCs w:val="28"/>
        </w:rPr>
        <w:t xml:space="preserve"> - расстояние до районного центра  151 км,  площадь поселения 347899 га, численность населения 294 чел., в состав которого входят следующие населенные пункты: </w:t>
      </w:r>
      <w:proofErr w:type="spellStart"/>
      <w:r w:rsidRPr="00EF4BEB">
        <w:rPr>
          <w:rFonts w:ascii="Times New Roman" w:hAnsi="Times New Roman" w:cs="Times New Roman"/>
          <w:sz w:val="28"/>
          <w:szCs w:val="28"/>
        </w:rPr>
        <w:t>п</w:t>
      </w:r>
      <w:proofErr w:type="gramStart"/>
      <w:r w:rsidRPr="00EF4BEB">
        <w:rPr>
          <w:rFonts w:ascii="Times New Roman" w:hAnsi="Times New Roman" w:cs="Times New Roman"/>
          <w:sz w:val="28"/>
          <w:szCs w:val="28"/>
        </w:rPr>
        <w:t>.А</w:t>
      </w:r>
      <w:proofErr w:type="gramEnd"/>
      <w:r w:rsidRPr="00EF4BEB">
        <w:rPr>
          <w:rFonts w:ascii="Times New Roman" w:hAnsi="Times New Roman" w:cs="Times New Roman"/>
          <w:sz w:val="28"/>
          <w:szCs w:val="28"/>
        </w:rPr>
        <w:t>радан</w:t>
      </w:r>
      <w:proofErr w:type="spellEnd"/>
      <w:r w:rsidRPr="00EF4BEB">
        <w:rPr>
          <w:rFonts w:ascii="Times New Roman" w:hAnsi="Times New Roman" w:cs="Times New Roman"/>
          <w:sz w:val="28"/>
          <w:szCs w:val="28"/>
        </w:rPr>
        <w:t xml:space="preserve">, п </w:t>
      </w:r>
      <w:proofErr w:type="spellStart"/>
      <w:r w:rsidRPr="00EF4BEB">
        <w:rPr>
          <w:rFonts w:ascii="Times New Roman" w:hAnsi="Times New Roman" w:cs="Times New Roman"/>
          <w:sz w:val="28"/>
          <w:szCs w:val="28"/>
        </w:rPr>
        <w:t>Маральский</w:t>
      </w:r>
      <w:proofErr w:type="spellEnd"/>
      <w:r w:rsidRPr="00EF4BEB">
        <w:rPr>
          <w:rFonts w:ascii="Times New Roman" w:hAnsi="Times New Roman" w:cs="Times New Roman"/>
          <w:sz w:val="28"/>
          <w:szCs w:val="28"/>
        </w:rPr>
        <w:t>;</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rPr>
      </w:pPr>
      <w:r w:rsidRPr="00EF4BEB">
        <w:rPr>
          <w:rFonts w:ascii="Times New Roman" w:hAnsi="Times New Roman" w:cs="Times New Roman"/>
          <w:i/>
          <w:iCs/>
          <w:sz w:val="28"/>
          <w:szCs w:val="28"/>
        </w:rPr>
        <w:t>МО Верхнеусинский сельсовет</w:t>
      </w:r>
      <w:r w:rsidRPr="00EF4BEB">
        <w:rPr>
          <w:rFonts w:ascii="Times New Roman" w:hAnsi="Times New Roman" w:cs="Times New Roman"/>
          <w:sz w:val="28"/>
          <w:szCs w:val="28"/>
        </w:rPr>
        <w:t xml:space="preserve"> – расстояние до районного центра  204 км, площадь поселения 955247 га, численность населения 1622 чел.,  в состав которого входят следующие населенные пункты:  д. </w:t>
      </w:r>
      <w:proofErr w:type="spellStart"/>
      <w:r w:rsidRPr="00EF4BEB">
        <w:rPr>
          <w:rFonts w:ascii="Times New Roman" w:hAnsi="Times New Roman" w:cs="Times New Roman"/>
          <w:sz w:val="28"/>
          <w:szCs w:val="28"/>
        </w:rPr>
        <w:t>Усть</w:t>
      </w:r>
      <w:proofErr w:type="spellEnd"/>
      <w:r w:rsidRPr="00EF4BEB">
        <w:rPr>
          <w:rFonts w:ascii="Times New Roman" w:hAnsi="Times New Roman" w:cs="Times New Roman"/>
          <w:sz w:val="28"/>
          <w:szCs w:val="28"/>
        </w:rPr>
        <w:t xml:space="preserve">-Золотая, п. </w:t>
      </w:r>
      <w:proofErr w:type="spellStart"/>
      <w:r w:rsidRPr="00EF4BEB">
        <w:rPr>
          <w:rFonts w:ascii="Times New Roman" w:hAnsi="Times New Roman" w:cs="Times New Roman"/>
          <w:sz w:val="28"/>
          <w:szCs w:val="28"/>
        </w:rPr>
        <w:t>Маралсовхоз</w:t>
      </w:r>
      <w:proofErr w:type="spellEnd"/>
      <w:r w:rsidRPr="00EF4BEB">
        <w:rPr>
          <w:rFonts w:ascii="Times New Roman" w:hAnsi="Times New Roman" w:cs="Times New Roman"/>
          <w:sz w:val="28"/>
          <w:szCs w:val="28"/>
        </w:rPr>
        <w:t xml:space="preserve">, с. Верхнеусинское, с. </w:t>
      </w:r>
      <w:proofErr w:type="spellStart"/>
      <w:r w:rsidRPr="00EF4BEB">
        <w:rPr>
          <w:rFonts w:ascii="Times New Roman" w:hAnsi="Times New Roman" w:cs="Times New Roman"/>
          <w:sz w:val="28"/>
          <w:szCs w:val="28"/>
        </w:rPr>
        <w:t>Нижнеусинское</w:t>
      </w:r>
      <w:proofErr w:type="spellEnd"/>
      <w:r w:rsidRPr="00EF4BEB">
        <w:rPr>
          <w:rFonts w:ascii="Times New Roman" w:hAnsi="Times New Roman" w:cs="Times New Roman"/>
          <w:sz w:val="28"/>
          <w:szCs w:val="28"/>
        </w:rPr>
        <w:t>;</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rPr>
      </w:pPr>
      <w:r w:rsidRPr="00EF4BEB">
        <w:rPr>
          <w:rFonts w:ascii="Times New Roman" w:hAnsi="Times New Roman" w:cs="Times New Roman"/>
          <w:i/>
          <w:iCs/>
          <w:sz w:val="28"/>
          <w:szCs w:val="28"/>
        </w:rPr>
        <w:t xml:space="preserve">МО </w:t>
      </w:r>
      <w:proofErr w:type="spellStart"/>
      <w:r w:rsidRPr="00EF4BEB">
        <w:rPr>
          <w:rFonts w:ascii="Times New Roman" w:hAnsi="Times New Roman" w:cs="Times New Roman"/>
          <w:i/>
          <w:iCs/>
          <w:sz w:val="28"/>
          <w:szCs w:val="28"/>
        </w:rPr>
        <w:t>Григорьевский</w:t>
      </w:r>
      <w:proofErr w:type="spellEnd"/>
      <w:r w:rsidRPr="00EF4BEB">
        <w:rPr>
          <w:rFonts w:ascii="Times New Roman" w:hAnsi="Times New Roman" w:cs="Times New Roman"/>
          <w:i/>
          <w:iCs/>
          <w:sz w:val="28"/>
          <w:szCs w:val="28"/>
        </w:rPr>
        <w:t xml:space="preserve"> сельсовет</w:t>
      </w:r>
      <w:r w:rsidRPr="00EF4BEB">
        <w:rPr>
          <w:rFonts w:ascii="Times New Roman" w:hAnsi="Times New Roman" w:cs="Times New Roman"/>
          <w:sz w:val="28"/>
          <w:szCs w:val="28"/>
        </w:rPr>
        <w:t xml:space="preserve"> – расстояние до районного центра  39 км, площадь поселения 9821 га, численность населения 750 чел.,  в состав которого входят следующие населенные пункты: </w:t>
      </w:r>
      <w:proofErr w:type="spellStart"/>
      <w:r w:rsidRPr="00EF4BEB">
        <w:rPr>
          <w:rFonts w:ascii="Times New Roman" w:hAnsi="Times New Roman" w:cs="Times New Roman"/>
          <w:sz w:val="28"/>
          <w:szCs w:val="28"/>
        </w:rPr>
        <w:t>д</w:t>
      </w:r>
      <w:proofErr w:type="gramStart"/>
      <w:r w:rsidRPr="00EF4BEB">
        <w:rPr>
          <w:rFonts w:ascii="Times New Roman" w:hAnsi="Times New Roman" w:cs="Times New Roman"/>
          <w:sz w:val="28"/>
          <w:szCs w:val="28"/>
        </w:rPr>
        <w:t>.Г</w:t>
      </w:r>
      <w:proofErr w:type="gramEnd"/>
      <w:r w:rsidRPr="00EF4BEB">
        <w:rPr>
          <w:rFonts w:ascii="Times New Roman" w:hAnsi="Times New Roman" w:cs="Times New Roman"/>
          <w:sz w:val="28"/>
          <w:szCs w:val="28"/>
        </w:rPr>
        <w:t>ригорьевка</w:t>
      </w:r>
      <w:proofErr w:type="spellEnd"/>
      <w:r w:rsidRPr="00EF4BEB">
        <w:rPr>
          <w:rFonts w:ascii="Times New Roman" w:hAnsi="Times New Roman" w:cs="Times New Roman"/>
          <w:sz w:val="28"/>
          <w:szCs w:val="28"/>
        </w:rPr>
        <w:t xml:space="preserve">, </w:t>
      </w:r>
      <w:proofErr w:type="spellStart"/>
      <w:r w:rsidRPr="00EF4BEB">
        <w:rPr>
          <w:rFonts w:ascii="Times New Roman" w:hAnsi="Times New Roman" w:cs="Times New Roman"/>
          <w:sz w:val="28"/>
          <w:szCs w:val="28"/>
        </w:rPr>
        <w:t>д.Верхний</w:t>
      </w:r>
      <w:proofErr w:type="spellEnd"/>
      <w:r w:rsidRPr="00EF4BEB">
        <w:rPr>
          <w:rFonts w:ascii="Times New Roman" w:hAnsi="Times New Roman" w:cs="Times New Roman"/>
          <w:sz w:val="28"/>
          <w:szCs w:val="28"/>
        </w:rPr>
        <w:t xml:space="preserve"> </w:t>
      </w:r>
      <w:proofErr w:type="spellStart"/>
      <w:r w:rsidRPr="00EF4BEB">
        <w:rPr>
          <w:rFonts w:ascii="Times New Roman" w:hAnsi="Times New Roman" w:cs="Times New Roman"/>
          <w:sz w:val="28"/>
          <w:szCs w:val="28"/>
        </w:rPr>
        <w:t>Кебеж</w:t>
      </w:r>
      <w:proofErr w:type="spellEnd"/>
      <w:r w:rsidRPr="00EF4BEB">
        <w:rPr>
          <w:rFonts w:ascii="Times New Roman" w:hAnsi="Times New Roman" w:cs="Times New Roman"/>
          <w:sz w:val="28"/>
          <w:szCs w:val="28"/>
        </w:rPr>
        <w:t>;</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rPr>
      </w:pPr>
      <w:r w:rsidRPr="00EF4BEB">
        <w:rPr>
          <w:rFonts w:ascii="Times New Roman" w:hAnsi="Times New Roman" w:cs="Times New Roman"/>
          <w:i/>
          <w:iCs/>
          <w:sz w:val="28"/>
          <w:szCs w:val="28"/>
        </w:rPr>
        <w:lastRenderedPageBreak/>
        <w:t xml:space="preserve">МО </w:t>
      </w:r>
      <w:proofErr w:type="spellStart"/>
      <w:r w:rsidRPr="00EF4BEB">
        <w:rPr>
          <w:rFonts w:ascii="Times New Roman" w:hAnsi="Times New Roman" w:cs="Times New Roman"/>
          <w:i/>
          <w:iCs/>
          <w:sz w:val="28"/>
          <w:szCs w:val="28"/>
        </w:rPr>
        <w:t>Жеблахтинский</w:t>
      </w:r>
      <w:proofErr w:type="spellEnd"/>
      <w:r w:rsidRPr="00EF4BEB">
        <w:rPr>
          <w:rFonts w:ascii="Times New Roman" w:hAnsi="Times New Roman" w:cs="Times New Roman"/>
          <w:i/>
          <w:iCs/>
          <w:sz w:val="28"/>
          <w:szCs w:val="28"/>
        </w:rPr>
        <w:t xml:space="preserve">  сельсовет</w:t>
      </w:r>
      <w:r w:rsidRPr="00EF4BEB">
        <w:rPr>
          <w:rFonts w:ascii="Times New Roman" w:hAnsi="Times New Roman" w:cs="Times New Roman"/>
          <w:sz w:val="28"/>
          <w:szCs w:val="28"/>
        </w:rPr>
        <w:t xml:space="preserve"> – расстояние до районного центра  16 км, площадь поселения 7133 га, численность населения 566 чел. в состав которого входят следующие населенные пункты: </w:t>
      </w:r>
      <w:proofErr w:type="spellStart"/>
      <w:r w:rsidRPr="00EF4BEB">
        <w:rPr>
          <w:rFonts w:ascii="Times New Roman" w:hAnsi="Times New Roman" w:cs="Times New Roman"/>
          <w:sz w:val="28"/>
          <w:szCs w:val="28"/>
        </w:rPr>
        <w:t>с</w:t>
      </w:r>
      <w:proofErr w:type="gramStart"/>
      <w:r w:rsidRPr="00EF4BEB">
        <w:rPr>
          <w:rFonts w:ascii="Times New Roman" w:hAnsi="Times New Roman" w:cs="Times New Roman"/>
          <w:sz w:val="28"/>
          <w:szCs w:val="28"/>
        </w:rPr>
        <w:t>.Ж</w:t>
      </w:r>
      <w:proofErr w:type="gramEnd"/>
      <w:r w:rsidRPr="00EF4BEB">
        <w:rPr>
          <w:rFonts w:ascii="Times New Roman" w:hAnsi="Times New Roman" w:cs="Times New Roman"/>
          <w:sz w:val="28"/>
          <w:szCs w:val="28"/>
        </w:rPr>
        <w:t>еблахты</w:t>
      </w:r>
      <w:proofErr w:type="spellEnd"/>
      <w:r w:rsidRPr="00EF4BEB">
        <w:rPr>
          <w:rFonts w:ascii="Times New Roman" w:hAnsi="Times New Roman" w:cs="Times New Roman"/>
          <w:sz w:val="28"/>
          <w:szCs w:val="28"/>
        </w:rPr>
        <w:t>;</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rPr>
      </w:pPr>
      <w:r w:rsidRPr="00EF4BEB">
        <w:rPr>
          <w:rFonts w:ascii="Times New Roman" w:hAnsi="Times New Roman" w:cs="Times New Roman"/>
          <w:i/>
          <w:iCs/>
          <w:sz w:val="28"/>
          <w:szCs w:val="28"/>
        </w:rPr>
        <w:t>МО Ивановский сельсовет</w:t>
      </w:r>
      <w:r w:rsidRPr="00EF4BEB">
        <w:rPr>
          <w:rFonts w:ascii="Times New Roman" w:hAnsi="Times New Roman" w:cs="Times New Roman"/>
          <w:sz w:val="28"/>
          <w:szCs w:val="28"/>
        </w:rPr>
        <w:t xml:space="preserve"> – расстояние до районного центра  50 км, площадь поселения 4499 га, численность населения 402 чел., в состав которого входят следующие населенные пункты: </w:t>
      </w:r>
      <w:proofErr w:type="spellStart"/>
      <w:r w:rsidRPr="00EF4BEB">
        <w:rPr>
          <w:rFonts w:ascii="Times New Roman" w:hAnsi="Times New Roman" w:cs="Times New Roman"/>
          <w:sz w:val="28"/>
          <w:szCs w:val="28"/>
        </w:rPr>
        <w:t>с</w:t>
      </w:r>
      <w:proofErr w:type="gramStart"/>
      <w:r w:rsidRPr="00EF4BEB">
        <w:rPr>
          <w:rFonts w:ascii="Times New Roman" w:hAnsi="Times New Roman" w:cs="Times New Roman"/>
          <w:sz w:val="28"/>
          <w:szCs w:val="28"/>
        </w:rPr>
        <w:t>.И</w:t>
      </w:r>
      <w:proofErr w:type="gramEnd"/>
      <w:r w:rsidRPr="00EF4BEB">
        <w:rPr>
          <w:rFonts w:ascii="Times New Roman" w:hAnsi="Times New Roman" w:cs="Times New Roman"/>
          <w:sz w:val="28"/>
          <w:szCs w:val="28"/>
        </w:rPr>
        <w:t>вановка</w:t>
      </w:r>
      <w:proofErr w:type="spellEnd"/>
      <w:r w:rsidRPr="00EF4BEB">
        <w:rPr>
          <w:rFonts w:ascii="Times New Roman" w:hAnsi="Times New Roman" w:cs="Times New Roman"/>
          <w:sz w:val="28"/>
          <w:szCs w:val="28"/>
        </w:rPr>
        <w:t>;</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rPr>
      </w:pPr>
      <w:r w:rsidRPr="00EF4BEB">
        <w:rPr>
          <w:rFonts w:ascii="Times New Roman" w:hAnsi="Times New Roman" w:cs="Times New Roman"/>
          <w:i/>
          <w:iCs/>
          <w:sz w:val="28"/>
          <w:szCs w:val="28"/>
        </w:rPr>
        <w:t>МО Мигнинский сельсовет</w:t>
      </w:r>
      <w:r w:rsidRPr="00EF4BEB">
        <w:rPr>
          <w:rFonts w:ascii="Times New Roman" w:hAnsi="Times New Roman" w:cs="Times New Roman"/>
          <w:sz w:val="28"/>
          <w:szCs w:val="28"/>
        </w:rPr>
        <w:t xml:space="preserve"> – расстояние до районного центра  38 км, площадь поселения 21589 га, численность населения 1029 чел.,  в состав которого входят следующие населенные пункты: д.Вознесенка и с. </w:t>
      </w:r>
      <w:proofErr w:type="spellStart"/>
      <w:r w:rsidRPr="00EF4BEB">
        <w:rPr>
          <w:rFonts w:ascii="Times New Roman" w:hAnsi="Times New Roman" w:cs="Times New Roman"/>
          <w:sz w:val="28"/>
          <w:szCs w:val="28"/>
        </w:rPr>
        <w:t>Мигна</w:t>
      </w:r>
      <w:proofErr w:type="spellEnd"/>
      <w:r w:rsidRPr="00EF4BEB">
        <w:rPr>
          <w:rFonts w:ascii="Times New Roman" w:hAnsi="Times New Roman" w:cs="Times New Roman"/>
          <w:sz w:val="28"/>
          <w:szCs w:val="28"/>
        </w:rPr>
        <w:t>;</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rPr>
      </w:pPr>
      <w:r w:rsidRPr="00EF4BEB">
        <w:rPr>
          <w:rFonts w:ascii="Times New Roman" w:hAnsi="Times New Roman" w:cs="Times New Roman"/>
          <w:i/>
          <w:iCs/>
          <w:sz w:val="28"/>
          <w:szCs w:val="28"/>
        </w:rPr>
        <w:t>МО Нижнесуэтукский сельсовет</w:t>
      </w:r>
      <w:r w:rsidRPr="00EF4BEB">
        <w:rPr>
          <w:rFonts w:ascii="Times New Roman" w:hAnsi="Times New Roman" w:cs="Times New Roman"/>
          <w:sz w:val="28"/>
          <w:szCs w:val="28"/>
        </w:rPr>
        <w:t xml:space="preserve"> – расстояние до районного центра  7 км, площадь поселения 10916 га, численность населения 826 чел.,  в состав которого входят следующие населенные пункты: </w:t>
      </w:r>
      <w:proofErr w:type="gramStart"/>
      <w:r w:rsidRPr="00EF4BEB">
        <w:rPr>
          <w:rFonts w:ascii="Times New Roman" w:hAnsi="Times New Roman" w:cs="Times New Roman"/>
          <w:sz w:val="28"/>
          <w:szCs w:val="28"/>
        </w:rPr>
        <w:t>с</w:t>
      </w:r>
      <w:proofErr w:type="gramEnd"/>
      <w:r w:rsidRPr="00EF4BEB">
        <w:rPr>
          <w:rFonts w:ascii="Times New Roman" w:hAnsi="Times New Roman" w:cs="Times New Roman"/>
          <w:sz w:val="28"/>
          <w:szCs w:val="28"/>
        </w:rPr>
        <w:t>. Нижний Суэтук;</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rPr>
      </w:pPr>
      <w:r w:rsidRPr="00EF4BEB">
        <w:rPr>
          <w:rFonts w:ascii="Times New Roman" w:hAnsi="Times New Roman" w:cs="Times New Roman"/>
          <w:i/>
          <w:iCs/>
          <w:sz w:val="28"/>
          <w:szCs w:val="28"/>
        </w:rPr>
        <w:t xml:space="preserve">МО </w:t>
      </w:r>
      <w:proofErr w:type="spellStart"/>
      <w:r w:rsidRPr="00EF4BEB">
        <w:rPr>
          <w:rFonts w:ascii="Times New Roman" w:hAnsi="Times New Roman" w:cs="Times New Roman"/>
          <w:i/>
          <w:iCs/>
          <w:sz w:val="28"/>
          <w:szCs w:val="28"/>
        </w:rPr>
        <w:t>Новополтавский</w:t>
      </w:r>
      <w:proofErr w:type="spellEnd"/>
      <w:r w:rsidRPr="00EF4BEB">
        <w:rPr>
          <w:rFonts w:ascii="Times New Roman" w:hAnsi="Times New Roman" w:cs="Times New Roman"/>
          <w:i/>
          <w:iCs/>
          <w:sz w:val="28"/>
          <w:szCs w:val="28"/>
        </w:rPr>
        <w:t xml:space="preserve"> сельсовет</w:t>
      </w:r>
      <w:r w:rsidRPr="00EF4BEB">
        <w:rPr>
          <w:rFonts w:ascii="Times New Roman" w:hAnsi="Times New Roman" w:cs="Times New Roman"/>
          <w:sz w:val="28"/>
          <w:szCs w:val="28"/>
        </w:rPr>
        <w:t xml:space="preserve"> – расстояние до районного центра  23 км, площадь поселения 12217 га, численность населения 479 чел.,  в состав которого входят следующие населенные пункты: с. </w:t>
      </w:r>
      <w:proofErr w:type="spellStart"/>
      <w:r w:rsidRPr="00EF4BEB">
        <w:rPr>
          <w:rFonts w:ascii="Times New Roman" w:hAnsi="Times New Roman" w:cs="Times New Roman"/>
          <w:sz w:val="28"/>
          <w:szCs w:val="28"/>
        </w:rPr>
        <w:t>Новополтавка</w:t>
      </w:r>
      <w:proofErr w:type="spellEnd"/>
      <w:r w:rsidRPr="00EF4BEB">
        <w:rPr>
          <w:rFonts w:ascii="Times New Roman" w:hAnsi="Times New Roman" w:cs="Times New Roman"/>
          <w:sz w:val="28"/>
          <w:szCs w:val="28"/>
        </w:rPr>
        <w:t>;</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rPr>
      </w:pPr>
      <w:r w:rsidRPr="00EF4BEB">
        <w:rPr>
          <w:rFonts w:ascii="Times New Roman" w:hAnsi="Times New Roman" w:cs="Times New Roman"/>
          <w:i/>
          <w:iCs/>
          <w:sz w:val="28"/>
          <w:szCs w:val="28"/>
        </w:rPr>
        <w:t>МО Ойский сельсовет</w:t>
      </w:r>
      <w:r w:rsidRPr="00EF4BEB">
        <w:rPr>
          <w:rFonts w:ascii="Times New Roman" w:hAnsi="Times New Roman" w:cs="Times New Roman"/>
          <w:sz w:val="28"/>
          <w:szCs w:val="28"/>
        </w:rPr>
        <w:t xml:space="preserve"> – расстояние до районного центра  23 км,  площадь поселения 13348 га, численность населения 1054 чел.,  в состав которого входят следующие населенные пункты: п. Ойский;</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rPr>
      </w:pPr>
      <w:r w:rsidRPr="00EF4BEB">
        <w:rPr>
          <w:rFonts w:ascii="Times New Roman" w:hAnsi="Times New Roman" w:cs="Times New Roman"/>
          <w:i/>
          <w:iCs/>
          <w:sz w:val="28"/>
          <w:szCs w:val="28"/>
        </w:rPr>
        <w:t xml:space="preserve">МО </w:t>
      </w:r>
      <w:proofErr w:type="spellStart"/>
      <w:r w:rsidRPr="00EF4BEB">
        <w:rPr>
          <w:rFonts w:ascii="Times New Roman" w:hAnsi="Times New Roman" w:cs="Times New Roman"/>
          <w:i/>
          <w:iCs/>
          <w:sz w:val="28"/>
          <w:szCs w:val="28"/>
        </w:rPr>
        <w:t>Разъезженский</w:t>
      </w:r>
      <w:proofErr w:type="spellEnd"/>
      <w:r w:rsidRPr="00EF4BEB">
        <w:rPr>
          <w:rFonts w:ascii="Times New Roman" w:hAnsi="Times New Roman" w:cs="Times New Roman"/>
          <w:i/>
          <w:iCs/>
          <w:sz w:val="28"/>
          <w:szCs w:val="28"/>
        </w:rPr>
        <w:t xml:space="preserve"> сельсовет</w:t>
      </w:r>
      <w:r w:rsidRPr="00EF4BEB">
        <w:rPr>
          <w:rFonts w:ascii="Times New Roman" w:hAnsi="Times New Roman" w:cs="Times New Roman"/>
          <w:sz w:val="28"/>
          <w:szCs w:val="28"/>
        </w:rPr>
        <w:t xml:space="preserve"> –  расстояние до районного центра  23 км,  площадь поселения  165167 га, численность населения 734 чел.,  в состав которого входят следующие населенные пункты: </w:t>
      </w:r>
      <w:proofErr w:type="gramStart"/>
      <w:r w:rsidRPr="00EF4BEB">
        <w:rPr>
          <w:rFonts w:ascii="Times New Roman" w:hAnsi="Times New Roman" w:cs="Times New Roman"/>
          <w:sz w:val="28"/>
          <w:szCs w:val="28"/>
        </w:rPr>
        <w:t>с</w:t>
      </w:r>
      <w:proofErr w:type="gramEnd"/>
      <w:r w:rsidRPr="00EF4BEB">
        <w:rPr>
          <w:rFonts w:ascii="Times New Roman" w:hAnsi="Times New Roman" w:cs="Times New Roman"/>
          <w:sz w:val="28"/>
          <w:szCs w:val="28"/>
        </w:rPr>
        <w:t>. Разъезжее, п. Большая Речка;</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rPr>
      </w:pPr>
      <w:r w:rsidRPr="00EF4BEB">
        <w:rPr>
          <w:rFonts w:ascii="Times New Roman" w:hAnsi="Times New Roman" w:cs="Times New Roman"/>
          <w:i/>
          <w:iCs/>
          <w:sz w:val="28"/>
          <w:szCs w:val="28"/>
        </w:rPr>
        <w:t xml:space="preserve">МО </w:t>
      </w:r>
      <w:proofErr w:type="spellStart"/>
      <w:r w:rsidRPr="00EF4BEB">
        <w:rPr>
          <w:rFonts w:ascii="Times New Roman" w:hAnsi="Times New Roman" w:cs="Times New Roman"/>
          <w:i/>
          <w:iCs/>
          <w:sz w:val="28"/>
          <w:szCs w:val="28"/>
        </w:rPr>
        <w:t>Салбинский</w:t>
      </w:r>
      <w:proofErr w:type="spellEnd"/>
      <w:r w:rsidRPr="00EF4BEB">
        <w:rPr>
          <w:rFonts w:ascii="Times New Roman" w:hAnsi="Times New Roman" w:cs="Times New Roman"/>
          <w:i/>
          <w:iCs/>
          <w:sz w:val="28"/>
          <w:szCs w:val="28"/>
        </w:rPr>
        <w:t xml:space="preserve"> сельсовет</w:t>
      </w:r>
      <w:r w:rsidRPr="00EF4BEB">
        <w:rPr>
          <w:rFonts w:ascii="Times New Roman" w:hAnsi="Times New Roman" w:cs="Times New Roman"/>
          <w:sz w:val="28"/>
          <w:szCs w:val="28"/>
        </w:rPr>
        <w:t xml:space="preserve"> – расстояние до районного центра  17 км, площадь поселения  11553 га, численность населения 542 чел.,  в состав которого входят следующие населенные пункты: с. Салба;</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rPr>
      </w:pPr>
      <w:r w:rsidRPr="00EF4BEB">
        <w:rPr>
          <w:rFonts w:ascii="Times New Roman" w:hAnsi="Times New Roman" w:cs="Times New Roman"/>
          <w:i/>
          <w:iCs/>
          <w:sz w:val="28"/>
          <w:szCs w:val="28"/>
        </w:rPr>
        <w:t>МО Семенниковский сельсовет</w:t>
      </w:r>
      <w:r w:rsidRPr="00EF4BEB">
        <w:rPr>
          <w:rFonts w:ascii="Times New Roman" w:hAnsi="Times New Roman" w:cs="Times New Roman"/>
          <w:sz w:val="28"/>
          <w:szCs w:val="28"/>
        </w:rPr>
        <w:t xml:space="preserve"> – расстояние до районного центра  15 км, площадь поселения  13037 га, численность населения 692 чел.,  в состав которого входят следующие населенные пункты: с. Семенниково;</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i/>
          <w:iCs/>
          <w:sz w:val="28"/>
          <w:szCs w:val="28"/>
        </w:rPr>
        <w:t>Танзыбейский  сельсовет</w:t>
      </w:r>
      <w:r w:rsidRPr="00EF4BEB">
        <w:rPr>
          <w:rFonts w:ascii="Times New Roman" w:hAnsi="Times New Roman" w:cs="Times New Roman"/>
          <w:sz w:val="28"/>
          <w:szCs w:val="28"/>
        </w:rPr>
        <w:t xml:space="preserve"> – расстояние до районного центра  75 км, площадь поселения  168551 га, численность населения 1356 чел.,  в состав которого входят следующие населенные пункты: д. Покровка, </w:t>
      </w:r>
      <w:proofErr w:type="spellStart"/>
      <w:r w:rsidRPr="00EF4BEB">
        <w:rPr>
          <w:rFonts w:ascii="Times New Roman" w:hAnsi="Times New Roman" w:cs="Times New Roman"/>
          <w:sz w:val="28"/>
          <w:szCs w:val="28"/>
        </w:rPr>
        <w:t>д</w:t>
      </w:r>
      <w:proofErr w:type="gramStart"/>
      <w:r w:rsidRPr="00EF4BEB">
        <w:rPr>
          <w:rFonts w:ascii="Times New Roman" w:hAnsi="Times New Roman" w:cs="Times New Roman"/>
          <w:sz w:val="28"/>
          <w:szCs w:val="28"/>
        </w:rPr>
        <w:t>.Ч</w:t>
      </w:r>
      <w:proofErr w:type="gramEnd"/>
      <w:r w:rsidRPr="00EF4BEB">
        <w:rPr>
          <w:rFonts w:ascii="Times New Roman" w:hAnsi="Times New Roman" w:cs="Times New Roman"/>
          <w:sz w:val="28"/>
          <w:szCs w:val="28"/>
        </w:rPr>
        <w:t>ерная</w:t>
      </w:r>
      <w:proofErr w:type="spellEnd"/>
      <w:r w:rsidRPr="00EF4BEB">
        <w:rPr>
          <w:rFonts w:ascii="Times New Roman" w:hAnsi="Times New Roman" w:cs="Times New Roman"/>
          <w:sz w:val="28"/>
          <w:szCs w:val="28"/>
        </w:rPr>
        <w:t xml:space="preserve"> Речка, п. Танзыбей, п.  </w:t>
      </w:r>
      <w:proofErr w:type="spellStart"/>
      <w:r w:rsidRPr="00EF4BEB">
        <w:rPr>
          <w:rFonts w:ascii="Times New Roman" w:hAnsi="Times New Roman" w:cs="Times New Roman"/>
          <w:sz w:val="28"/>
          <w:szCs w:val="28"/>
        </w:rPr>
        <w:t>Червизюль</w:t>
      </w:r>
      <w:proofErr w:type="spellEnd"/>
      <w:r w:rsidRPr="00EF4BEB">
        <w:rPr>
          <w:rFonts w:ascii="Times New Roman" w:hAnsi="Times New Roman" w:cs="Times New Roman"/>
          <w:sz w:val="28"/>
          <w:szCs w:val="28"/>
        </w:rPr>
        <w:t>.</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t xml:space="preserve">Территория Ермаковский района, с точки зрения геологии и орографии располагается в пределах двух физико-географических областях – средне- и высокогорных хребтов Западного Саяна (наибольшая южная часть) и Минусинской впадины (центральная и северо-западная часть).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t xml:space="preserve">Положение района в целом вблизи центра обширного материка Азии, а зимой в области восточносибирского (азиатского) антициклона обусловливает резко континентальный суровый климат. О суровости климата говорят как средняя годовая температура в 0,8°и значительные абсолютные минимумы (декабрь - 50°,4, январь - 49°,2, апрель - 25°,1, июнь - 2°,4), так и большое число дней с морозом (206 – 216,1 в году). О континентальности климата можно </w:t>
      </w:r>
      <w:r w:rsidRPr="00EF4BEB">
        <w:rPr>
          <w:rFonts w:ascii="Times New Roman" w:hAnsi="Times New Roman" w:cs="Times New Roman"/>
          <w:sz w:val="28"/>
          <w:szCs w:val="28"/>
        </w:rPr>
        <w:lastRenderedPageBreak/>
        <w:t>судить по большим абсолютным годовым амплитудам температур, доходящим до 90°,4 (+ 40°,0 - 50°,4), по средним годовым амплитудам (38°) и значительным суточным колебаниям, доходящим в мае до 30° (днем + 25°, утренники - 4°,5).</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t>С точки зрения физико-географического районирования данный район можно разделить на две части: равнинную и горную.</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rPr>
      </w:pPr>
      <w:r w:rsidRPr="00EF4BEB">
        <w:rPr>
          <w:rFonts w:ascii="Times New Roman" w:hAnsi="Times New Roman" w:cs="Times New Roman"/>
          <w:sz w:val="28"/>
          <w:szCs w:val="28"/>
        </w:rPr>
        <w:t>На территории района имеются месторождения полезных ископаемых для  производства строительных материалов: глины, суглинки легкоплавкие для кирпича, камни строительные, известняки.</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i/>
          <w:iCs/>
          <w:sz w:val="28"/>
          <w:szCs w:val="28"/>
        </w:rPr>
        <w:t>Глины и суглинки.</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t xml:space="preserve">Месторождение «Ермаковское» - запасы 1138 тыс. </w:t>
      </w:r>
      <w:proofErr w:type="spellStart"/>
      <w:r w:rsidRPr="00EF4BEB">
        <w:rPr>
          <w:rFonts w:ascii="Times New Roman" w:hAnsi="Times New Roman" w:cs="Times New Roman"/>
          <w:sz w:val="28"/>
          <w:szCs w:val="28"/>
        </w:rPr>
        <w:t>куб.м</w:t>
      </w:r>
      <w:proofErr w:type="spellEnd"/>
      <w:r w:rsidRPr="00EF4BEB">
        <w:rPr>
          <w:rFonts w:ascii="Times New Roman" w:hAnsi="Times New Roman" w:cs="Times New Roman"/>
          <w:sz w:val="28"/>
          <w:szCs w:val="28"/>
        </w:rPr>
        <w:t>. (не разрабатывается, является объектом гос. резерва);</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t>-</w:t>
      </w:r>
      <w:r w:rsidRPr="00EF4BEB">
        <w:rPr>
          <w:rFonts w:ascii="Times New Roman" w:hAnsi="Times New Roman" w:cs="Times New Roman"/>
          <w:sz w:val="28"/>
          <w:szCs w:val="28"/>
        </w:rPr>
        <w:tab/>
        <w:t>месторождение «</w:t>
      </w:r>
      <w:proofErr w:type="spellStart"/>
      <w:r w:rsidRPr="00EF4BEB">
        <w:rPr>
          <w:rFonts w:ascii="Times New Roman" w:hAnsi="Times New Roman" w:cs="Times New Roman"/>
          <w:sz w:val="28"/>
          <w:szCs w:val="28"/>
        </w:rPr>
        <w:t>Мигнинское</w:t>
      </w:r>
      <w:proofErr w:type="spellEnd"/>
      <w:r w:rsidRPr="00EF4BEB">
        <w:rPr>
          <w:rFonts w:ascii="Times New Roman" w:hAnsi="Times New Roman" w:cs="Times New Roman"/>
          <w:sz w:val="28"/>
          <w:szCs w:val="28"/>
        </w:rPr>
        <w:t xml:space="preserve">» - запасы 327 тыс. </w:t>
      </w:r>
      <w:proofErr w:type="spellStart"/>
      <w:r w:rsidRPr="00EF4BEB">
        <w:rPr>
          <w:rFonts w:ascii="Times New Roman" w:hAnsi="Times New Roman" w:cs="Times New Roman"/>
          <w:sz w:val="28"/>
          <w:szCs w:val="28"/>
        </w:rPr>
        <w:t>куб.м</w:t>
      </w:r>
      <w:proofErr w:type="spellEnd"/>
      <w:r w:rsidRPr="00EF4BEB">
        <w:rPr>
          <w:rFonts w:ascii="Times New Roman" w:hAnsi="Times New Roman" w:cs="Times New Roman"/>
          <w:sz w:val="28"/>
          <w:szCs w:val="28"/>
        </w:rPr>
        <w:t>. (объект гос. резерва);</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t>-</w:t>
      </w:r>
      <w:r w:rsidRPr="00EF4BEB">
        <w:rPr>
          <w:rFonts w:ascii="Times New Roman" w:hAnsi="Times New Roman" w:cs="Times New Roman"/>
          <w:sz w:val="28"/>
          <w:szCs w:val="28"/>
        </w:rPr>
        <w:tab/>
        <w:t>участок «</w:t>
      </w:r>
      <w:proofErr w:type="spellStart"/>
      <w:r w:rsidRPr="00EF4BEB">
        <w:rPr>
          <w:rFonts w:ascii="Times New Roman" w:hAnsi="Times New Roman" w:cs="Times New Roman"/>
          <w:sz w:val="28"/>
          <w:szCs w:val="28"/>
        </w:rPr>
        <w:t>Краснополянский</w:t>
      </w:r>
      <w:proofErr w:type="spellEnd"/>
      <w:r w:rsidRPr="00EF4BEB">
        <w:rPr>
          <w:rFonts w:ascii="Times New Roman" w:hAnsi="Times New Roman" w:cs="Times New Roman"/>
          <w:sz w:val="28"/>
          <w:szCs w:val="28"/>
        </w:rPr>
        <w:t xml:space="preserve">» - запасы 646 тыс. </w:t>
      </w:r>
      <w:proofErr w:type="spellStart"/>
      <w:r w:rsidRPr="00EF4BEB">
        <w:rPr>
          <w:rFonts w:ascii="Times New Roman" w:hAnsi="Times New Roman" w:cs="Times New Roman"/>
          <w:sz w:val="28"/>
          <w:szCs w:val="28"/>
        </w:rPr>
        <w:t>куб.м</w:t>
      </w:r>
      <w:proofErr w:type="spellEnd"/>
      <w:r w:rsidRPr="00EF4BEB">
        <w:rPr>
          <w:rFonts w:ascii="Times New Roman" w:hAnsi="Times New Roman" w:cs="Times New Roman"/>
          <w:sz w:val="28"/>
          <w:szCs w:val="28"/>
        </w:rPr>
        <w:t>.;</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t>-</w:t>
      </w:r>
      <w:r w:rsidRPr="00EF4BEB">
        <w:rPr>
          <w:rFonts w:ascii="Times New Roman" w:hAnsi="Times New Roman" w:cs="Times New Roman"/>
          <w:sz w:val="28"/>
          <w:szCs w:val="28"/>
        </w:rPr>
        <w:tab/>
        <w:t>участок «</w:t>
      </w:r>
      <w:proofErr w:type="spellStart"/>
      <w:r w:rsidRPr="00EF4BEB">
        <w:rPr>
          <w:rFonts w:ascii="Times New Roman" w:hAnsi="Times New Roman" w:cs="Times New Roman"/>
          <w:sz w:val="28"/>
          <w:szCs w:val="28"/>
        </w:rPr>
        <w:t>Малосуэтукский</w:t>
      </w:r>
      <w:proofErr w:type="spellEnd"/>
      <w:r w:rsidRPr="00EF4BEB">
        <w:rPr>
          <w:rFonts w:ascii="Times New Roman" w:hAnsi="Times New Roman" w:cs="Times New Roman"/>
          <w:sz w:val="28"/>
          <w:szCs w:val="28"/>
        </w:rPr>
        <w:t xml:space="preserve">» - запасы 176 тыс. </w:t>
      </w:r>
      <w:proofErr w:type="spellStart"/>
      <w:r w:rsidRPr="00EF4BEB">
        <w:rPr>
          <w:rFonts w:ascii="Times New Roman" w:hAnsi="Times New Roman" w:cs="Times New Roman"/>
          <w:sz w:val="28"/>
          <w:szCs w:val="28"/>
        </w:rPr>
        <w:t>куб.м</w:t>
      </w:r>
      <w:proofErr w:type="spellEnd"/>
      <w:r w:rsidRPr="00EF4BEB">
        <w:rPr>
          <w:rFonts w:ascii="Times New Roman" w:hAnsi="Times New Roman" w:cs="Times New Roman"/>
          <w:sz w:val="28"/>
          <w:szCs w:val="28"/>
        </w:rPr>
        <w:t>.;</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rPr>
      </w:pPr>
      <w:r w:rsidRPr="00EF4BEB">
        <w:rPr>
          <w:rFonts w:ascii="Times New Roman" w:hAnsi="Times New Roman" w:cs="Times New Roman"/>
          <w:sz w:val="28"/>
          <w:szCs w:val="28"/>
        </w:rPr>
        <w:t>-</w:t>
      </w:r>
      <w:r w:rsidRPr="00EF4BEB">
        <w:rPr>
          <w:rFonts w:ascii="Times New Roman" w:hAnsi="Times New Roman" w:cs="Times New Roman"/>
          <w:sz w:val="28"/>
          <w:szCs w:val="28"/>
        </w:rPr>
        <w:tab/>
        <w:t xml:space="preserve">участок «Суэтукский» - запасы 86 тыс. </w:t>
      </w:r>
      <w:proofErr w:type="spellStart"/>
      <w:r w:rsidRPr="00EF4BEB">
        <w:rPr>
          <w:rFonts w:ascii="Times New Roman" w:hAnsi="Times New Roman" w:cs="Times New Roman"/>
          <w:sz w:val="28"/>
          <w:szCs w:val="28"/>
        </w:rPr>
        <w:t>куб.м</w:t>
      </w:r>
      <w:proofErr w:type="spellEnd"/>
      <w:r w:rsidRPr="00EF4BEB">
        <w:rPr>
          <w:rFonts w:ascii="Times New Roman" w:hAnsi="Times New Roman" w:cs="Times New Roman"/>
          <w:sz w:val="28"/>
          <w:szCs w:val="28"/>
        </w:rPr>
        <w:t>.;</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i/>
          <w:iCs/>
          <w:sz w:val="28"/>
          <w:szCs w:val="28"/>
        </w:rPr>
        <w:t>Камни строительные.</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rPr>
      </w:pPr>
      <w:r w:rsidRPr="00EF4BEB">
        <w:rPr>
          <w:rFonts w:ascii="Times New Roman" w:hAnsi="Times New Roman" w:cs="Times New Roman"/>
          <w:sz w:val="28"/>
          <w:szCs w:val="28"/>
        </w:rPr>
        <w:t>Месторождение хризотил-</w:t>
      </w:r>
      <w:proofErr w:type="spellStart"/>
      <w:r w:rsidRPr="00EF4BEB">
        <w:rPr>
          <w:rFonts w:ascii="Times New Roman" w:hAnsi="Times New Roman" w:cs="Times New Roman"/>
          <w:sz w:val="28"/>
          <w:szCs w:val="28"/>
        </w:rPr>
        <w:t>азбеста</w:t>
      </w:r>
      <w:proofErr w:type="spellEnd"/>
      <w:r w:rsidRPr="00EF4BEB">
        <w:rPr>
          <w:rFonts w:ascii="Times New Roman" w:hAnsi="Times New Roman" w:cs="Times New Roman"/>
          <w:sz w:val="28"/>
          <w:szCs w:val="28"/>
        </w:rPr>
        <w:t xml:space="preserve"> «Саянское» - запасы 1337 тыс. </w:t>
      </w:r>
      <w:proofErr w:type="spellStart"/>
      <w:r w:rsidRPr="00EF4BEB">
        <w:rPr>
          <w:rFonts w:ascii="Times New Roman" w:hAnsi="Times New Roman" w:cs="Times New Roman"/>
          <w:sz w:val="28"/>
          <w:szCs w:val="28"/>
        </w:rPr>
        <w:t>куб.м</w:t>
      </w:r>
      <w:proofErr w:type="spellEnd"/>
      <w:r w:rsidRPr="00EF4BEB">
        <w:rPr>
          <w:rFonts w:ascii="Times New Roman" w:hAnsi="Times New Roman" w:cs="Times New Roman"/>
          <w:sz w:val="28"/>
          <w:szCs w:val="28"/>
        </w:rPr>
        <w:t>.  (представляет интерес, как сырьевая база для производства щебня и получения бытового сырья).</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i/>
          <w:iCs/>
          <w:sz w:val="28"/>
          <w:szCs w:val="28"/>
        </w:rPr>
        <w:t>Известняки.</w:t>
      </w:r>
    </w:p>
    <w:p w:rsidR="00EF4BEB" w:rsidRPr="00EF4BEB" w:rsidRDefault="00EF4BEB" w:rsidP="00EF4BEB">
      <w:pPr>
        <w:tabs>
          <w:tab w:val="left" w:pos="0"/>
        </w:tabs>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t>-</w:t>
      </w:r>
      <w:r w:rsidRPr="00EF4BEB">
        <w:rPr>
          <w:rFonts w:ascii="Times New Roman" w:hAnsi="Times New Roman" w:cs="Times New Roman"/>
          <w:sz w:val="28"/>
          <w:szCs w:val="28"/>
        </w:rPr>
        <w:tab/>
        <w:t>месторождение «</w:t>
      </w:r>
      <w:proofErr w:type="spellStart"/>
      <w:r w:rsidRPr="00EF4BEB">
        <w:rPr>
          <w:rFonts w:ascii="Times New Roman" w:hAnsi="Times New Roman" w:cs="Times New Roman"/>
          <w:sz w:val="28"/>
          <w:szCs w:val="28"/>
        </w:rPr>
        <w:t>Листвянское</w:t>
      </w:r>
      <w:proofErr w:type="spellEnd"/>
      <w:r w:rsidRPr="00EF4BEB">
        <w:rPr>
          <w:rFonts w:ascii="Times New Roman" w:hAnsi="Times New Roman" w:cs="Times New Roman"/>
          <w:sz w:val="28"/>
          <w:szCs w:val="28"/>
        </w:rPr>
        <w:t xml:space="preserve">» - запасы 2850 тыс. </w:t>
      </w:r>
      <w:proofErr w:type="spellStart"/>
      <w:r w:rsidRPr="00EF4BEB">
        <w:rPr>
          <w:rFonts w:ascii="Times New Roman" w:hAnsi="Times New Roman" w:cs="Times New Roman"/>
          <w:sz w:val="28"/>
          <w:szCs w:val="28"/>
        </w:rPr>
        <w:t>куб.м</w:t>
      </w:r>
      <w:proofErr w:type="spellEnd"/>
      <w:r w:rsidRPr="00EF4BEB">
        <w:rPr>
          <w:rFonts w:ascii="Times New Roman" w:hAnsi="Times New Roman" w:cs="Times New Roman"/>
          <w:sz w:val="28"/>
          <w:szCs w:val="28"/>
        </w:rPr>
        <w:t>. (не разрабатывается, объект гос. резерва);</w:t>
      </w:r>
    </w:p>
    <w:p w:rsidR="00EF4BEB" w:rsidRPr="00EF4BEB" w:rsidRDefault="00EF4BEB" w:rsidP="00EF4BEB">
      <w:pPr>
        <w:tabs>
          <w:tab w:val="left" w:pos="0"/>
        </w:tabs>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t>-</w:t>
      </w:r>
      <w:r w:rsidRPr="00EF4BEB">
        <w:rPr>
          <w:rFonts w:ascii="Times New Roman" w:hAnsi="Times New Roman" w:cs="Times New Roman"/>
          <w:sz w:val="28"/>
          <w:szCs w:val="28"/>
        </w:rPr>
        <w:tab/>
        <w:t>месторождение «Рудная» - прогнозные ресурсы-21 млн. т.;</w:t>
      </w:r>
    </w:p>
    <w:p w:rsidR="00EF4BEB" w:rsidRPr="00EF4BEB" w:rsidRDefault="00EF4BEB" w:rsidP="00EF4BEB">
      <w:pPr>
        <w:tabs>
          <w:tab w:val="left" w:pos="0"/>
        </w:tabs>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t>-</w:t>
      </w:r>
      <w:r w:rsidRPr="00EF4BEB">
        <w:rPr>
          <w:rFonts w:ascii="Times New Roman" w:hAnsi="Times New Roman" w:cs="Times New Roman"/>
          <w:sz w:val="28"/>
          <w:szCs w:val="28"/>
        </w:rPr>
        <w:tab/>
        <w:t>месторождение «</w:t>
      </w:r>
      <w:proofErr w:type="spellStart"/>
      <w:r w:rsidRPr="00EF4BEB">
        <w:rPr>
          <w:rFonts w:ascii="Times New Roman" w:hAnsi="Times New Roman" w:cs="Times New Roman"/>
          <w:sz w:val="28"/>
          <w:szCs w:val="28"/>
        </w:rPr>
        <w:t>Верхнерудненское</w:t>
      </w:r>
      <w:proofErr w:type="spellEnd"/>
      <w:r w:rsidRPr="00EF4BEB">
        <w:rPr>
          <w:rFonts w:ascii="Times New Roman" w:hAnsi="Times New Roman" w:cs="Times New Roman"/>
          <w:sz w:val="28"/>
          <w:szCs w:val="28"/>
        </w:rPr>
        <w:t xml:space="preserve">» - прогнозные ресурсы-14 </w:t>
      </w:r>
      <w:proofErr w:type="spellStart"/>
      <w:r w:rsidRPr="00EF4BEB">
        <w:rPr>
          <w:rFonts w:ascii="Times New Roman" w:hAnsi="Times New Roman" w:cs="Times New Roman"/>
          <w:sz w:val="28"/>
          <w:szCs w:val="28"/>
        </w:rPr>
        <w:t>млн.т</w:t>
      </w:r>
      <w:proofErr w:type="spellEnd"/>
      <w:r w:rsidRPr="00EF4BEB">
        <w:rPr>
          <w:rFonts w:ascii="Times New Roman" w:hAnsi="Times New Roman" w:cs="Times New Roman"/>
          <w:sz w:val="28"/>
          <w:szCs w:val="28"/>
        </w:rPr>
        <w:t>.</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t xml:space="preserve">Месторождения находятся </w:t>
      </w:r>
      <w:proofErr w:type="gramStart"/>
      <w:r w:rsidRPr="00EF4BEB">
        <w:rPr>
          <w:rFonts w:ascii="Times New Roman" w:hAnsi="Times New Roman" w:cs="Times New Roman"/>
          <w:sz w:val="28"/>
          <w:szCs w:val="28"/>
        </w:rPr>
        <w:t>в</w:t>
      </w:r>
      <w:proofErr w:type="gramEnd"/>
      <w:r w:rsidRPr="00EF4BEB">
        <w:rPr>
          <w:rFonts w:ascii="Times New Roman" w:hAnsi="Times New Roman" w:cs="Times New Roman"/>
          <w:sz w:val="28"/>
          <w:szCs w:val="28"/>
        </w:rPr>
        <w:t xml:space="preserve"> с. Ермаковское, с. В-Усинское, с. </w:t>
      </w:r>
      <w:proofErr w:type="spellStart"/>
      <w:r w:rsidRPr="00EF4BEB">
        <w:rPr>
          <w:rFonts w:ascii="Times New Roman" w:hAnsi="Times New Roman" w:cs="Times New Roman"/>
          <w:sz w:val="28"/>
          <w:szCs w:val="28"/>
        </w:rPr>
        <w:t>Терёшкино</w:t>
      </w:r>
      <w:proofErr w:type="spellEnd"/>
      <w:r w:rsidRPr="00EF4BEB">
        <w:rPr>
          <w:rFonts w:ascii="Times New Roman" w:hAnsi="Times New Roman" w:cs="Times New Roman"/>
          <w:sz w:val="28"/>
          <w:szCs w:val="28"/>
        </w:rPr>
        <w:t>. Породы достаточно прочные, используются для мощения дорог и сооружения фундаментов.</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t xml:space="preserve">Основным строительным материалом в районе является лес. Запас деловой древесины на сегодняшний день составляет  84345,8 тыс. </w:t>
      </w:r>
      <w:proofErr w:type="spellStart"/>
      <w:r w:rsidRPr="00EF4BEB">
        <w:rPr>
          <w:rFonts w:ascii="Times New Roman" w:hAnsi="Times New Roman" w:cs="Times New Roman"/>
          <w:sz w:val="28"/>
          <w:szCs w:val="28"/>
        </w:rPr>
        <w:t>куб.м</w:t>
      </w:r>
      <w:proofErr w:type="spellEnd"/>
      <w:r w:rsidRPr="00EF4BEB">
        <w:rPr>
          <w:rFonts w:ascii="Times New Roman" w:hAnsi="Times New Roman" w:cs="Times New Roman"/>
          <w:sz w:val="28"/>
          <w:szCs w:val="28"/>
        </w:rPr>
        <w:t>.</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p>
    <w:p w:rsidR="00EF4BEB" w:rsidRDefault="00EF4BEB" w:rsidP="00EF4BEB">
      <w:pPr>
        <w:autoSpaceDE w:val="0"/>
        <w:autoSpaceDN w:val="0"/>
        <w:adjustRightInd w:val="0"/>
        <w:spacing w:after="0" w:line="240" w:lineRule="atLeast"/>
        <w:ind w:firstLine="709"/>
        <w:jc w:val="center"/>
        <w:rPr>
          <w:rFonts w:ascii="Times New Roman" w:hAnsi="Times New Roman" w:cs="Times New Roman"/>
          <w:b/>
          <w:bCs/>
          <w:color w:val="000000"/>
          <w:sz w:val="28"/>
          <w:szCs w:val="28"/>
        </w:rPr>
      </w:pPr>
      <w:r w:rsidRPr="00EF4BEB">
        <w:rPr>
          <w:rFonts w:ascii="Times New Roman" w:hAnsi="Times New Roman" w:cs="Times New Roman"/>
          <w:b/>
          <w:bCs/>
          <w:color w:val="000000"/>
          <w:sz w:val="28"/>
          <w:szCs w:val="28"/>
        </w:rPr>
        <w:t>2. Промышленность</w:t>
      </w:r>
    </w:p>
    <w:p w:rsidR="00EF4BEB" w:rsidRPr="00EF4BEB" w:rsidRDefault="00EF4BEB" w:rsidP="00EF4BEB">
      <w:pPr>
        <w:autoSpaceDE w:val="0"/>
        <w:autoSpaceDN w:val="0"/>
        <w:adjustRightInd w:val="0"/>
        <w:spacing w:after="0" w:line="240" w:lineRule="atLeast"/>
        <w:ind w:firstLine="709"/>
        <w:jc w:val="center"/>
        <w:rPr>
          <w:rFonts w:ascii="Times New Roman" w:hAnsi="Times New Roman" w:cs="Times New Roman"/>
          <w:b/>
          <w:bCs/>
          <w:color w:val="000000"/>
          <w:sz w:val="28"/>
          <w:szCs w:val="28"/>
        </w:rPr>
      </w:pP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t xml:space="preserve">Основной вид промышленной продукции производимой на территории района   теплоэнергия, вода и электроэнергия, вырабатываемая дизельными электростанциями. Теплоэнергию вырабатывают предприятия ООО «Тепловик-2», ООО «Топаз» </w:t>
      </w:r>
      <w:proofErr w:type="gramStart"/>
      <w:r w:rsidRPr="00EF4BEB">
        <w:rPr>
          <w:rFonts w:ascii="Times New Roman" w:hAnsi="Times New Roman" w:cs="Times New Roman"/>
          <w:sz w:val="28"/>
          <w:szCs w:val="28"/>
        </w:rPr>
        <w:t>и  ООО</w:t>
      </w:r>
      <w:proofErr w:type="gramEnd"/>
      <w:r w:rsidRPr="00EF4BEB">
        <w:rPr>
          <w:rFonts w:ascii="Times New Roman" w:hAnsi="Times New Roman" w:cs="Times New Roman"/>
          <w:sz w:val="28"/>
          <w:szCs w:val="28"/>
        </w:rPr>
        <w:t xml:space="preserve"> «Теплосеть», которое также вырабатывает электроэнергию в п.</w:t>
      </w:r>
      <w:r>
        <w:rPr>
          <w:rFonts w:ascii="Times New Roman" w:hAnsi="Times New Roman" w:cs="Times New Roman"/>
          <w:sz w:val="28"/>
          <w:szCs w:val="28"/>
        </w:rPr>
        <w:t xml:space="preserve"> </w:t>
      </w:r>
      <w:r w:rsidRPr="00EF4BEB">
        <w:rPr>
          <w:rFonts w:ascii="Times New Roman" w:hAnsi="Times New Roman" w:cs="Times New Roman"/>
          <w:sz w:val="28"/>
          <w:szCs w:val="28"/>
        </w:rPr>
        <w:t>Арадан. Воду для населения поставляет ООО «Квант».</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t xml:space="preserve">Объем отпуска тепловой энергии  в 2017 году составил 37,770 тыс. Гкал.,  темп роста  1,13 %. Увеличение произошло за счет ввода в эксплуатацию ДК </w:t>
      </w:r>
      <w:proofErr w:type="gramStart"/>
      <w:r w:rsidRPr="00EF4BEB">
        <w:rPr>
          <w:rFonts w:ascii="Times New Roman" w:hAnsi="Times New Roman" w:cs="Times New Roman"/>
          <w:sz w:val="28"/>
          <w:szCs w:val="28"/>
        </w:rPr>
        <w:t>в</w:t>
      </w:r>
      <w:proofErr w:type="gramEnd"/>
      <w:r w:rsidRPr="00EF4BEB">
        <w:rPr>
          <w:rFonts w:ascii="Times New Roman" w:hAnsi="Times New Roman" w:cs="Times New Roman"/>
          <w:sz w:val="28"/>
          <w:szCs w:val="28"/>
        </w:rPr>
        <w:t xml:space="preserve"> с. </w:t>
      </w:r>
      <w:proofErr w:type="spellStart"/>
      <w:r w:rsidRPr="00EF4BEB">
        <w:rPr>
          <w:rFonts w:ascii="Times New Roman" w:hAnsi="Times New Roman" w:cs="Times New Roman"/>
          <w:sz w:val="28"/>
          <w:szCs w:val="28"/>
        </w:rPr>
        <w:t>Мигна</w:t>
      </w:r>
      <w:proofErr w:type="spellEnd"/>
      <w:r w:rsidRPr="00EF4BEB">
        <w:rPr>
          <w:rFonts w:ascii="Times New Roman" w:hAnsi="Times New Roman" w:cs="Times New Roman"/>
          <w:sz w:val="28"/>
          <w:szCs w:val="28"/>
        </w:rPr>
        <w:t xml:space="preserve">.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lastRenderedPageBreak/>
        <w:t xml:space="preserve">Объем отпуска холодной воды в 2017 году составил 290,90 тыс. </w:t>
      </w:r>
      <w:proofErr w:type="spellStart"/>
      <w:r w:rsidRPr="00EF4BEB">
        <w:rPr>
          <w:rFonts w:ascii="Times New Roman" w:hAnsi="Times New Roman" w:cs="Times New Roman"/>
          <w:sz w:val="28"/>
          <w:szCs w:val="28"/>
        </w:rPr>
        <w:t>куб.м</w:t>
      </w:r>
      <w:proofErr w:type="spellEnd"/>
      <w:r w:rsidRPr="00EF4BEB">
        <w:rPr>
          <w:rFonts w:ascii="Times New Roman" w:hAnsi="Times New Roman" w:cs="Times New Roman"/>
          <w:sz w:val="28"/>
          <w:szCs w:val="28"/>
        </w:rPr>
        <w:t xml:space="preserve">., из них населению поставлено 222,800 тыс. </w:t>
      </w:r>
      <w:proofErr w:type="spellStart"/>
      <w:r w:rsidRPr="00EF4BEB">
        <w:rPr>
          <w:rFonts w:ascii="Times New Roman" w:hAnsi="Times New Roman" w:cs="Times New Roman"/>
          <w:sz w:val="28"/>
          <w:szCs w:val="28"/>
        </w:rPr>
        <w:t>куб</w:t>
      </w:r>
      <w:proofErr w:type="gramStart"/>
      <w:r w:rsidRPr="00EF4BEB">
        <w:rPr>
          <w:rFonts w:ascii="Times New Roman" w:hAnsi="Times New Roman" w:cs="Times New Roman"/>
          <w:sz w:val="28"/>
          <w:szCs w:val="28"/>
        </w:rPr>
        <w:t>.м</w:t>
      </w:r>
      <w:proofErr w:type="spellEnd"/>
      <w:proofErr w:type="gramEnd"/>
      <w:r w:rsidRPr="00EF4BEB">
        <w:rPr>
          <w:rFonts w:ascii="Times New Roman" w:hAnsi="Times New Roman" w:cs="Times New Roman"/>
          <w:sz w:val="28"/>
          <w:szCs w:val="28"/>
        </w:rPr>
        <w:t xml:space="preserve">, прочим потребителям 37,900 тыс. </w:t>
      </w:r>
      <w:proofErr w:type="spellStart"/>
      <w:r w:rsidRPr="00EF4BEB">
        <w:rPr>
          <w:rFonts w:ascii="Times New Roman" w:hAnsi="Times New Roman" w:cs="Times New Roman"/>
          <w:sz w:val="28"/>
          <w:szCs w:val="28"/>
        </w:rPr>
        <w:t>куб.м</w:t>
      </w:r>
      <w:proofErr w:type="spellEnd"/>
      <w:r w:rsidRPr="00EF4BEB">
        <w:rPr>
          <w:rFonts w:ascii="Times New Roman" w:hAnsi="Times New Roman" w:cs="Times New Roman"/>
          <w:sz w:val="28"/>
          <w:szCs w:val="28"/>
        </w:rPr>
        <w:t xml:space="preserve">.  Отпуск холодной воды  по сравнению с предыдущим годом снизился на 4,8 %. Снижение произошло по причине установки приборов учета, оплата  производится по факту,   а не по нормативу.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t xml:space="preserve">Объем выработанной электрической энергии дизельными электростанциями 570 </w:t>
      </w:r>
      <w:proofErr w:type="spellStart"/>
      <w:r w:rsidRPr="00EF4BEB">
        <w:rPr>
          <w:rFonts w:ascii="Times New Roman" w:hAnsi="Times New Roman" w:cs="Times New Roman"/>
          <w:sz w:val="28"/>
          <w:szCs w:val="28"/>
        </w:rPr>
        <w:t>тыс</w:t>
      </w:r>
      <w:proofErr w:type="gramStart"/>
      <w:r w:rsidRPr="00EF4BEB">
        <w:rPr>
          <w:rFonts w:ascii="Times New Roman" w:hAnsi="Times New Roman" w:cs="Times New Roman"/>
          <w:sz w:val="28"/>
          <w:szCs w:val="28"/>
        </w:rPr>
        <w:t>.к</w:t>
      </w:r>
      <w:proofErr w:type="gramEnd"/>
      <w:r w:rsidRPr="00EF4BEB">
        <w:rPr>
          <w:rFonts w:ascii="Times New Roman" w:hAnsi="Times New Roman" w:cs="Times New Roman"/>
          <w:sz w:val="28"/>
          <w:szCs w:val="28"/>
        </w:rPr>
        <w:t>ВТ</w:t>
      </w:r>
      <w:proofErr w:type="spellEnd"/>
      <w:r w:rsidRPr="00EF4BEB">
        <w:rPr>
          <w:rFonts w:ascii="Times New Roman" w:hAnsi="Times New Roman" w:cs="Times New Roman"/>
          <w:sz w:val="28"/>
          <w:szCs w:val="28"/>
        </w:rPr>
        <w:t xml:space="preserve">/часов, что на  60 тысяч кВт/часов  больше 2016 года. Прогноз    2018-2019 г. - 430 </w:t>
      </w:r>
      <w:proofErr w:type="spellStart"/>
      <w:r w:rsidRPr="00EF4BEB">
        <w:rPr>
          <w:rFonts w:ascii="Times New Roman" w:hAnsi="Times New Roman" w:cs="Times New Roman"/>
          <w:sz w:val="28"/>
          <w:szCs w:val="28"/>
        </w:rPr>
        <w:t>тыс</w:t>
      </w:r>
      <w:proofErr w:type="gramStart"/>
      <w:r w:rsidRPr="00EF4BEB">
        <w:rPr>
          <w:rFonts w:ascii="Times New Roman" w:hAnsi="Times New Roman" w:cs="Times New Roman"/>
          <w:sz w:val="28"/>
          <w:szCs w:val="28"/>
        </w:rPr>
        <w:t>.к</w:t>
      </w:r>
      <w:proofErr w:type="gramEnd"/>
      <w:r w:rsidRPr="00EF4BEB">
        <w:rPr>
          <w:rFonts w:ascii="Times New Roman" w:hAnsi="Times New Roman" w:cs="Times New Roman"/>
          <w:sz w:val="28"/>
          <w:szCs w:val="28"/>
        </w:rPr>
        <w:t>Вт</w:t>
      </w:r>
      <w:proofErr w:type="spellEnd"/>
      <w:r w:rsidRPr="00EF4BEB">
        <w:rPr>
          <w:rFonts w:ascii="Times New Roman" w:hAnsi="Times New Roman" w:cs="Times New Roman"/>
          <w:sz w:val="28"/>
          <w:szCs w:val="28"/>
        </w:rPr>
        <w:t>/часов снижение произойдет  в связи с прогнозируемым уменьшением  количества потребителей.</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t xml:space="preserve">Индекс производства по виду деятельности – «Раздел D: Обеспечение электрической энергией, газом и паром; кондиционирование воздуха»  за 2017 год составил 113,06 %,  оценка  2018 года 104,11 %,  прогноз  2019 года и </w:t>
      </w:r>
      <w:proofErr w:type="gramStart"/>
      <w:r w:rsidRPr="00EF4BEB">
        <w:rPr>
          <w:rFonts w:ascii="Times New Roman" w:hAnsi="Times New Roman" w:cs="Times New Roman"/>
          <w:sz w:val="28"/>
          <w:szCs w:val="28"/>
        </w:rPr>
        <w:t>последующих</w:t>
      </w:r>
      <w:proofErr w:type="gramEnd"/>
      <w:r w:rsidRPr="00EF4BEB">
        <w:rPr>
          <w:rFonts w:ascii="Times New Roman" w:hAnsi="Times New Roman" w:cs="Times New Roman"/>
          <w:sz w:val="28"/>
          <w:szCs w:val="28"/>
        </w:rPr>
        <w:t xml:space="preserve">  100 %.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highlight w:val="yellow"/>
        </w:rPr>
      </w:pPr>
      <w:r w:rsidRPr="00EF4BEB">
        <w:rPr>
          <w:rFonts w:ascii="Times New Roman" w:hAnsi="Times New Roman" w:cs="Times New Roman"/>
          <w:sz w:val="28"/>
          <w:szCs w:val="28"/>
        </w:rPr>
        <w:t>Индекс производства по виду деятельности – «Раздел E: Водоснабжение; водоотведение, организация сбора и утилизации отходов, деятельность по ликвидации загрязнений»  за 2017 год составил 95,03 %,  оценка  2018 года 100 %,  прогноз  2019 года и последующих  100 %.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t>Объем отгруженных товаров собственного производства, выполненных работ и услуг собственными силами организаций по хозяйственным видам деятельности (без субъектов малого предпринимательства и параметров неформальной деятельности) - Раздел D: Обеспечение электрической энергией, газом и паром; кондиционирование воздуха  в 2017 году составил  5105 тысяч рублей, оценка 2018 года - 5314,31 тысяч рублей, прогноз 2019 года - 5585,33 тысяч рублей, 2020 год - 5797,57 тысяч рублей, прогноз 2020 года - 6012,08 тысяч рублей.</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t xml:space="preserve">  </w:t>
      </w:r>
    </w:p>
    <w:p w:rsidR="00EF4BEB" w:rsidRPr="00EF4BEB" w:rsidRDefault="00EF4BEB" w:rsidP="00EF4BEB">
      <w:pPr>
        <w:autoSpaceDE w:val="0"/>
        <w:autoSpaceDN w:val="0"/>
        <w:adjustRightInd w:val="0"/>
        <w:spacing w:after="0" w:line="240" w:lineRule="atLeast"/>
        <w:ind w:firstLine="709"/>
        <w:jc w:val="center"/>
        <w:rPr>
          <w:rFonts w:ascii="Times New Roman" w:hAnsi="Times New Roman" w:cs="Times New Roman"/>
          <w:b/>
          <w:bCs/>
          <w:color w:val="000000"/>
          <w:sz w:val="28"/>
          <w:szCs w:val="28"/>
        </w:rPr>
      </w:pPr>
      <w:r w:rsidRPr="00EF4BEB">
        <w:rPr>
          <w:rFonts w:ascii="Times New Roman" w:hAnsi="Times New Roman" w:cs="Times New Roman"/>
          <w:b/>
          <w:bCs/>
          <w:color w:val="000000"/>
          <w:sz w:val="28"/>
          <w:szCs w:val="28"/>
        </w:rPr>
        <w:t>3. Сельское хозяйство</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t>Ермаковский район расположен в южной части Красноярского края. Административным центром является село Ермаковское. Территория района относится к зоне рискованного земледелия.</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t>Площадь сельскохозяйственных угодий используемых землепользователями, занимающиеся сельхозпроизводством составляет 61730 га, площадь сельскохозяйственных земель используемых  под пашню 18190 га.</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t>На территории района осуществляют производственно-финансовую деятельность 2 сельскохозяйственных предприятия, 22  крестьянско-фермерских хозяйств. В агропромышленном комплексе района в 2017 году имелось 6588 голов крупн</w:t>
      </w:r>
      <w:proofErr w:type="gramStart"/>
      <w:r w:rsidRPr="00EF4BEB">
        <w:rPr>
          <w:rFonts w:ascii="Times New Roman" w:hAnsi="Times New Roman" w:cs="Times New Roman"/>
          <w:sz w:val="28"/>
          <w:szCs w:val="28"/>
        </w:rPr>
        <w:t>о-</w:t>
      </w:r>
      <w:proofErr w:type="gramEnd"/>
      <w:r w:rsidRPr="00EF4BEB">
        <w:rPr>
          <w:rFonts w:ascii="Times New Roman" w:hAnsi="Times New Roman" w:cs="Times New Roman"/>
          <w:sz w:val="28"/>
          <w:szCs w:val="28"/>
        </w:rPr>
        <w:t xml:space="preserve"> рогатого скота, в том числе 2775 коров, свиней 4294 голов. Кроме того</w:t>
      </w:r>
      <w:proofErr w:type="gramStart"/>
      <w:r w:rsidRPr="00EF4BEB">
        <w:rPr>
          <w:rFonts w:ascii="Times New Roman" w:hAnsi="Times New Roman" w:cs="Times New Roman"/>
          <w:sz w:val="28"/>
          <w:szCs w:val="28"/>
        </w:rPr>
        <w:t xml:space="preserve"> ,</w:t>
      </w:r>
      <w:proofErr w:type="gramEnd"/>
      <w:r w:rsidRPr="00EF4BEB">
        <w:rPr>
          <w:rFonts w:ascii="Times New Roman" w:hAnsi="Times New Roman" w:cs="Times New Roman"/>
          <w:sz w:val="28"/>
          <w:szCs w:val="28"/>
        </w:rPr>
        <w:t xml:space="preserve"> имеются овцы- 906 голов, козы, лошади -897, птица всех видов.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t xml:space="preserve"> </w:t>
      </w:r>
    </w:p>
    <w:p w:rsidR="00EF4BEB" w:rsidRPr="00EF4BEB" w:rsidRDefault="00EF4BEB" w:rsidP="00EF4BEB">
      <w:pPr>
        <w:autoSpaceDE w:val="0"/>
        <w:autoSpaceDN w:val="0"/>
        <w:adjustRightInd w:val="0"/>
        <w:spacing w:after="0" w:line="240" w:lineRule="atLeast"/>
        <w:ind w:firstLine="709"/>
        <w:jc w:val="center"/>
        <w:rPr>
          <w:rFonts w:ascii="Times New Roman" w:hAnsi="Times New Roman" w:cs="Times New Roman"/>
          <w:b/>
          <w:bCs/>
          <w:color w:val="000000"/>
          <w:sz w:val="28"/>
          <w:szCs w:val="28"/>
        </w:rPr>
      </w:pPr>
      <w:r w:rsidRPr="00EF4BEB">
        <w:rPr>
          <w:rFonts w:ascii="Times New Roman" w:hAnsi="Times New Roman" w:cs="Times New Roman"/>
          <w:b/>
          <w:bCs/>
          <w:color w:val="000000"/>
          <w:sz w:val="28"/>
          <w:szCs w:val="28"/>
        </w:rPr>
        <w:t>3.1. Растениеводство</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lastRenderedPageBreak/>
        <w:t>Производством продукции растениеводства занимаются все сельскохозяйственные предприятия, 9 крестьянско-фермерских хозяйств и личные подсобные хозяйства. Посевная площадь зерновых культур в 2017 году составила 5986 га, валовый сбор 4 420,0 тыс. тонн зерна, получена урожайность зерновых в весе после доработки 8,3 ц/га</w:t>
      </w:r>
      <w:r>
        <w:rPr>
          <w:rFonts w:ascii="Times New Roman" w:hAnsi="Times New Roman" w:cs="Times New Roman"/>
          <w:sz w:val="28"/>
          <w:szCs w:val="28"/>
        </w:rPr>
        <w:t xml:space="preserve"> </w:t>
      </w:r>
      <w:r w:rsidRPr="00EF4BEB">
        <w:rPr>
          <w:rFonts w:ascii="Times New Roman" w:hAnsi="Times New Roman" w:cs="Times New Roman"/>
          <w:sz w:val="28"/>
          <w:szCs w:val="28"/>
        </w:rPr>
        <w:t xml:space="preserve">(низкая урожайность  зерна сложилась в результате неблагоприятных погодных </w:t>
      </w:r>
      <w:proofErr w:type="gramStart"/>
      <w:r w:rsidRPr="00EF4BEB">
        <w:rPr>
          <w:rFonts w:ascii="Times New Roman" w:hAnsi="Times New Roman" w:cs="Times New Roman"/>
          <w:sz w:val="28"/>
          <w:szCs w:val="28"/>
        </w:rPr>
        <w:t>условий</w:t>
      </w:r>
      <w:proofErr w:type="gramEnd"/>
      <w:r w:rsidRPr="00EF4BEB">
        <w:rPr>
          <w:rFonts w:ascii="Times New Roman" w:hAnsi="Times New Roman" w:cs="Times New Roman"/>
          <w:sz w:val="28"/>
          <w:szCs w:val="28"/>
        </w:rPr>
        <w:t xml:space="preserve"> а именно, ранний снежный покров в сентябре месяце, обильное выпадение осадков в виде дождя.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t>Низкий внутренний спрос на зерновые, а так же не стабильные цены реализации на зерно создают условия для незначительного роста объёмов зерновых культур. В оценке 2018 планируется произвести 5393 тонн зерна в весе после доработки при темпе роста 122,0% к 2017 году. К 2019 году производство зерна по вариантам прогноза достигнет  5688,0-5786,0 тонн при темпе роста 105,5-107,3% к достигнутому уровню 2017 года. К 2020 году по производству зерна по вариантам прогноза планируется объём в пределах 6115-6249 тонн по вариантам прогноза при темпе роста 107,5-108,0 %. К 2021 году производству зерна по вариантам прогноза планируется объём в пределах 6635-6811 тонн по вариантам прогноза при темпе роста  108,5-109%.</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t>Выращиванием картофеля занимаются 2 крестьянско-фермерских хозяйства и лично подсобные хозяйства, посевная площадь в 2017 году составляет   740 га, валовый сбор картофеля составил  11 705,0тн.  Основные причины низкой  урожайности (158,2 ц/га) объясняются выращиванием картофеля на приусадебных участках населения без учета смены полей, несвоевременным сортообновлением и сортосмены, низким процентом применения средств защиты растений, минеральных и органических удобрений. Под овощами занято 287 га</w:t>
      </w:r>
      <w:proofErr w:type="gramStart"/>
      <w:r w:rsidRPr="00EF4BEB">
        <w:rPr>
          <w:rFonts w:ascii="Times New Roman" w:hAnsi="Times New Roman" w:cs="Times New Roman"/>
          <w:sz w:val="28"/>
          <w:szCs w:val="28"/>
        </w:rPr>
        <w:t xml:space="preserve">., </w:t>
      </w:r>
      <w:proofErr w:type="gramEnd"/>
      <w:r w:rsidRPr="00EF4BEB">
        <w:rPr>
          <w:rFonts w:ascii="Times New Roman" w:hAnsi="Times New Roman" w:cs="Times New Roman"/>
          <w:sz w:val="28"/>
          <w:szCs w:val="28"/>
        </w:rPr>
        <w:t xml:space="preserve">валовый сбор овощей  7545,7 </w:t>
      </w:r>
      <w:proofErr w:type="spellStart"/>
      <w:r w:rsidRPr="00EF4BEB">
        <w:rPr>
          <w:rFonts w:ascii="Times New Roman" w:hAnsi="Times New Roman" w:cs="Times New Roman"/>
          <w:sz w:val="28"/>
          <w:szCs w:val="28"/>
        </w:rPr>
        <w:t>тн</w:t>
      </w:r>
      <w:proofErr w:type="spellEnd"/>
      <w:r w:rsidRPr="00EF4BEB">
        <w:rPr>
          <w:rFonts w:ascii="Times New Roman" w:hAnsi="Times New Roman" w:cs="Times New Roman"/>
          <w:sz w:val="28"/>
          <w:szCs w:val="28"/>
        </w:rPr>
        <w:t xml:space="preserve">. (рост на 8,5% к 2016 году).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t>Производство овощей в 2021 году по вариантам прогноза составит 8189-8337 тонн при темпе роста  103,3-103,5%. Производство картофеля  в 2021 году по вариантам прогноза планируется  в пределах 12729,0-12920,0 тонн при темпе роста 90,2-103,5%  к уровню 2017 года. На 01.01.2018 г. в районе имеется 9840 лично подсобных хозяйств.</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t>Объем произведенных товаров, работ  и услуг в растениеводстве в 2017году составил  351118 тыс. руб. (темп роста составляет 96,7 % к 2016г.), в 2021году объем произведенных товаров, работ и услуг в растениеводстве увеличится до 431173-437983 тыс. руб., производство продукции растениеводства увеличивается за счет применения минеральных удобрений, выдерживая технологию возделывания сельскохозяйственных культур.</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b/>
          <w:bCs/>
          <w:color w:val="000000"/>
          <w:sz w:val="28"/>
          <w:szCs w:val="28"/>
        </w:rPr>
      </w:pPr>
      <w:r w:rsidRPr="00EF4BEB">
        <w:rPr>
          <w:rFonts w:ascii="Times New Roman" w:hAnsi="Times New Roman" w:cs="Times New Roman"/>
          <w:sz w:val="28"/>
          <w:szCs w:val="28"/>
        </w:rPr>
        <w:t xml:space="preserve">  </w:t>
      </w:r>
      <w:r w:rsidRPr="00EF4BEB">
        <w:rPr>
          <w:rFonts w:ascii="Times New Roman" w:hAnsi="Times New Roman" w:cs="Times New Roman"/>
          <w:b/>
          <w:bCs/>
          <w:color w:val="000000"/>
          <w:sz w:val="28"/>
          <w:szCs w:val="28"/>
        </w:rPr>
        <w:t>3.2 Животноводство</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t>Животноводством занимаются 1 сельскохозяйственное предприятие, 15</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t xml:space="preserve">- крестьянско-фермерских  хозяйств и личные подворья. По итогам 2017 года в АПК района произведено молока  9558 тонн (темп роста составляет 106% </w:t>
      </w:r>
      <w:r w:rsidRPr="00EF4BEB">
        <w:rPr>
          <w:rFonts w:ascii="Times New Roman" w:hAnsi="Times New Roman" w:cs="Times New Roman"/>
          <w:sz w:val="28"/>
          <w:szCs w:val="28"/>
        </w:rPr>
        <w:lastRenderedPageBreak/>
        <w:t>к уровню 2016г.), надой на 1 фуражную корову в сельскохозяйственных предприятиях  составил 2605  кг.  Планируется к 2021 г. довести валовый надой до 10244 тонн (темп роста 107 % к 2017году), надоить от 1 коровы 3810 кг</w:t>
      </w:r>
      <w:proofErr w:type="gramStart"/>
      <w:r w:rsidRPr="00EF4BEB">
        <w:rPr>
          <w:rFonts w:ascii="Times New Roman" w:hAnsi="Times New Roman" w:cs="Times New Roman"/>
          <w:sz w:val="28"/>
          <w:szCs w:val="28"/>
        </w:rPr>
        <w:t>.</w:t>
      </w:r>
      <w:proofErr w:type="gramEnd"/>
      <w:r w:rsidRPr="00EF4BEB">
        <w:rPr>
          <w:rFonts w:ascii="Times New Roman" w:hAnsi="Times New Roman" w:cs="Times New Roman"/>
          <w:sz w:val="28"/>
          <w:szCs w:val="28"/>
        </w:rPr>
        <w:t xml:space="preserve"> </w:t>
      </w:r>
      <w:proofErr w:type="gramStart"/>
      <w:r w:rsidRPr="00EF4BEB">
        <w:rPr>
          <w:rFonts w:ascii="Times New Roman" w:hAnsi="Times New Roman" w:cs="Times New Roman"/>
          <w:sz w:val="28"/>
          <w:szCs w:val="28"/>
        </w:rPr>
        <w:t>м</w:t>
      </w:r>
      <w:proofErr w:type="gramEnd"/>
      <w:r w:rsidRPr="00EF4BEB">
        <w:rPr>
          <w:rFonts w:ascii="Times New Roman" w:hAnsi="Times New Roman" w:cs="Times New Roman"/>
          <w:sz w:val="28"/>
          <w:szCs w:val="28"/>
        </w:rPr>
        <w:t>олока.</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t>В оценке 2017 года производство мяса скота и птицы  (в живом весе) составит в объёме 2432 тонн</w:t>
      </w:r>
      <w:proofErr w:type="gramStart"/>
      <w:r w:rsidRPr="00EF4BEB">
        <w:rPr>
          <w:rFonts w:ascii="Times New Roman" w:hAnsi="Times New Roman" w:cs="Times New Roman"/>
          <w:sz w:val="28"/>
          <w:szCs w:val="28"/>
        </w:rPr>
        <w:t xml:space="preserve"> .</w:t>
      </w:r>
      <w:proofErr w:type="gramEnd"/>
      <w:r w:rsidRPr="00EF4BEB">
        <w:rPr>
          <w:rFonts w:ascii="Times New Roman" w:hAnsi="Times New Roman" w:cs="Times New Roman"/>
          <w:sz w:val="28"/>
          <w:szCs w:val="28"/>
        </w:rPr>
        <w:t xml:space="preserve"> В 2019 году производство мяса по первому варианту прогноза достигнет 2473 тонн при темпе роста 101,7% к 2017г., к 2021 г. достигнет 2568-2591 тонн темп роста составит 106-106,5%.    Объем произведенных товаров, работ и услуг в животноводстве в 2017 году составил  740761тыс.руб. (темп роста составляет 107 % к 2016г.), к 2021 году возрастет  по вариантам до 885320-890127тыс. руб.</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t xml:space="preserve">Кроме отраслей растениеводства и животноводства в АПК производится хлеб и хлебобулочные изделия за 2017 г. производство составляет 576,7 </w:t>
      </w:r>
      <w:proofErr w:type="spellStart"/>
      <w:r w:rsidRPr="00EF4BEB">
        <w:rPr>
          <w:rFonts w:ascii="Times New Roman" w:hAnsi="Times New Roman" w:cs="Times New Roman"/>
          <w:sz w:val="28"/>
          <w:szCs w:val="28"/>
        </w:rPr>
        <w:t>тн</w:t>
      </w:r>
      <w:proofErr w:type="spellEnd"/>
      <w:r w:rsidRPr="00EF4BEB">
        <w:rPr>
          <w:rFonts w:ascii="Times New Roman" w:hAnsi="Times New Roman" w:cs="Times New Roman"/>
          <w:sz w:val="28"/>
          <w:szCs w:val="28"/>
        </w:rPr>
        <w:t>.</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t xml:space="preserve">По итогам 2017 года в сельскохозяйственных предприятиях района получен убыток без учета полученных субсидий в сумме  -(32625) </w:t>
      </w:r>
      <w:proofErr w:type="spellStart"/>
      <w:r w:rsidRPr="00EF4BEB">
        <w:rPr>
          <w:rFonts w:ascii="Times New Roman" w:hAnsi="Times New Roman" w:cs="Times New Roman"/>
          <w:sz w:val="28"/>
          <w:szCs w:val="28"/>
        </w:rPr>
        <w:t>т.р</w:t>
      </w:r>
      <w:proofErr w:type="spellEnd"/>
      <w:r w:rsidRPr="00EF4BEB">
        <w:rPr>
          <w:rFonts w:ascii="Times New Roman" w:hAnsi="Times New Roman" w:cs="Times New Roman"/>
          <w:sz w:val="28"/>
          <w:szCs w:val="28"/>
        </w:rPr>
        <w:t xml:space="preserve">., рентабельность без субсидий  - 40,18 % (26.09.2017 года в Ермаковском районе был введен режим ЧС, сложились  неблагоприятные погодные </w:t>
      </w:r>
      <w:proofErr w:type="gramStart"/>
      <w:r w:rsidRPr="00EF4BEB">
        <w:rPr>
          <w:rFonts w:ascii="Times New Roman" w:hAnsi="Times New Roman" w:cs="Times New Roman"/>
          <w:sz w:val="28"/>
          <w:szCs w:val="28"/>
        </w:rPr>
        <w:t>условия</w:t>
      </w:r>
      <w:proofErr w:type="gramEnd"/>
      <w:r w:rsidRPr="00EF4BEB">
        <w:rPr>
          <w:rFonts w:ascii="Times New Roman" w:hAnsi="Times New Roman" w:cs="Times New Roman"/>
          <w:sz w:val="28"/>
          <w:szCs w:val="28"/>
        </w:rPr>
        <w:t xml:space="preserve"> а именно, ранний снежный покров в сентябре месяце, обильное выпадение осадков в виде дождя, под снег попало 688га.), с учетом субсидий получен убыток  -(4649) </w:t>
      </w:r>
      <w:proofErr w:type="spellStart"/>
      <w:r w:rsidRPr="00EF4BEB">
        <w:rPr>
          <w:rFonts w:ascii="Times New Roman" w:hAnsi="Times New Roman" w:cs="Times New Roman"/>
          <w:sz w:val="28"/>
          <w:szCs w:val="28"/>
        </w:rPr>
        <w:t>т.р</w:t>
      </w:r>
      <w:proofErr w:type="spellEnd"/>
      <w:r w:rsidRPr="00EF4BEB">
        <w:rPr>
          <w:rFonts w:ascii="Times New Roman" w:hAnsi="Times New Roman" w:cs="Times New Roman"/>
          <w:sz w:val="28"/>
          <w:szCs w:val="28"/>
        </w:rPr>
        <w:t xml:space="preserve">., рентабельность с учетом субсидии  -5,7%.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p>
    <w:p w:rsidR="00EF4BEB" w:rsidRPr="00EF4BEB" w:rsidRDefault="00EF4BEB" w:rsidP="00EF4BEB">
      <w:pPr>
        <w:autoSpaceDE w:val="0"/>
        <w:autoSpaceDN w:val="0"/>
        <w:adjustRightInd w:val="0"/>
        <w:spacing w:after="0" w:line="240" w:lineRule="atLeast"/>
        <w:ind w:firstLine="709"/>
        <w:jc w:val="center"/>
        <w:rPr>
          <w:rFonts w:ascii="Times New Roman" w:hAnsi="Times New Roman" w:cs="Times New Roman"/>
          <w:b/>
          <w:bCs/>
          <w:color w:val="000000"/>
          <w:sz w:val="28"/>
          <w:szCs w:val="28"/>
        </w:rPr>
      </w:pPr>
      <w:r w:rsidRPr="00EF4BEB">
        <w:rPr>
          <w:rFonts w:ascii="Times New Roman" w:hAnsi="Times New Roman" w:cs="Times New Roman"/>
          <w:b/>
          <w:bCs/>
          <w:color w:val="000000"/>
          <w:sz w:val="28"/>
          <w:szCs w:val="28"/>
        </w:rPr>
        <w:t>4. Строительство</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proofErr w:type="gramStart"/>
      <w:r w:rsidRPr="00EF4BEB">
        <w:rPr>
          <w:rFonts w:ascii="Times New Roman" w:hAnsi="Times New Roman" w:cs="Times New Roman"/>
          <w:sz w:val="28"/>
          <w:szCs w:val="28"/>
        </w:rPr>
        <w:t xml:space="preserve">Строительство на территории района идет по ниспадающей, это связано с отсутствием на территории крупных инвесторов, строительных фирм, а также собственных  финансовых средств в бюджете района, которые можно было бы вкладывать в строительство. </w:t>
      </w:r>
      <w:proofErr w:type="gramEnd"/>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t xml:space="preserve">Строительство объектов осуществляют подрядчики, которые определяются путем проведения открытых аукционов. В 2017 году в муниципальную собственность был приобретен </w:t>
      </w:r>
      <w:proofErr w:type="gramStart"/>
      <w:r w:rsidRPr="00EF4BEB">
        <w:rPr>
          <w:rFonts w:ascii="Times New Roman" w:hAnsi="Times New Roman" w:cs="Times New Roman"/>
          <w:sz w:val="28"/>
          <w:szCs w:val="28"/>
        </w:rPr>
        <w:t>в</w:t>
      </w:r>
      <w:proofErr w:type="gramEnd"/>
      <w:r w:rsidRPr="00EF4BEB">
        <w:rPr>
          <w:rFonts w:ascii="Times New Roman" w:hAnsi="Times New Roman" w:cs="Times New Roman"/>
          <w:sz w:val="28"/>
          <w:szCs w:val="28"/>
        </w:rPr>
        <w:t xml:space="preserve"> </w:t>
      </w:r>
      <w:proofErr w:type="gramStart"/>
      <w:r w:rsidRPr="00EF4BEB">
        <w:rPr>
          <w:rFonts w:ascii="Times New Roman" w:hAnsi="Times New Roman" w:cs="Times New Roman"/>
          <w:sz w:val="28"/>
          <w:szCs w:val="28"/>
        </w:rPr>
        <w:t>с</w:t>
      </w:r>
      <w:proofErr w:type="gramEnd"/>
      <w:r w:rsidRPr="00EF4BEB">
        <w:rPr>
          <w:rFonts w:ascii="Times New Roman" w:hAnsi="Times New Roman" w:cs="Times New Roman"/>
          <w:sz w:val="28"/>
          <w:szCs w:val="28"/>
        </w:rPr>
        <w:t xml:space="preserve">. Ермаковское детский сад  на 95 мест. Также в этом году начато строительство физкультурно-спортивного центра в с. Ермаковское, ввод которого запланирован на 2019 год и заканчивается разработка проектно-сметной документации на строительство школы на 80 учащихся с дошкольными группами на 35 мест </w:t>
      </w:r>
      <w:proofErr w:type="gramStart"/>
      <w:r w:rsidRPr="00EF4BEB">
        <w:rPr>
          <w:rFonts w:ascii="Times New Roman" w:hAnsi="Times New Roman" w:cs="Times New Roman"/>
          <w:sz w:val="28"/>
          <w:szCs w:val="28"/>
        </w:rPr>
        <w:t>в</w:t>
      </w:r>
      <w:proofErr w:type="gramEnd"/>
      <w:r w:rsidRPr="00EF4BEB">
        <w:rPr>
          <w:rFonts w:ascii="Times New Roman" w:hAnsi="Times New Roman" w:cs="Times New Roman"/>
          <w:sz w:val="28"/>
          <w:szCs w:val="28"/>
        </w:rPr>
        <w:t xml:space="preserve"> с. Разъезжее. Строительство данного объекта должно начаться в 2018 году, ввод запланирован на 2020 год.</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t xml:space="preserve">В 2017 году объем капитальных вложений за счет всех источников составил 129 974,67 тыс. руб.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t xml:space="preserve"> Объем </w:t>
      </w:r>
      <w:proofErr w:type="gramStart"/>
      <w:r w:rsidRPr="00EF4BEB">
        <w:rPr>
          <w:rFonts w:ascii="Times New Roman" w:hAnsi="Times New Roman" w:cs="Times New Roman"/>
          <w:sz w:val="28"/>
          <w:szCs w:val="28"/>
        </w:rPr>
        <w:t>строительно-монтажных работ, выполненных подрядным способом по полному кругу организаций в 2017 году составил</w:t>
      </w:r>
      <w:proofErr w:type="gramEnd"/>
      <w:r w:rsidRPr="00EF4BEB">
        <w:rPr>
          <w:rFonts w:ascii="Times New Roman" w:hAnsi="Times New Roman" w:cs="Times New Roman"/>
          <w:sz w:val="28"/>
          <w:szCs w:val="28"/>
        </w:rPr>
        <w:t xml:space="preserve">  129 974,67 тыс. рублей; что составило 657% к показателю 2016 года. Увеличение  показателя связано с приобретением объекта - детский сад на 95 мест.</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lastRenderedPageBreak/>
        <w:t xml:space="preserve">2018 год - предполагается объем капитальных вложений к освоению - 146 071,2 тыс. руб., из них:  92 484,5 тыс. руб. - продолжение строительства физкультурно-спортивного центра в с. Ермаковское; 51 000,00 тыс. руб. на </w:t>
      </w:r>
      <w:proofErr w:type="spellStart"/>
      <w:proofErr w:type="gramStart"/>
      <w:r w:rsidRPr="00EF4BEB">
        <w:rPr>
          <w:rFonts w:ascii="Times New Roman" w:hAnsi="Times New Roman" w:cs="Times New Roman"/>
          <w:sz w:val="28"/>
          <w:szCs w:val="28"/>
        </w:rPr>
        <w:t>на</w:t>
      </w:r>
      <w:proofErr w:type="spellEnd"/>
      <w:proofErr w:type="gramEnd"/>
      <w:r w:rsidRPr="00EF4BEB">
        <w:rPr>
          <w:rFonts w:ascii="Times New Roman" w:hAnsi="Times New Roman" w:cs="Times New Roman"/>
          <w:sz w:val="28"/>
          <w:szCs w:val="28"/>
        </w:rPr>
        <w:t xml:space="preserve"> строительство школы на 80 учащихся с дошкольными группами на 35 мест в с. Разъезжее, Ермаковского района; 2 586,7 тыс. руб. -  на  разработку проектно-сметной документации на строительство улично-дорожной сети микрорайона "</w:t>
      </w:r>
      <w:proofErr w:type="gramStart"/>
      <w:r w:rsidRPr="00EF4BEB">
        <w:rPr>
          <w:rFonts w:ascii="Times New Roman" w:hAnsi="Times New Roman" w:cs="Times New Roman"/>
          <w:sz w:val="28"/>
          <w:szCs w:val="28"/>
        </w:rPr>
        <w:t>Северный</w:t>
      </w:r>
      <w:proofErr w:type="gramEnd"/>
      <w:r w:rsidRPr="00EF4BEB">
        <w:rPr>
          <w:rFonts w:ascii="Times New Roman" w:hAnsi="Times New Roman" w:cs="Times New Roman"/>
          <w:sz w:val="28"/>
          <w:szCs w:val="28"/>
        </w:rPr>
        <w:t>" в с. Ермаковское и 71,5 тыс. руб. софинансирование мероприятия по развитию добровольной пожарной охраны в с. Ивановка;</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t xml:space="preserve">2019 год - предполагаемый объем расхода финансовых средств составит 148 917,6тыс. руб., из них: 56 000,00 тыс. руб. - на строительство школы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proofErr w:type="gramStart"/>
      <w:r w:rsidRPr="00EF4BEB">
        <w:rPr>
          <w:rFonts w:ascii="Times New Roman" w:hAnsi="Times New Roman" w:cs="Times New Roman"/>
          <w:sz w:val="28"/>
          <w:szCs w:val="28"/>
        </w:rPr>
        <w:t>в</w:t>
      </w:r>
      <w:proofErr w:type="gramEnd"/>
      <w:r w:rsidRPr="00EF4BEB">
        <w:rPr>
          <w:rFonts w:ascii="Times New Roman" w:hAnsi="Times New Roman" w:cs="Times New Roman"/>
          <w:sz w:val="28"/>
          <w:szCs w:val="28"/>
        </w:rPr>
        <w:t>. с. Разъезжее, 92 17,6 тыс. руб. на строительство физкультурно-спортивного центра в с. Ермаковское;</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t xml:space="preserve">2020 год - предполагаемый объем расхода финансовых средств составит   187 690,70 тыс. руб. на строительство школы </w:t>
      </w:r>
      <w:proofErr w:type="gramStart"/>
      <w:r w:rsidRPr="00EF4BEB">
        <w:rPr>
          <w:rFonts w:ascii="Times New Roman" w:hAnsi="Times New Roman" w:cs="Times New Roman"/>
          <w:sz w:val="28"/>
          <w:szCs w:val="28"/>
        </w:rPr>
        <w:t>в</w:t>
      </w:r>
      <w:proofErr w:type="gramEnd"/>
      <w:r w:rsidRPr="00EF4BEB">
        <w:rPr>
          <w:rFonts w:ascii="Times New Roman" w:hAnsi="Times New Roman" w:cs="Times New Roman"/>
          <w:sz w:val="28"/>
          <w:szCs w:val="28"/>
        </w:rPr>
        <w:t xml:space="preserve"> с. Разъезжее;</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t>2021 год - 0,00 рублей.</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t xml:space="preserve">Объем </w:t>
      </w:r>
      <w:proofErr w:type="gramStart"/>
      <w:r w:rsidRPr="00EF4BEB">
        <w:rPr>
          <w:rFonts w:ascii="Times New Roman" w:hAnsi="Times New Roman" w:cs="Times New Roman"/>
          <w:sz w:val="28"/>
          <w:szCs w:val="28"/>
        </w:rPr>
        <w:t>строительно-монтажных работ, выполненных подрядным способом по полному кругу организаций в 2017 году составил</w:t>
      </w:r>
      <w:proofErr w:type="gramEnd"/>
      <w:r w:rsidRPr="00EF4BEB">
        <w:rPr>
          <w:rFonts w:ascii="Times New Roman" w:hAnsi="Times New Roman" w:cs="Times New Roman"/>
          <w:sz w:val="28"/>
          <w:szCs w:val="28"/>
        </w:rPr>
        <w:t xml:space="preserve"> - 129 974,67 тыс. руб.</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t xml:space="preserve">Данная сумма сложилась из финансирования следующих объектов: приобретение детского сада на 95 мест в с. Ермаковское - 129 899,7 </w:t>
      </w:r>
      <w:proofErr w:type="spellStart"/>
      <w:r w:rsidRPr="00EF4BEB">
        <w:rPr>
          <w:rFonts w:ascii="Times New Roman" w:hAnsi="Times New Roman" w:cs="Times New Roman"/>
          <w:sz w:val="28"/>
          <w:szCs w:val="28"/>
        </w:rPr>
        <w:t>тыс</w:t>
      </w:r>
      <w:proofErr w:type="gramStart"/>
      <w:r w:rsidRPr="00EF4BEB">
        <w:rPr>
          <w:rFonts w:ascii="Times New Roman" w:hAnsi="Times New Roman" w:cs="Times New Roman"/>
          <w:sz w:val="28"/>
          <w:szCs w:val="28"/>
        </w:rPr>
        <w:t>.р</w:t>
      </w:r>
      <w:proofErr w:type="gramEnd"/>
      <w:r w:rsidRPr="00EF4BEB">
        <w:rPr>
          <w:rFonts w:ascii="Times New Roman" w:hAnsi="Times New Roman" w:cs="Times New Roman"/>
          <w:sz w:val="28"/>
          <w:szCs w:val="28"/>
        </w:rPr>
        <w:t>уб</w:t>
      </w:r>
      <w:proofErr w:type="spellEnd"/>
      <w:r w:rsidRPr="00EF4BEB">
        <w:rPr>
          <w:rFonts w:ascii="Times New Roman" w:hAnsi="Times New Roman" w:cs="Times New Roman"/>
          <w:sz w:val="28"/>
          <w:szCs w:val="28"/>
        </w:rPr>
        <w:t>. и 75,0 тыс. руб.- на устройство пожарного гидранта и дренажного колодца на сети водопровода для наружного пожаротушения детского сада.</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rPr>
      </w:pPr>
      <w:r w:rsidRPr="00EF4BEB">
        <w:rPr>
          <w:rFonts w:ascii="Times New Roman" w:hAnsi="Times New Roman" w:cs="Times New Roman"/>
          <w:sz w:val="28"/>
          <w:szCs w:val="28"/>
        </w:rPr>
        <w:t xml:space="preserve"> </w:t>
      </w:r>
    </w:p>
    <w:p w:rsidR="00EF4BEB" w:rsidRPr="00EF4BEB" w:rsidRDefault="00EF4BEB" w:rsidP="00EF4BEB">
      <w:pPr>
        <w:autoSpaceDE w:val="0"/>
        <w:autoSpaceDN w:val="0"/>
        <w:adjustRightInd w:val="0"/>
        <w:spacing w:after="0" w:line="240" w:lineRule="atLeast"/>
        <w:ind w:firstLine="709"/>
        <w:jc w:val="center"/>
        <w:rPr>
          <w:rFonts w:ascii="Times New Roman" w:hAnsi="Times New Roman" w:cs="Times New Roman"/>
          <w:b/>
          <w:bCs/>
          <w:color w:val="000000"/>
          <w:sz w:val="28"/>
          <w:szCs w:val="28"/>
        </w:rPr>
      </w:pPr>
      <w:r w:rsidRPr="00EF4BEB">
        <w:rPr>
          <w:rFonts w:ascii="Times New Roman" w:hAnsi="Times New Roman" w:cs="Times New Roman"/>
          <w:b/>
          <w:bCs/>
          <w:color w:val="000000"/>
          <w:sz w:val="28"/>
          <w:szCs w:val="28"/>
        </w:rPr>
        <w:t>Жилищное строительство</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В связи с отсутствием в районном бюджете финансовых средств на строительство, в том числе и на жилищное, строительство жилья  на территории района осуществляется индивидуальными застройщиками (населением).</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proofErr w:type="gramStart"/>
      <w:r w:rsidRPr="00EF4BEB">
        <w:rPr>
          <w:rFonts w:ascii="Times New Roman" w:hAnsi="Times New Roman" w:cs="Times New Roman"/>
          <w:sz w:val="28"/>
          <w:szCs w:val="28"/>
          <w:u w:color="FF0000"/>
        </w:rPr>
        <w:t>Общая площадь жилых домов, введенных в эксплуатацию за счет всех источников финансирования в 2017 году составила 3 142,0 м² при плане 4300,0 м², что составило 73,07 %. План на 2018 год принят с учетом роста показателя и составляет 4500,0 м²;  Введенные жилые дома являются индивидуальными жилыми домами, построенными населением за свой счет и относятся к экономическому классу.</w:t>
      </w:r>
      <w:proofErr w:type="gramEnd"/>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Темп роста объема общей площади жилых домов, введенных в эксплуатацию в отчетном периоде за счет всех источников финансирования, к соответствующему периоду предыдущего года   - 82,62 % (3142 </w:t>
      </w:r>
      <w:proofErr w:type="spellStart"/>
      <w:r w:rsidRPr="00EF4BEB">
        <w:rPr>
          <w:rFonts w:ascii="Times New Roman" w:hAnsi="Times New Roman" w:cs="Times New Roman"/>
          <w:sz w:val="28"/>
          <w:szCs w:val="28"/>
          <w:u w:color="FF0000"/>
        </w:rPr>
        <w:t>кв.м</w:t>
      </w:r>
      <w:proofErr w:type="spellEnd"/>
      <w:r w:rsidRPr="00EF4BEB">
        <w:rPr>
          <w:rFonts w:ascii="Times New Roman" w:hAnsi="Times New Roman" w:cs="Times New Roman"/>
          <w:sz w:val="28"/>
          <w:szCs w:val="28"/>
          <w:u w:color="FF0000"/>
        </w:rPr>
        <w:t xml:space="preserve">. /3803 </w:t>
      </w:r>
      <w:proofErr w:type="spellStart"/>
      <w:r w:rsidRPr="00EF4BEB">
        <w:rPr>
          <w:rFonts w:ascii="Times New Roman" w:hAnsi="Times New Roman" w:cs="Times New Roman"/>
          <w:sz w:val="28"/>
          <w:szCs w:val="28"/>
          <w:u w:color="FF0000"/>
        </w:rPr>
        <w:t>кв.м</w:t>
      </w:r>
      <w:proofErr w:type="spellEnd"/>
      <w:r w:rsidRPr="00EF4BEB">
        <w:rPr>
          <w:rFonts w:ascii="Times New Roman" w:hAnsi="Times New Roman" w:cs="Times New Roman"/>
          <w:sz w:val="28"/>
          <w:szCs w:val="28"/>
          <w:u w:color="FF0000"/>
        </w:rPr>
        <w:t>.*100%= 82,62 %)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Общая площадь жилых домов, введенных в эксплуатацию в отчетном периоде за счет всех источников финансирования, приходящаяся на 1 человека населения в 2017году составила 0,16 м²/чел., что составило к 2016 году 84,21%.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Общая площадь </w:t>
      </w:r>
      <w:proofErr w:type="gramStart"/>
      <w:r w:rsidRPr="00EF4BEB">
        <w:rPr>
          <w:rFonts w:ascii="Times New Roman" w:hAnsi="Times New Roman" w:cs="Times New Roman"/>
          <w:sz w:val="28"/>
          <w:szCs w:val="28"/>
          <w:u w:color="FF0000"/>
        </w:rPr>
        <w:t>жилья</w:t>
      </w:r>
      <w:proofErr w:type="gramEnd"/>
      <w:r w:rsidRPr="00EF4BEB">
        <w:rPr>
          <w:rFonts w:ascii="Times New Roman" w:hAnsi="Times New Roman" w:cs="Times New Roman"/>
          <w:sz w:val="28"/>
          <w:szCs w:val="28"/>
          <w:u w:color="FF0000"/>
        </w:rPr>
        <w:t xml:space="preserve"> введенная в действие  за один год на одного человека  - 3142 м² /19433 чел.=0,16 м²/чел., где: 3142 м²  - ввод общей площади </w:t>
      </w:r>
      <w:r w:rsidRPr="00EF4BEB">
        <w:rPr>
          <w:rFonts w:ascii="Times New Roman" w:hAnsi="Times New Roman" w:cs="Times New Roman"/>
          <w:sz w:val="28"/>
          <w:szCs w:val="28"/>
          <w:u w:color="FF0000"/>
        </w:rPr>
        <w:lastRenderedPageBreak/>
        <w:t xml:space="preserve">жилых помещений за 2017 год; 19433 чел. - среднегодовая численность постоянного населения района.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proofErr w:type="gramStart"/>
      <w:r w:rsidRPr="00EF4BEB">
        <w:rPr>
          <w:rFonts w:ascii="Times New Roman" w:hAnsi="Times New Roman" w:cs="Times New Roman"/>
          <w:sz w:val="28"/>
          <w:szCs w:val="28"/>
          <w:u w:color="FF0000"/>
        </w:rPr>
        <w:t>Общая площадь жилых домов, введенных в эксплуатацию за счет средств бюджетов всех уровней в 2017 году составила 3 142,0 м² при плане 4300,0 м², что составило 82,62 %. План на 2018 год принят с учетом роста показателя и составляет 4500,0 м²;  Введенные жилые дома являются индивидуальными жилыми домами, построенными населением за свой счет и относятся к экономическому классу.</w:t>
      </w:r>
      <w:proofErr w:type="gramEnd"/>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Площадь </w:t>
      </w:r>
      <w:proofErr w:type="gramStart"/>
      <w:r w:rsidRPr="00EF4BEB">
        <w:rPr>
          <w:rFonts w:ascii="Times New Roman" w:hAnsi="Times New Roman" w:cs="Times New Roman"/>
          <w:sz w:val="28"/>
          <w:szCs w:val="28"/>
          <w:u w:color="FF0000"/>
        </w:rPr>
        <w:t>земельных участков, предоставленных в отчетном периоде для строительства  в 2017 году составила</w:t>
      </w:r>
      <w:proofErr w:type="gramEnd"/>
      <w:r w:rsidRPr="00EF4BEB">
        <w:rPr>
          <w:rFonts w:ascii="Times New Roman" w:hAnsi="Times New Roman" w:cs="Times New Roman"/>
          <w:sz w:val="28"/>
          <w:szCs w:val="28"/>
          <w:u w:color="FF0000"/>
        </w:rPr>
        <w:t xml:space="preserve"> 18,48 га, что к показателю 2016 года составило 118,16 %: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Pr>
          <w:rFonts w:ascii="Times New Roman" w:hAnsi="Times New Roman" w:cs="Times New Roman"/>
          <w:sz w:val="28"/>
          <w:szCs w:val="28"/>
          <w:u w:color="FF0000"/>
        </w:rPr>
        <w:t>Пл</w:t>
      </w:r>
      <w:r w:rsidRPr="00EF4BEB">
        <w:rPr>
          <w:rFonts w:ascii="Times New Roman" w:hAnsi="Times New Roman" w:cs="Times New Roman"/>
          <w:sz w:val="28"/>
          <w:szCs w:val="28"/>
          <w:u w:color="FF0000"/>
        </w:rPr>
        <w:t>ощадь земельных участков, предоставленных для жилищного строительства, индивидуального жилищного строительства, за период – 11,96 га, что составило 87,49 % к показателю 2016 года. Земельные участки предоставлены физическим лицам под индивидуальное жилищное строительство и ведение личного подсобного хозяйства.</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Pr>
          <w:rFonts w:ascii="Times New Roman" w:hAnsi="Times New Roman" w:cs="Times New Roman"/>
          <w:sz w:val="28"/>
          <w:szCs w:val="28"/>
          <w:u w:color="FF0000"/>
        </w:rPr>
        <w:t>П</w:t>
      </w:r>
      <w:r w:rsidRPr="00EF4BEB">
        <w:rPr>
          <w:rFonts w:ascii="Times New Roman" w:hAnsi="Times New Roman" w:cs="Times New Roman"/>
          <w:sz w:val="28"/>
          <w:szCs w:val="28"/>
          <w:u w:color="FF0000"/>
        </w:rPr>
        <w:t>лощадь земельных участков, предоставленных для комплексного освоения в целях жилищного строительства, за период – не предоставлялась.</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Pr>
          <w:rFonts w:ascii="Times New Roman" w:hAnsi="Times New Roman" w:cs="Times New Roman"/>
          <w:sz w:val="28"/>
          <w:szCs w:val="28"/>
          <w:u w:color="FF0000"/>
        </w:rPr>
        <w:t>О</w:t>
      </w:r>
      <w:r w:rsidRPr="00EF4BEB">
        <w:rPr>
          <w:rFonts w:ascii="Times New Roman" w:hAnsi="Times New Roman" w:cs="Times New Roman"/>
          <w:sz w:val="28"/>
          <w:szCs w:val="28"/>
          <w:u w:color="FF0000"/>
        </w:rPr>
        <w:t>бщая площадь земельных участков, предоставленных для строительства (кроме жилищного), за период составила 6,52га.</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Площадь </w:t>
      </w:r>
      <w:proofErr w:type="gramStart"/>
      <w:r w:rsidRPr="00EF4BEB">
        <w:rPr>
          <w:rFonts w:ascii="Times New Roman" w:hAnsi="Times New Roman" w:cs="Times New Roman"/>
          <w:sz w:val="28"/>
          <w:szCs w:val="28"/>
          <w:u w:color="FF0000"/>
        </w:rPr>
        <w:t>земельных участков, предоставленных в отчетном периоде для строительства в расчете на 10 000 человек населения в 2017 году составила</w:t>
      </w:r>
      <w:proofErr w:type="gramEnd"/>
      <w:r w:rsidRPr="00EF4BEB">
        <w:rPr>
          <w:rFonts w:ascii="Times New Roman" w:hAnsi="Times New Roman" w:cs="Times New Roman"/>
          <w:sz w:val="28"/>
          <w:szCs w:val="28"/>
          <w:u w:color="FF0000"/>
        </w:rPr>
        <w:t xml:space="preserve"> 9,51га, что к показателю 2016 года 119,32 %.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Pr>
          <w:rFonts w:ascii="Times New Roman" w:hAnsi="Times New Roman" w:cs="Times New Roman"/>
          <w:sz w:val="28"/>
          <w:szCs w:val="28"/>
          <w:u w:color="FF0000"/>
        </w:rPr>
        <w:t>П</w:t>
      </w:r>
      <w:r w:rsidRPr="00EF4BEB">
        <w:rPr>
          <w:rFonts w:ascii="Times New Roman" w:hAnsi="Times New Roman" w:cs="Times New Roman"/>
          <w:sz w:val="28"/>
          <w:szCs w:val="28"/>
          <w:u w:color="FF0000"/>
        </w:rPr>
        <w:t>лощадь земельных участков, предоставленных в отчетном периоде для жилищного строительства, индивидуального строительства и комплексного освоения в целях жилищного строительства в расчете на 10 000 человек населения составила 6,16 га, что к уровню показателя 2016 года 88,38 %.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 </w:t>
      </w:r>
    </w:p>
    <w:p w:rsidR="00EF4BEB" w:rsidRPr="00EF4BEB" w:rsidRDefault="00EF4BEB" w:rsidP="00EF4BEB">
      <w:pPr>
        <w:autoSpaceDE w:val="0"/>
        <w:autoSpaceDN w:val="0"/>
        <w:adjustRightInd w:val="0"/>
        <w:spacing w:after="0" w:line="240" w:lineRule="atLeast"/>
        <w:ind w:firstLine="709"/>
        <w:jc w:val="center"/>
        <w:rPr>
          <w:rFonts w:ascii="Times New Roman" w:hAnsi="Times New Roman" w:cs="Times New Roman"/>
          <w:b/>
          <w:bCs/>
          <w:color w:val="000000"/>
          <w:sz w:val="28"/>
          <w:szCs w:val="28"/>
          <w:u w:color="FF0000"/>
        </w:rPr>
      </w:pPr>
      <w:r w:rsidRPr="00EF4BEB">
        <w:rPr>
          <w:rFonts w:ascii="Times New Roman" w:hAnsi="Times New Roman" w:cs="Times New Roman"/>
          <w:b/>
          <w:bCs/>
          <w:color w:val="000000"/>
          <w:sz w:val="28"/>
          <w:szCs w:val="28"/>
          <w:u w:color="FF0000"/>
        </w:rPr>
        <w:t>5. Инвестиции</w:t>
      </w:r>
    </w:p>
    <w:p w:rsidR="00EF4BEB" w:rsidRPr="00EF4BEB" w:rsidRDefault="00EF4BEB" w:rsidP="00EF4BEB">
      <w:pPr>
        <w:keepNext/>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Объем инвестиций в основной капитал за счет всех источников финансирования по полному кругу хозяйствующих субъектов в 2017 г. составил 339376  </w:t>
      </w:r>
      <w:proofErr w:type="spellStart"/>
      <w:r w:rsidRPr="00EF4BEB">
        <w:rPr>
          <w:rFonts w:ascii="Times New Roman" w:hAnsi="Times New Roman" w:cs="Times New Roman"/>
          <w:sz w:val="28"/>
          <w:szCs w:val="28"/>
          <w:u w:color="FF0000"/>
        </w:rPr>
        <w:t>тыс</w:t>
      </w:r>
      <w:proofErr w:type="gramStart"/>
      <w:r w:rsidRPr="00EF4BEB">
        <w:rPr>
          <w:rFonts w:ascii="Times New Roman" w:hAnsi="Times New Roman" w:cs="Times New Roman"/>
          <w:sz w:val="28"/>
          <w:szCs w:val="28"/>
          <w:u w:color="FF0000"/>
        </w:rPr>
        <w:t>.р</w:t>
      </w:r>
      <w:proofErr w:type="gramEnd"/>
      <w:r w:rsidRPr="00EF4BEB">
        <w:rPr>
          <w:rFonts w:ascii="Times New Roman" w:hAnsi="Times New Roman" w:cs="Times New Roman"/>
          <w:sz w:val="28"/>
          <w:szCs w:val="28"/>
          <w:u w:color="FF0000"/>
        </w:rPr>
        <w:t>уб</w:t>
      </w:r>
      <w:proofErr w:type="spellEnd"/>
      <w:r w:rsidRPr="00EF4BEB">
        <w:rPr>
          <w:rFonts w:ascii="Times New Roman" w:hAnsi="Times New Roman" w:cs="Times New Roman"/>
          <w:sz w:val="28"/>
          <w:szCs w:val="28"/>
          <w:u w:color="FF0000"/>
        </w:rPr>
        <w:t xml:space="preserve">.  или 503,65%  к  уровню 2016 г.  в сопоставимых ценах. В том числе по организациям  района (без субъектов малого предпринимательства и параметров неформальной деятельности) освоено 324076  тыс. рублей, что составляет 673,93 % от уровня    2016 года.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Ожидаемый  объем инвестиций   в 2018 году   составит 238359,30 млн. рублей, что составит 70,23 % к уровню 2017  года. В последующие 2019, 2020 и 2021 годы объем инвестиций составит соответственно  по годам  254857,13 тысяч руб., 289376,83 тысяч рублей и 105442,99 тысячи рублей по второму варианту.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Наибольшие капитальные вложения    были освоены:</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lastRenderedPageBreak/>
        <w:t xml:space="preserve">Раздел  A: </w:t>
      </w:r>
      <w:r w:rsidRPr="00EF4BEB">
        <w:rPr>
          <w:rFonts w:ascii="Times New Roman" w:hAnsi="Times New Roman" w:cs="Times New Roman"/>
          <w:sz w:val="28"/>
          <w:szCs w:val="28"/>
          <w:u w:val="single" w:color="FF0000"/>
        </w:rPr>
        <w:t>Сельское, лесное хозяйство, охота, рыболовство и рыбоводство</w:t>
      </w:r>
      <w:r>
        <w:rPr>
          <w:rFonts w:ascii="Times New Roman" w:hAnsi="Times New Roman" w:cs="Times New Roman"/>
          <w:sz w:val="28"/>
          <w:szCs w:val="28"/>
          <w:u w:val="single" w:color="FF0000"/>
        </w:rPr>
        <w:t xml:space="preserve"> </w:t>
      </w:r>
      <w:r w:rsidRPr="00EF4BEB">
        <w:rPr>
          <w:rFonts w:ascii="Times New Roman" w:hAnsi="Times New Roman" w:cs="Times New Roman"/>
          <w:sz w:val="28"/>
          <w:szCs w:val="28"/>
          <w:u w:color="FF0000"/>
        </w:rPr>
        <w:t xml:space="preserve">– 12,54 % или 40664 тысяч   рублей  на  приобретение  рабочего, продуктивного и племенного скота, техники и оборудования, по государственной программе </w:t>
      </w:r>
      <w:r w:rsidRPr="00EF4BEB">
        <w:rPr>
          <w:rFonts w:ascii="Times New Roman" w:hAnsi="Times New Roman" w:cs="Times New Roman"/>
          <w:color w:val="000000"/>
          <w:sz w:val="28"/>
          <w:szCs w:val="28"/>
          <w:u w:color="FF0000"/>
        </w:rPr>
        <w:t xml:space="preserve">  «Развитие сельского хозяйства и регулирования рынков сельскохозяйственной продукции сырья и продовольствия на 2013-2020 годы» начато строительство цеха  по производству пищевых продуктов, молочно-товарной фермы в </w:t>
      </w:r>
      <w:proofErr w:type="spellStart"/>
      <w:r w:rsidRPr="00EF4BEB">
        <w:rPr>
          <w:rFonts w:ascii="Times New Roman" w:hAnsi="Times New Roman" w:cs="Times New Roman"/>
          <w:color w:val="000000"/>
          <w:sz w:val="28"/>
          <w:szCs w:val="28"/>
          <w:u w:color="FF0000"/>
        </w:rPr>
        <w:t>п</w:t>
      </w:r>
      <w:proofErr w:type="gramStart"/>
      <w:r w:rsidRPr="00EF4BEB">
        <w:rPr>
          <w:rFonts w:ascii="Times New Roman" w:hAnsi="Times New Roman" w:cs="Times New Roman"/>
          <w:color w:val="000000"/>
          <w:sz w:val="28"/>
          <w:szCs w:val="28"/>
          <w:u w:color="FF0000"/>
        </w:rPr>
        <w:t>.О</w:t>
      </w:r>
      <w:proofErr w:type="gramEnd"/>
      <w:r w:rsidRPr="00EF4BEB">
        <w:rPr>
          <w:rFonts w:ascii="Times New Roman" w:hAnsi="Times New Roman" w:cs="Times New Roman"/>
          <w:color w:val="000000"/>
          <w:sz w:val="28"/>
          <w:szCs w:val="28"/>
          <w:u w:color="FF0000"/>
        </w:rPr>
        <w:t>йский</w:t>
      </w:r>
      <w:proofErr w:type="spellEnd"/>
      <w:r w:rsidRPr="00EF4BEB">
        <w:rPr>
          <w:rFonts w:ascii="Times New Roman" w:hAnsi="Times New Roman" w:cs="Times New Roman"/>
          <w:color w:val="000000"/>
          <w:sz w:val="28"/>
          <w:szCs w:val="28"/>
          <w:u w:color="FF0000"/>
        </w:rPr>
        <w:t>, зерносклада ООО "Ермак"</w:t>
      </w:r>
      <w:r w:rsidRPr="00EF4BEB">
        <w:rPr>
          <w:rFonts w:ascii="Times New Roman" w:hAnsi="Times New Roman" w:cs="Times New Roman"/>
          <w:sz w:val="28"/>
          <w:szCs w:val="28"/>
          <w:u w:color="FF0000"/>
        </w:rPr>
        <w:t>;</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Раздел P: </w:t>
      </w:r>
      <w:r w:rsidRPr="00EF4BEB">
        <w:rPr>
          <w:rFonts w:ascii="Times New Roman" w:hAnsi="Times New Roman" w:cs="Times New Roman"/>
          <w:sz w:val="28"/>
          <w:szCs w:val="28"/>
          <w:u w:val="single" w:color="FF0000"/>
        </w:rPr>
        <w:t>Образование</w:t>
      </w:r>
      <w:r w:rsidRPr="00EF4BEB">
        <w:rPr>
          <w:rFonts w:ascii="Times New Roman" w:hAnsi="Times New Roman" w:cs="Times New Roman"/>
          <w:sz w:val="28"/>
          <w:szCs w:val="28"/>
          <w:u w:color="FF0000"/>
        </w:rPr>
        <w:t xml:space="preserve"> – 47,27%, 153195 тысяч рублей, приобретен в собственность детский сад на  95 мест в с.Ермаковское;</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Раздел R:  </w:t>
      </w:r>
      <w:r w:rsidRPr="00EF4BEB">
        <w:rPr>
          <w:rFonts w:ascii="Times New Roman" w:hAnsi="Times New Roman" w:cs="Times New Roman"/>
          <w:sz w:val="28"/>
          <w:szCs w:val="28"/>
          <w:u w:val="single" w:color="FF0000"/>
        </w:rPr>
        <w:t xml:space="preserve">Деятельность в области культуры, спорта, организаций досуга и развлечений </w:t>
      </w:r>
      <w:r w:rsidRPr="00EF4BEB">
        <w:rPr>
          <w:rFonts w:ascii="Times New Roman" w:hAnsi="Times New Roman" w:cs="Times New Roman"/>
          <w:sz w:val="28"/>
          <w:szCs w:val="28"/>
          <w:u w:color="FF0000"/>
        </w:rPr>
        <w:t xml:space="preserve">– 28,61%,  92739 тысяч  рублей. В 2017 году начато строительство физкультурно-спортивного центра в с.Ермаковское, год ввода 2019, закончено строительство дома культуры </w:t>
      </w:r>
      <w:proofErr w:type="gramStart"/>
      <w:r w:rsidRPr="00EF4BEB">
        <w:rPr>
          <w:rFonts w:ascii="Times New Roman" w:hAnsi="Times New Roman" w:cs="Times New Roman"/>
          <w:sz w:val="28"/>
          <w:szCs w:val="28"/>
          <w:u w:color="FF0000"/>
        </w:rPr>
        <w:t>в</w:t>
      </w:r>
      <w:proofErr w:type="gramEnd"/>
      <w:r w:rsidRPr="00EF4BEB">
        <w:rPr>
          <w:rFonts w:ascii="Times New Roman" w:hAnsi="Times New Roman" w:cs="Times New Roman"/>
          <w:sz w:val="28"/>
          <w:szCs w:val="28"/>
          <w:u w:color="FF0000"/>
        </w:rPr>
        <w:t xml:space="preserve"> с. </w:t>
      </w:r>
      <w:proofErr w:type="spellStart"/>
      <w:r w:rsidRPr="00EF4BEB">
        <w:rPr>
          <w:rFonts w:ascii="Times New Roman" w:hAnsi="Times New Roman" w:cs="Times New Roman"/>
          <w:sz w:val="28"/>
          <w:szCs w:val="28"/>
          <w:u w:color="FF0000"/>
        </w:rPr>
        <w:t>Мигна</w:t>
      </w:r>
      <w:proofErr w:type="spellEnd"/>
      <w:r w:rsidRPr="00EF4BEB">
        <w:rPr>
          <w:rFonts w:ascii="Times New Roman" w:hAnsi="Times New Roman" w:cs="Times New Roman"/>
          <w:sz w:val="28"/>
          <w:szCs w:val="28"/>
          <w:u w:color="FF0000"/>
        </w:rPr>
        <w:t xml:space="preserve">.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Из общего объема инвестиций по источникам:</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 </w:t>
      </w:r>
      <w:r w:rsidRPr="00EF4BEB">
        <w:rPr>
          <w:rFonts w:ascii="Times New Roman" w:hAnsi="Times New Roman" w:cs="Times New Roman"/>
          <w:sz w:val="28"/>
          <w:szCs w:val="28"/>
          <w:u w:val="single" w:color="FF0000"/>
        </w:rPr>
        <w:t>собственные средства предприятий</w:t>
      </w:r>
      <w:r w:rsidRPr="00EF4BEB">
        <w:rPr>
          <w:rFonts w:ascii="Times New Roman" w:hAnsi="Times New Roman" w:cs="Times New Roman"/>
          <w:sz w:val="28"/>
          <w:szCs w:val="28"/>
          <w:u w:color="FF0000"/>
        </w:rPr>
        <w:t xml:space="preserve"> - 62552 тыс. рублей или 19,30 % в общей структуре инвестиции;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 </w:t>
      </w:r>
      <w:r w:rsidRPr="00EF4BEB">
        <w:rPr>
          <w:rFonts w:ascii="Times New Roman" w:hAnsi="Times New Roman" w:cs="Times New Roman"/>
          <w:sz w:val="28"/>
          <w:szCs w:val="28"/>
          <w:u w:val="single" w:color="FF0000"/>
        </w:rPr>
        <w:t>привлеченные средства</w:t>
      </w:r>
      <w:r w:rsidRPr="00EF4BEB">
        <w:rPr>
          <w:rFonts w:ascii="Times New Roman" w:hAnsi="Times New Roman" w:cs="Times New Roman"/>
          <w:sz w:val="28"/>
          <w:szCs w:val="28"/>
          <w:u w:color="FF0000"/>
        </w:rPr>
        <w:t xml:space="preserve"> – 261524 тысяч рублей или 80,69 %, в том числе</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бюджетные средства   - 260829 тыс. </w:t>
      </w:r>
      <w:proofErr w:type="spellStart"/>
      <w:r w:rsidRPr="00EF4BEB">
        <w:rPr>
          <w:rFonts w:ascii="Times New Roman" w:hAnsi="Times New Roman" w:cs="Times New Roman"/>
          <w:sz w:val="28"/>
          <w:szCs w:val="28"/>
          <w:u w:color="FF0000"/>
        </w:rPr>
        <w:t>руб</w:t>
      </w:r>
      <w:proofErr w:type="spellEnd"/>
      <w:r w:rsidRPr="00EF4BEB">
        <w:rPr>
          <w:rFonts w:ascii="Times New Roman" w:hAnsi="Times New Roman" w:cs="Times New Roman"/>
          <w:sz w:val="28"/>
          <w:szCs w:val="28"/>
          <w:u w:color="FF0000"/>
        </w:rPr>
        <w:t xml:space="preserve">,  или 80,48 %.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Объем инвестиций в основной капитал (за исключением бюджетных средств) в расчете на 1 человека  в 2017 году составил 3254,62 рублей, что на 1103,15 рублей больше чем в 2016 году.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p>
    <w:tbl>
      <w:tblPr>
        <w:tblW w:w="0" w:type="auto"/>
        <w:tblLayout w:type="fixed"/>
        <w:tblLook w:val="0000" w:firstRow="0" w:lastRow="0" w:firstColumn="0" w:lastColumn="0" w:noHBand="0" w:noVBand="0"/>
      </w:tblPr>
      <w:tblGrid>
        <w:gridCol w:w="4786"/>
        <w:gridCol w:w="1227"/>
        <w:gridCol w:w="1228"/>
        <w:gridCol w:w="1227"/>
        <w:gridCol w:w="1228"/>
      </w:tblGrid>
      <w:tr w:rsidR="00EF4BEB" w:rsidRPr="00EF4BEB">
        <w:tblPrEx>
          <w:tblCellMar>
            <w:top w:w="0" w:type="dxa"/>
            <w:bottom w:w="0" w:type="dxa"/>
          </w:tblCellMar>
        </w:tblPrEx>
        <w:trPr>
          <w:trHeight w:val="495"/>
        </w:trPr>
        <w:tc>
          <w:tcPr>
            <w:tcW w:w="4786" w:type="dxa"/>
            <w:tcBorders>
              <w:top w:val="single" w:sz="4" w:space="0" w:color="auto"/>
              <w:left w:val="single" w:sz="4" w:space="0" w:color="auto"/>
              <w:bottom w:val="single" w:sz="4" w:space="0" w:color="auto"/>
              <w:right w:val="single" w:sz="4" w:space="0" w:color="auto"/>
            </w:tcBorders>
          </w:tcPr>
          <w:p w:rsidR="00EF4BEB" w:rsidRPr="00EF4BEB" w:rsidRDefault="00EF4BEB" w:rsidP="00EF4BEB">
            <w:pPr>
              <w:autoSpaceDE w:val="0"/>
              <w:autoSpaceDN w:val="0"/>
              <w:adjustRightInd w:val="0"/>
              <w:spacing w:after="0" w:line="240" w:lineRule="atLeast"/>
              <w:jc w:val="both"/>
              <w:rPr>
                <w:rFonts w:ascii="Times New Roman" w:hAnsi="Times New Roman" w:cs="Times New Roman"/>
                <w:sz w:val="20"/>
                <w:szCs w:val="20"/>
                <w:u w:color="FF0000"/>
              </w:rPr>
            </w:pPr>
            <w:r w:rsidRPr="00EF4BEB">
              <w:rPr>
                <w:rFonts w:ascii="Times New Roman" w:hAnsi="Times New Roman" w:cs="Times New Roman"/>
                <w:sz w:val="20"/>
                <w:szCs w:val="20"/>
                <w:u w:color="FF0000"/>
              </w:rPr>
              <w:t>Наименование показателя</w:t>
            </w:r>
          </w:p>
        </w:tc>
        <w:tc>
          <w:tcPr>
            <w:tcW w:w="1227" w:type="dxa"/>
            <w:tcBorders>
              <w:top w:val="single" w:sz="4" w:space="0" w:color="auto"/>
              <w:left w:val="nil"/>
              <w:bottom w:val="single" w:sz="4" w:space="0" w:color="auto"/>
              <w:right w:val="single" w:sz="4" w:space="0" w:color="auto"/>
            </w:tcBorders>
          </w:tcPr>
          <w:p w:rsidR="00EF4BEB" w:rsidRPr="00EF4BEB" w:rsidRDefault="00EF4BEB" w:rsidP="00EF4BEB">
            <w:pPr>
              <w:autoSpaceDE w:val="0"/>
              <w:autoSpaceDN w:val="0"/>
              <w:adjustRightInd w:val="0"/>
              <w:spacing w:after="0" w:line="240" w:lineRule="atLeast"/>
              <w:jc w:val="both"/>
              <w:rPr>
                <w:rFonts w:ascii="Times New Roman" w:hAnsi="Times New Roman" w:cs="Times New Roman"/>
                <w:sz w:val="20"/>
                <w:szCs w:val="20"/>
                <w:u w:color="FF0000"/>
              </w:rPr>
            </w:pPr>
            <w:r w:rsidRPr="00EF4BEB">
              <w:rPr>
                <w:rFonts w:ascii="Times New Roman" w:hAnsi="Times New Roman" w:cs="Times New Roman"/>
                <w:sz w:val="20"/>
                <w:szCs w:val="20"/>
                <w:u w:color="FF0000"/>
              </w:rPr>
              <w:t>2018 оценка</w:t>
            </w:r>
          </w:p>
        </w:tc>
        <w:tc>
          <w:tcPr>
            <w:tcW w:w="1228" w:type="dxa"/>
            <w:tcBorders>
              <w:top w:val="single" w:sz="4" w:space="0" w:color="auto"/>
              <w:left w:val="nil"/>
              <w:bottom w:val="single" w:sz="4" w:space="0" w:color="auto"/>
              <w:right w:val="single" w:sz="4" w:space="0" w:color="auto"/>
            </w:tcBorders>
          </w:tcPr>
          <w:p w:rsidR="00EF4BEB" w:rsidRPr="00EF4BEB" w:rsidRDefault="00EF4BEB" w:rsidP="00EF4BEB">
            <w:pPr>
              <w:autoSpaceDE w:val="0"/>
              <w:autoSpaceDN w:val="0"/>
              <w:adjustRightInd w:val="0"/>
              <w:spacing w:after="0" w:line="240" w:lineRule="atLeast"/>
              <w:jc w:val="both"/>
              <w:rPr>
                <w:rFonts w:ascii="Times New Roman" w:hAnsi="Times New Roman" w:cs="Times New Roman"/>
                <w:sz w:val="20"/>
                <w:szCs w:val="20"/>
                <w:u w:color="FF0000"/>
              </w:rPr>
            </w:pPr>
            <w:r w:rsidRPr="00EF4BEB">
              <w:rPr>
                <w:rFonts w:ascii="Times New Roman" w:hAnsi="Times New Roman" w:cs="Times New Roman"/>
                <w:sz w:val="20"/>
                <w:szCs w:val="20"/>
                <w:u w:color="FF0000"/>
              </w:rPr>
              <w:t>2019 прогноз</w:t>
            </w:r>
          </w:p>
        </w:tc>
        <w:tc>
          <w:tcPr>
            <w:tcW w:w="1227" w:type="dxa"/>
            <w:tcBorders>
              <w:top w:val="single" w:sz="4" w:space="0" w:color="auto"/>
              <w:left w:val="nil"/>
              <w:bottom w:val="single" w:sz="4" w:space="0" w:color="auto"/>
              <w:right w:val="single" w:sz="4" w:space="0" w:color="auto"/>
            </w:tcBorders>
          </w:tcPr>
          <w:p w:rsidR="00EF4BEB" w:rsidRPr="00EF4BEB" w:rsidRDefault="00EF4BEB" w:rsidP="00EF4BEB">
            <w:pPr>
              <w:autoSpaceDE w:val="0"/>
              <w:autoSpaceDN w:val="0"/>
              <w:adjustRightInd w:val="0"/>
              <w:spacing w:after="0" w:line="240" w:lineRule="atLeast"/>
              <w:jc w:val="both"/>
              <w:rPr>
                <w:rFonts w:ascii="Times New Roman" w:hAnsi="Times New Roman" w:cs="Times New Roman"/>
                <w:sz w:val="20"/>
                <w:szCs w:val="20"/>
                <w:u w:color="FF0000"/>
              </w:rPr>
            </w:pPr>
            <w:r w:rsidRPr="00EF4BEB">
              <w:rPr>
                <w:rFonts w:ascii="Times New Roman" w:hAnsi="Times New Roman" w:cs="Times New Roman"/>
                <w:sz w:val="20"/>
                <w:szCs w:val="20"/>
                <w:u w:color="FF0000"/>
              </w:rPr>
              <w:t>2020</w:t>
            </w:r>
          </w:p>
          <w:p w:rsidR="00EF4BEB" w:rsidRPr="00EF4BEB" w:rsidRDefault="00EF4BEB" w:rsidP="00EF4BEB">
            <w:pPr>
              <w:autoSpaceDE w:val="0"/>
              <w:autoSpaceDN w:val="0"/>
              <w:adjustRightInd w:val="0"/>
              <w:spacing w:after="0" w:line="240" w:lineRule="atLeast"/>
              <w:jc w:val="both"/>
              <w:rPr>
                <w:rFonts w:ascii="Times New Roman" w:hAnsi="Times New Roman" w:cs="Times New Roman"/>
                <w:sz w:val="20"/>
                <w:szCs w:val="20"/>
                <w:u w:color="FF0000"/>
              </w:rPr>
            </w:pPr>
            <w:r w:rsidRPr="00EF4BEB">
              <w:rPr>
                <w:rFonts w:ascii="Times New Roman" w:hAnsi="Times New Roman" w:cs="Times New Roman"/>
                <w:sz w:val="20"/>
                <w:szCs w:val="20"/>
                <w:u w:color="FF0000"/>
              </w:rPr>
              <w:t>прогноз</w:t>
            </w:r>
          </w:p>
        </w:tc>
        <w:tc>
          <w:tcPr>
            <w:tcW w:w="1228" w:type="dxa"/>
            <w:tcBorders>
              <w:top w:val="single" w:sz="4" w:space="0" w:color="auto"/>
              <w:left w:val="nil"/>
              <w:bottom w:val="single" w:sz="4" w:space="0" w:color="auto"/>
              <w:right w:val="single" w:sz="4" w:space="0" w:color="auto"/>
            </w:tcBorders>
          </w:tcPr>
          <w:p w:rsidR="00EF4BEB" w:rsidRPr="00EF4BEB" w:rsidRDefault="00EF4BEB" w:rsidP="00EF4BEB">
            <w:pPr>
              <w:autoSpaceDE w:val="0"/>
              <w:autoSpaceDN w:val="0"/>
              <w:adjustRightInd w:val="0"/>
              <w:spacing w:after="0" w:line="240" w:lineRule="atLeast"/>
              <w:jc w:val="both"/>
              <w:rPr>
                <w:rFonts w:ascii="Times New Roman" w:hAnsi="Times New Roman" w:cs="Times New Roman"/>
                <w:sz w:val="20"/>
                <w:szCs w:val="20"/>
                <w:u w:color="FF0000"/>
              </w:rPr>
            </w:pPr>
            <w:r w:rsidRPr="00EF4BEB">
              <w:rPr>
                <w:rFonts w:ascii="Times New Roman" w:hAnsi="Times New Roman" w:cs="Times New Roman"/>
                <w:sz w:val="20"/>
                <w:szCs w:val="20"/>
                <w:u w:color="FF0000"/>
              </w:rPr>
              <w:t>2021 прогноз</w:t>
            </w:r>
          </w:p>
        </w:tc>
      </w:tr>
      <w:tr w:rsidR="00EF4BEB" w:rsidRPr="00EF4BEB">
        <w:tblPrEx>
          <w:tblCellMar>
            <w:top w:w="0" w:type="dxa"/>
            <w:bottom w:w="0" w:type="dxa"/>
          </w:tblCellMar>
        </w:tblPrEx>
        <w:trPr>
          <w:trHeight w:val="420"/>
        </w:trPr>
        <w:tc>
          <w:tcPr>
            <w:tcW w:w="4786" w:type="dxa"/>
            <w:tcBorders>
              <w:top w:val="nil"/>
              <w:left w:val="single" w:sz="4" w:space="0" w:color="auto"/>
              <w:bottom w:val="single" w:sz="4" w:space="0" w:color="auto"/>
              <w:right w:val="single" w:sz="4" w:space="0" w:color="auto"/>
            </w:tcBorders>
          </w:tcPr>
          <w:p w:rsidR="00EF4BEB" w:rsidRPr="004B6642" w:rsidRDefault="00EF4BEB" w:rsidP="00EF4BEB">
            <w:pPr>
              <w:autoSpaceDE w:val="0"/>
              <w:autoSpaceDN w:val="0"/>
              <w:adjustRightInd w:val="0"/>
              <w:spacing w:after="0" w:line="240" w:lineRule="atLeast"/>
              <w:jc w:val="both"/>
              <w:rPr>
                <w:rFonts w:ascii="Times New Roman" w:hAnsi="Times New Roman" w:cs="Times New Roman"/>
                <w:u w:color="FF0000"/>
              </w:rPr>
            </w:pPr>
            <w:r w:rsidRPr="004B6642">
              <w:rPr>
                <w:rFonts w:ascii="Times New Roman" w:hAnsi="Times New Roman" w:cs="Times New Roman"/>
                <w:u w:color="FF0000"/>
              </w:rPr>
              <w:t xml:space="preserve">Объем инвестиций в основной капитал </w:t>
            </w:r>
            <w:proofErr w:type="gramStart"/>
            <w:r w:rsidRPr="004B6642">
              <w:rPr>
                <w:rFonts w:ascii="Times New Roman" w:hAnsi="Times New Roman" w:cs="Times New Roman"/>
                <w:u w:color="FF0000"/>
              </w:rPr>
              <w:t>-в</w:t>
            </w:r>
            <w:proofErr w:type="gramEnd"/>
            <w:r w:rsidRPr="004B6642">
              <w:rPr>
                <w:rFonts w:ascii="Times New Roman" w:hAnsi="Times New Roman" w:cs="Times New Roman"/>
                <w:u w:color="FF0000"/>
              </w:rPr>
              <w:t>сего, тыс.</w:t>
            </w:r>
            <w:r w:rsidR="004B6642">
              <w:rPr>
                <w:rFonts w:ascii="Times New Roman" w:hAnsi="Times New Roman" w:cs="Times New Roman"/>
                <w:u w:color="FF0000"/>
              </w:rPr>
              <w:t xml:space="preserve"> </w:t>
            </w:r>
            <w:r w:rsidRPr="004B6642">
              <w:rPr>
                <w:rFonts w:ascii="Times New Roman" w:hAnsi="Times New Roman" w:cs="Times New Roman"/>
                <w:u w:color="FF0000"/>
              </w:rPr>
              <w:t>рублей*</w:t>
            </w:r>
          </w:p>
        </w:tc>
        <w:tc>
          <w:tcPr>
            <w:tcW w:w="1227" w:type="dxa"/>
            <w:tcBorders>
              <w:top w:val="nil"/>
              <w:left w:val="nil"/>
              <w:bottom w:val="single" w:sz="4" w:space="0" w:color="auto"/>
              <w:right w:val="single" w:sz="4" w:space="0" w:color="auto"/>
            </w:tcBorders>
          </w:tcPr>
          <w:p w:rsidR="00EF4BEB" w:rsidRPr="004B6642" w:rsidRDefault="00EF4BEB" w:rsidP="00EF4BEB">
            <w:pPr>
              <w:autoSpaceDE w:val="0"/>
              <w:autoSpaceDN w:val="0"/>
              <w:adjustRightInd w:val="0"/>
              <w:spacing w:after="0" w:line="240" w:lineRule="atLeast"/>
              <w:jc w:val="both"/>
              <w:rPr>
                <w:rFonts w:ascii="Times New Roman" w:hAnsi="Times New Roman" w:cs="Times New Roman"/>
                <w:u w:color="FF0000"/>
              </w:rPr>
            </w:pPr>
            <w:r w:rsidRPr="004B6642">
              <w:rPr>
                <w:rFonts w:ascii="Times New Roman" w:hAnsi="Times New Roman" w:cs="Times New Roman"/>
                <w:u w:color="FF0000"/>
              </w:rPr>
              <w:t>222159,30</w:t>
            </w:r>
          </w:p>
        </w:tc>
        <w:tc>
          <w:tcPr>
            <w:tcW w:w="1228" w:type="dxa"/>
            <w:tcBorders>
              <w:top w:val="nil"/>
              <w:left w:val="nil"/>
              <w:bottom w:val="single" w:sz="4" w:space="0" w:color="auto"/>
              <w:right w:val="single" w:sz="4" w:space="0" w:color="auto"/>
            </w:tcBorders>
          </w:tcPr>
          <w:p w:rsidR="00EF4BEB" w:rsidRPr="004B6642" w:rsidRDefault="00EF4BEB" w:rsidP="00EF4BEB">
            <w:pPr>
              <w:autoSpaceDE w:val="0"/>
              <w:autoSpaceDN w:val="0"/>
              <w:adjustRightInd w:val="0"/>
              <w:spacing w:after="0" w:line="240" w:lineRule="atLeast"/>
              <w:jc w:val="both"/>
              <w:rPr>
                <w:rFonts w:ascii="Times New Roman" w:hAnsi="Times New Roman" w:cs="Times New Roman"/>
                <w:u w:color="FF0000"/>
              </w:rPr>
            </w:pPr>
            <w:r w:rsidRPr="004B6642">
              <w:rPr>
                <w:rFonts w:ascii="Times New Roman" w:hAnsi="Times New Roman" w:cs="Times New Roman"/>
                <w:u w:color="FF0000"/>
              </w:rPr>
              <w:t>241857,13</w:t>
            </w:r>
          </w:p>
        </w:tc>
        <w:tc>
          <w:tcPr>
            <w:tcW w:w="1227" w:type="dxa"/>
            <w:tcBorders>
              <w:top w:val="nil"/>
              <w:left w:val="nil"/>
              <w:bottom w:val="single" w:sz="4" w:space="0" w:color="auto"/>
              <w:right w:val="single" w:sz="4" w:space="0" w:color="auto"/>
            </w:tcBorders>
          </w:tcPr>
          <w:p w:rsidR="00EF4BEB" w:rsidRPr="004B6642" w:rsidRDefault="00EF4BEB" w:rsidP="00EF4BEB">
            <w:pPr>
              <w:autoSpaceDE w:val="0"/>
              <w:autoSpaceDN w:val="0"/>
              <w:adjustRightInd w:val="0"/>
              <w:spacing w:after="0" w:line="240" w:lineRule="atLeast"/>
              <w:jc w:val="both"/>
              <w:rPr>
                <w:rFonts w:ascii="Times New Roman" w:hAnsi="Times New Roman" w:cs="Times New Roman"/>
                <w:u w:color="FF0000"/>
              </w:rPr>
            </w:pPr>
            <w:r w:rsidRPr="004B6642">
              <w:rPr>
                <w:rFonts w:ascii="Times New Roman" w:hAnsi="Times New Roman" w:cs="Times New Roman"/>
                <w:u w:color="FF0000"/>
              </w:rPr>
              <w:t>274376,83</w:t>
            </w:r>
          </w:p>
        </w:tc>
        <w:tc>
          <w:tcPr>
            <w:tcW w:w="1228" w:type="dxa"/>
            <w:tcBorders>
              <w:top w:val="nil"/>
              <w:left w:val="nil"/>
              <w:bottom w:val="single" w:sz="4" w:space="0" w:color="auto"/>
              <w:right w:val="single" w:sz="4" w:space="0" w:color="auto"/>
            </w:tcBorders>
          </w:tcPr>
          <w:p w:rsidR="00EF4BEB" w:rsidRPr="004B6642" w:rsidRDefault="00EF4BEB" w:rsidP="00EF4BEB">
            <w:pPr>
              <w:autoSpaceDE w:val="0"/>
              <w:autoSpaceDN w:val="0"/>
              <w:adjustRightInd w:val="0"/>
              <w:spacing w:after="0" w:line="240" w:lineRule="atLeast"/>
              <w:jc w:val="both"/>
              <w:rPr>
                <w:rFonts w:ascii="Times New Roman" w:hAnsi="Times New Roman" w:cs="Times New Roman"/>
                <w:u w:color="FF0000"/>
              </w:rPr>
            </w:pPr>
            <w:r w:rsidRPr="004B6642">
              <w:rPr>
                <w:rFonts w:ascii="Times New Roman" w:hAnsi="Times New Roman" w:cs="Times New Roman"/>
                <w:u w:color="FF0000"/>
              </w:rPr>
              <w:t>89442,99</w:t>
            </w:r>
          </w:p>
        </w:tc>
      </w:tr>
      <w:tr w:rsidR="00EF4BEB" w:rsidRPr="00EF4BEB">
        <w:tblPrEx>
          <w:tblCellMar>
            <w:top w:w="0" w:type="dxa"/>
            <w:bottom w:w="0" w:type="dxa"/>
          </w:tblCellMar>
        </w:tblPrEx>
        <w:trPr>
          <w:trHeight w:val="465"/>
        </w:trPr>
        <w:tc>
          <w:tcPr>
            <w:tcW w:w="4786" w:type="dxa"/>
            <w:tcBorders>
              <w:top w:val="nil"/>
              <w:left w:val="single" w:sz="4" w:space="0" w:color="auto"/>
              <w:bottom w:val="single" w:sz="4" w:space="0" w:color="auto"/>
              <w:right w:val="single" w:sz="4" w:space="0" w:color="auto"/>
            </w:tcBorders>
          </w:tcPr>
          <w:p w:rsidR="00EF4BEB" w:rsidRPr="004B6642" w:rsidRDefault="00EF4BEB" w:rsidP="00EF4BEB">
            <w:pPr>
              <w:autoSpaceDE w:val="0"/>
              <w:autoSpaceDN w:val="0"/>
              <w:adjustRightInd w:val="0"/>
              <w:spacing w:after="0" w:line="240" w:lineRule="atLeast"/>
              <w:jc w:val="both"/>
              <w:rPr>
                <w:rFonts w:ascii="Times New Roman" w:hAnsi="Times New Roman" w:cs="Times New Roman"/>
                <w:u w:color="FF0000"/>
              </w:rPr>
            </w:pPr>
            <w:r w:rsidRPr="004B6642">
              <w:rPr>
                <w:rFonts w:ascii="Times New Roman" w:hAnsi="Times New Roman" w:cs="Times New Roman"/>
                <w:u w:color="FF0000"/>
              </w:rPr>
              <w:t>Из них бюджетные средства, в том числе:</w:t>
            </w:r>
          </w:p>
        </w:tc>
        <w:tc>
          <w:tcPr>
            <w:tcW w:w="1227" w:type="dxa"/>
            <w:tcBorders>
              <w:top w:val="nil"/>
              <w:left w:val="nil"/>
              <w:bottom w:val="single" w:sz="4" w:space="0" w:color="auto"/>
              <w:right w:val="single" w:sz="4" w:space="0" w:color="auto"/>
            </w:tcBorders>
          </w:tcPr>
          <w:p w:rsidR="00EF4BEB" w:rsidRPr="004B6642" w:rsidRDefault="00EF4BEB" w:rsidP="00EF4BEB">
            <w:pPr>
              <w:autoSpaceDE w:val="0"/>
              <w:autoSpaceDN w:val="0"/>
              <w:adjustRightInd w:val="0"/>
              <w:spacing w:after="0" w:line="240" w:lineRule="atLeast"/>
              <w:jc w:val="both"/>
              <w:rPr>
                <w:rFonts w:ascii="Times New Roman" w:hAnsi="Times New Roman" w:cs="Times New Roman"/>
                <w:u w:color="FF0000"/>
              </w:rPr>
            </w:pPr>
            <w:r w:rsidRPr="004B6642">
              <w:rPr>
                <w:rFonts w:ascii="Times New Roman" w:hAnsi="Times New Roman" w:cs="Times New Roman"/>
                <w:u w:color="FF0000"/>
              </w:rPr>
              <w:t>177159,30</w:t>
            </w:r>
          </w:p>
        </w:tc>
        <w:tc>
          <w:tcPr>
            <w:tcW w:w="1228" w:type="dxa"/>
            <w:tcBorders>
              <w:top w:val="nil"/>
              <w:left w:val="nil"/>
              <w:bottom w:val="single" w:sz="4" w:space="0" w:color="auto"/>
              <w:right w:val="single" w:sz="4" w:space="0" w:color="auto"/>
            </w:tcBorders>
          </w:tcPr>
          <w:p w:rsidR="00EF4BEB" w:rsidRPr="004B6642" w:rsidRDefault="00EF4BEB" w:rsidP="00EF4BEB">
            <w:pPr>
              <w:autoSpaceDE w:val="0"/>
              <w:autoSpaceDN w:val="0"/>
              <w:adjustRightInd w:val="0"/>
              <w:spacing w:after="0" w:line="240" w:lineRule="atLeast"/>
              <w:jc w:val="both"/>
              <w:rPr>
                <w:rFonts w:ascii="Times New Roman" w:hAnsi="Times New Roman" w:cs="Times New Roman"/>
                <w:u w:color="FF0000"/>
              </w:rPr>
            </w:pPr>
            <w:r w:rsidRPr="004B6642">
              <w:rPr>
                <w:rFonts w:ascii="Times New Roman" w:hAnsi="Times New Roman" w:cs="Times New Roman"/>
                <w:u w:color="FF0000"/>
              </w:rPr>
              <w:t>193857,13</w:t>
            </w:r>
          </w:p>
        </w:tc>
        <w:tc>
          <w:tcPr>
            <w:tcW w:w="1227" w:type="dxa"/>
            <w:tcBorders>
              <w:top w:val="nil"/>
              <w:left w:val="nil"/>
              <w:bottom w:val="single" w:sz="4" w:space="0" w:color="auto"/>
              <w:right w:val="single" w:sz="4" w:space="0" w:color="auto"/>
            </w:tcBorders>
          </w:tcPr>
          <w:p w:rsidR="00EF4BEB" w:rsidRPr="004B6642" w:rsidRDefault="00EF4BEB" w:rsidP="00EF4BEB">
            <w:pPr>
              <w:autoSpaceDE w:val="0"/>
              <w:autoSpaceDN w:val="0"/>
              <w:adjustRightInd w:val="0"/>
              <w:spacing w:after="0" w:line="240" w:lineRule="atLeast"/>
              <w:jc w:val="both"/>
              <w:rPr>
                <w:rFonts w:ascii="Times New Roman" w:hAnsi="Times New Roman" w:cs="Times New Roman"/>
                <w:u w:color="FF0000"/>
              </w:rPr>
            </w:pPr>
            <w:r w:rsidRPr="004B6642">
              <w:rPr>
                <w:rFonts w:ascii="Times New Roman" w:hAnsi="Times New Roman" w:cs="Times New Roman"/>
                <w:u w:color="FF0000"/>
              </w:rPr>
              <w:t>224376,83</w:t>
            </w:r>
          </w:p>
        </w:tc>
        <w:tc>
          <w:tcPr>
            <w:tcW w:w="1228" w:type="dxa"/>
            <w:tcBorders>
              <w:top w:val="nil"/>
              <w:left w:val="nil"/>
              <w:bottom w:val="single" w:sz="4" w:space="0" w:color="auto"/>
              <w:right w:val="single" w:sz="4" w:space="0" w:color="auto"/>
            </w:tcBorders>
          </w:tcPr>
          <w:p w:rsidR="00EF4BEB" w:rsidRPr="004B6642" w:rsidRDefault="00EF4BEB" w:rsidP="00EF4BEB">
            <w:pPr>
              <w:autoSpaceDE w:val="0"/>
              <w:autoSpaceDN w:val="0"/>
              <w:adjustRightInd w:val="0"/>
              <w:spacing w:after="0" w:line="240" w:lineRule="atLeast"/>
              <w:jc w:val="both"/>
              <w:rPr>
                <w:rFonts w:ascii="Times New Roman" w:hAnsi="Times New Roman" w:cs="Times New Roman"/>
                <w:u w:color="FF0000"/>
              </w:rPr>
            </w:pPr>
            <w:r w:rsidRPr="004B6642">
              <w:rPr>
                <w:rFonts w:ascii="Times New Roman" w:hAnsi="Times New Roman" w:cs="Times New Roman"/>
                <w:u w:color="FF0000"/>
              </w:rPr>
              <w:t>39442,99</w:t>
            </w:r>
          </w:p>
        </w:tc>
      </w:tr>
      <w:tr w:rsidR="00EF4BEB" w:rsidRPr="00EF4BEB">
        <w:tblPrEx>
          <w:tblCellMar>
            <w:top w:w="0" w:type="dxa"/>
            <w:bottom w:w="0" w:type="dxa"/>
          </w:tblCellMar>
        </w:tblPrEx>
        <w:trPr>
          <w:trHeight w:val="315"/>
        </w:trPr>
        <w:tc>
          <w:tcPr>
            <w:tcW w:w="4786" w:type="dxa"/>
            <w:tcBorders>
              <w:top w:val="nil"/>
              <w:left w:val="single" w:sz="4" w:space="0" w:color="auto"/>
              <w:bottom w:val="single" w:sz="4" w:space="0" w:color="auto"/>
              <w:right w:val="single" w:sz="4" w:space="0" w:color="auto"/>
            </w:tcBorders>
          </w:tcPr>
          <w:p w:rsidR="00EF4BEB" w:rsidRPr="004B6642" w:rsidRDefault="00EF4BEB" w:rsidP="00EF4BEB">
            <w:pPr>
              <w:autoSpaceDE w:val="0"/>
              <w:autoSpaceDN w:val="0"/>
              <w:adjustRightInd w:val="0"/>
              <w:spacing w:after="0" w:line="240" w:lineRule="atLeast"/>
              <w:jc w:val="both"/>
              <w:rPr>
                <w:rFonts w:ascii="Times New Roman" w:hAnsi="Times New Roman" w:cs="Times New Roman"/>
                <w:u w:color="FF0000"/>
              </w:rPr>
            </w:pPr>
            <w:r w:rsidRPr="004B6642">
              <w:rPr>
                <w:rFonts w:ascii="Times New Roman" w:hAnsi="Times New Roman" w:cs="Times New Roman"/>
                <w:u w:color="FF0000"/>
              </w:rPr>
              <w:t>Объем инвестиций без бюджетных средств, тыс.</w:t>
            </w:r>
            <w:r w:rsidR="004B6642">
              <w:rPr>
                <w:rFonts w:ascii="Times New Roman" w:hAnsi="Times New Roman" w:cs="Times New Roman"/>
                <w:u w:color="FF0000"/>
              </w:rPr>
              <w:t xml:space="preserve"> </w:t>
            </w:r>
            <w:r w:rsidRPr="004B6642">
              <w:rPr>
                <w:rFonts w:ascii="Times New Roman" w:hAnsi="Times New Roman" w:cs="Times New Roman"/>
                <w:u w:color="FF0000"/>
              </w:rPr>
              <w:t>рублей</w:t>
            </w:r>
          </w:p>
        </w:tc>
        <w:tc>
          <w:tcPr>
            <w:tcW w:w="1227" w:type="dxa"/>
            <w:tcBorders>
              <w:top w:val="nil"/>
              <w:left w:val="nil"/>
              <w:bottom w:val="single" w:sz="4" w:space="0" w:color="auto"/>
              <w:right w:val="single" w:sz="4" w:space="0" w:color="auto"/>
            </w:tcBorders>
          </w:tcPr>
          <w:p w:rsidR="00EF4BEB" w:rsidRPr="004B6642" w:rsidRDefault="00EF4BEB" w:rsidP="00EF4BEB">
            <w:pPr>
              <w:autoSpaceDE w:val="0"/>
              <w:autoSpaceDN w:val="0"/>
              <w:adjustRightInd w:val="0"/>
              <w:spacing w:after="0" w:line="240" w:lineRule="atLeast"/>
              <w:jc w:val="both"/>
              <w:rPr>
                <w:rFonts w:ascii="Times New Roman" w:hAnsi="Times New Roman" w:cs="Times New Roman"/>
                <w:u w:color="FF0000"/>
              </w:rPr>
            </w:pPr>
            <w:r w:rsidRPr="004B6642">
              <w:rPr>
                <w:rFonts w:ascii="Times New Roman" w:hAnsi="Times New Roman" w:cs="Times New Roman"/>
                <w:u w:color="FF0000"/>
              </w:rPr>
              <w:t>45000</w:t>
            </w:r>
          </w:p>
        </w:tc>
        <w:tc>
          <w:tcPr>
            <w:tcW w:w="1228" w:type="dxa"/>
            <w:tcBorders>
              <w:top w:val="nil"/>
              <w:left w:val="nil"/>
              <w:bottom w:val="single" w:sz="4" w:space="0" w:color="auto"/>
              <w:right w:val="single" w:sz="4" w:space="0" w:color="auto"/>
            </w:tcBorders>
          </w:tcPr>
          <w:p w:rsidR="00EF4BEB" w:rsidRPr="004B6642" w:rsidRDefault="00EF4BEB" w:rsidP="00EF4BEB">
            <w:pPr>
              <w:autoSpaceDE w:val="0"/>
              <w:autoSpaceDN w:val="0"/>
              <w:adjustRightInd w:val="0"/>
              <w:spacing w:after="0" w:line="240" w:lineRule="atLeast"/>
              <w:jc w:val="both"/>
              <w:rPr>
                <w:rFonts w:ascii="Times New Roman" w:hAnsi="Times New Roman" w:cs="Times New Roman"/>
                <w:u w:color="FF0000"/>
              </w:rPr>
            </w:pPr>
            <w:r w:rsidRPr="004B6642">
              <w:rPr>
                <w:rFonts w:ascii="Times New Roman" w:hAnsi="Times New Roman" w:cs="Times New Roman"/>
                <w:u w:color="FF0000"/>
              </w:rPr>
              <w:t>48000</w:t>
            </w:r>
          </w:p>
        </w:tc>
        <w:tc>
          <w:tcPr>
            <w:tcW w:w="1227" w:type="dxa"/>
            <w:tcBorders>
              <w:top w:val="nil"/>
              <w:left w:val="nil"/>
              <w:bottom w:val="single" w:sz="4" w:space="0" w:color="auto"/>
              <w:right w:val="single" w:sz="4" w:space="0" w:color="auto"/>
            </w:tcBorders>
          </w:tcPr>
          <w:p w:rsidR="00EF4BEB" w:rsidRPr="004B6642" w:rsidRDefault="00EF4BEB" w:rsidP="00EF4BEB">
            <w:pPr>
              <w:autoSpaceDE w:val="0"/>
              <w:autoSpaceDN w:val="0"/>
              <w:adjustRightInd w:val="0"/>
              <w:spacing w:after="0" w:line="240" w:lineRule="atLeast"/>
              <w:jc w:val="both"/>
              <w:rPr>
                <w:rFonts w:ascii="Times New Roman" w:hAnsi="Times New Roman" w:cs="Times New Roman"/>
                <w:u w:color="FF0000"/>
              </w:rPr>
            </w:pPr>
            <w:r w:rsidRPr="004B6642">
              <w:rPr>
                <w:rFonts w:ascii="Times New Roman" w:hAnsi="Times New Roman" w:cs="Times New Roman"/>
                <w:u w:color="FF0000"/>
              </w:rPr>
              <w:t>50000</w:t>
            </w:r>
          </w:p>
        </w:tc>
        <w:tc>
          <w:tcPr>
            <w:tcW w:w="1228" w:type="dxa"/>
            <w:tcBorders>
              <w:top w:val="nil"/>
              <w:left w:val="nil"/>
              <w:bottom w:val="single" w:sz="4" w:space="0" w:color="auto"/>
              <w:right w:val="single" w:sz="4" w:space="0" w:color="auto"/>
            </w:tcBorders>
          </w:tcPr>
          <w:p w:rsidR="00EF4BEB" w:rsidRPr="004B6642" w:rsidRDefault="00EF4BEB" w:rsidP="00EF4BEB">
            <w:pPr>
              <w:autoSpaceDE w:val="0"/>
              <w:autoSpaceDN w:val="0"/>
              <w:adjustRightInd w:val="0"/>
              <w:spacing w:after="0" w:line="240" w:lineRule="atLeast"/>
              <w:jc w:val="both"/>
              <w:rPr>
                <w:rFonts w:ascii="Times New Roman" w:hAnsi="Times New Roman" w:cs="Times New Roman"/>
                <w:u w:color="FF0000"/>
              </w:rPr>
            </w:pPr>
            <w:r w:rsidRPr="004B6642">
              <w:rPr>
                <w:rFonts w:ascii="Times New Roman" w:hAnsi="Times New Roman" w:cs="Times New Roman"/>
                <w:u w:color="FF0000"/>
              </w:rPr>
              <w:t>50000</w:t>
            </w:r>
          </w:p>
        </w:tc>
      </w:tr>
      <w:tr w:rsidR="00EF4BEB" w:rsidRPr="00EF4BEB">
        <w:tblPrEx>
          <w:tblCellMar>
            <w:top w:w="0" w:type="dxa"/>
            <w:bottom w:w="0" w:type="dxa"/>
          </w:tblCellMar>
        </w:tblPrEx>
        <w:trPr>
          <w:trHeight w:val="315"/>
        </w:trPr>
        <w:tc>
          <w:tcPr>
            <w:tcW w:w="4786" w:type="dxa"/>
            <w:tcBorders>
              <w:top w:val="nil"/>
              <w:left w:val="single" w:sz="4" w:space="0" w:color="auto"/>
              <w:bottom w:val="single" w:sz="4" w:space="0" w:color="auto"/>
              <w:right w:val="single" w:sz="4" w:space="0" w:color="auto"/>
            </w:tcBorders>
          </w:tcPr>
          <w:p w:rsidR="00EF4BEB" w:rsidRPr="004B6642" w:rsidRDefault="00EF4BEB" w:rsidP="00EF4BEB">
            <w:pPr>
              <w:autoSpaceDE w:val="0"/>
              <w:autoSpaceDN w:val="0"/>
              <w:adjustRightInd w:val="0"/>
              <w:spacing w:after="0" w:line="240" w:lineRule="atLeast"/>
              <w:jc w:val="both"/>
              <w:rPr>
                <w:rFonts w:ascii="Times New Roman" w:hAnsi="Times New Roman" w:cs="Times New Roman"/>
                <w:u w:color="FF0000"/>
              </w:rPr>
            </w:pPr>
            <w:r w:rsidRPr="004B6642">
              <w:rPr>
                <w:rFonts w:ascii="Times New Roman" w:hAnsi="Times New Roman" w:cs="Times New Roman"/>
                <w:u w:color="FF0000"/>
              </w:rPr>
              <w:t>Среднегодовая численность населения, чел.</w:t>
            </w:r>
          </w:p>
        </w:tc>
        <w:tc>
          <w:tcPr>
            <w:tcW w:w="1227" w:type="dxa"/>
            <w:tcBorders>
              <w:top w:val="nil"/>
              <w:left w:val="nil"/>
              <w:bottom w:val="single" w:sz="4" w:space="0" w:color="auto"/>
              <w:right w:val="single" w:sz="4" w:space="0" w:color="auto"/>
            </w:tcBorders>
          </w:tcPr>
          <w:p w:rsidR="00EF4BEB" w:rsidRPr="004B6642" w:rsidRDefault="00EF4BEB" w:rsidP="00EF4BEB">
            <w:pPr>
              <w:autoSpaceDE w:val="0"/>
              <w:autoSpaceDN w:val="0"/>
              <w:adjustRightInd w:val="0"/>
              <w:spacing w:after="0" w:line="240" w:lineRule="atLeast"/>
              <w:jc w:val="both"/>
              <w:rPr>
                <w:rFonts w:ascii="Times New Roman" w:hAnsi="Times New Roman" w:cs="Times New Roman"/>
                <w:u w:color="FF0000"/>
              </w:rPr>
            </w:pPr>
            <w:r w:rsidRPr="004B6642">
              <w:rPr>
                <w:rFonts w:ascii="Times New Roman" w:hAnsi="Times New Roman" w:cs="Times New Roman"/>
                <w:u w:color="FF0000"/>
              </w:rPr>
              <w:t>19251</w:t>
            </w:r>
          </w:p>
        </w:tc>
        <w:tc>
          <w:tcPr>
            <w:tcW w:w="1228" w:type="dxa"/>
            <w:tcBorders>
              <w:top w:val="nil"/>
              <w:left w:val="nil"/>
              <w:bottom w:val="single" w:sz="4" w:space="0" w:color="auto"/>
              <w:right w:val="single" w:sz="4" w:space="0" w:color="auto"/>
            </w:tcBorders>
          </w:tcPr>
          <w:p w:rsidR="00EF4BEB" w:rsidRPr="004B6642" w:rsidRDefault="00EF4BEB" w:rsidP="00EF4BEB">
            <w:pPr>
              <w:autoSpaceDE w:val="0"/>
              <w:autoSpaceDN w:val="0"/>
              <w:adjustRightInd w:val="0"/>
              <w:spacing w:after="0" w:line="240" w:lineRule="atLeast"/>
              <w:jc w:val="both"/>
              <w:rPr>
                <w:rFonts w:ascii="Times New Roman" w:hAnsi="Times New Roman" w:cs="Times New Roman"/>
                <w:u w:color="FF0000"/>
              </w:rPr>
            </w:pPr>
            <w:r w:rsidRPr="004B6642">
              <w:rPr>
                <w:rFonts w:ascii="Times New Roman" w:hAnsi="Times New Roman" w:cs="Times New Roman"/>
                <w:u w:color="FF0000"/>
              </w:rPr>
              <w:t>19099</w:t>
            </w:r>
          </w:p>
        </w:tc>
        <w:tc>
          <w:tcPr>
            <w:tcW w:w="1227" w:type="dxa"/>
            <w:tcBorders>
              <w:top w:val="nil"/>
              <w:left w:val="nil"/>
              <w:bottom w:val="single" w:sz="4" w:space="0" w:color="auto"/>
              <w:right w:val="single" w:sz="4" w:space="0" w:color="auto"/>
            </w:tcBorders>
          </w:tcPr>
          <w:p w:rsidR="00EF4BEB" w:rsidRPr="004B6642" w:rsidRDefault="00EF4BEB" w:rsidP="00EF4BEB">
            <w:pPr>
              <w:autoSpaceDE w:val="0"/>
              <w:autoSpaceDN w:val="0"/>
              <w:adjustRightInd w:val="0"/>
              <w:spacing w:after="0" w:line="240" w:lineRule="atLeast"/>
              <w:jc w:val="both"/>
              <w:rPr>
                <w:rFonts w:ascii="Times New Roman" w:hAnsi="Times New Roman" w:cs="Times New Roman"/>
                <w:u w:color="FF0000"/>
              </w:rPr>
            </w:pPr>
            <w:r w:rsidRPr="004B6642">
              <w:rPr>
                <w:rFonts w:ascii="Times New Roman" w:hAnsi="Times New Roman" w:cs="Times New Roman"/>
                <w:u w:color="FF0000"/>
              </w:rPr>
              <w:t>18969</w:t>
            </w:r>
          </w:p>
        </w:tc>
        <w:tc>
          <w:tcPr>
            <w:tcW w:w="1228" w:type="dxa"/>
            <w:tcBorders>
              <w:top w:val="nil"/>
              <w:left w:val="nil"/>
              <w:bottom w:val="single" w:sz="4" w:space="0" w:color="auto"/>
              <w:right w:val="single" w:sz="4" w:space="0" w:color="auto"/>
            </w:tcBorders>
          </w:tcPr>
          <w:p w:rsidR="00EF4BEB" w:rsidRPr="004B6642" w:rsidRDefault="00EF4BEB" w:rsidP="00EF4BEB">
            <w:pPr>
              <w:autoSpaceDE w:val="0"/>
              <w:autoSpaceDN w:val="0"/>
              <w:adjustRightInd w:val="0"/>
              <w:spacing w:after="0" w:line="240" w:lineRule="atLeast"/>
              <w:jc w:val="both"/>
              <w:rPr>
                <w:rFonts w:ascii="Times New Roman" w:hAnsi="Times New Roman" w:cs="Times New Roman"/>
                <w:u w:color="FF0000"/>
              </w:rPr>
            </w:pPr>
            <w:r w:rsidRPr="004B6642">
              <w:rPr>
                <w:rFonts w:ascii="Times New Roman" w:hAnsi="Times New Roman" w:cs="Times New Roman"/>
                <w:u w:color="FF0000"/>
              </w:rPr>
              <w:t>18909</w:t>
            </w:r>
          </w:p>
        </w:tc>
      </w:tr>
      <w:tr w:rsidR="00EF4BEB" w:rsidRPr="00EF4BEB">
        <w:tblPrEx>
          <w:tblCellMar>
            <w:top w:w="0" w:type="dxa"/>
            <w:bottom w:w="0" w:type="dxa"/>
          </w:tblCellMar>
        </w:tblPrEx>
        <w:trPr>
          <w:trHeight w:val="315"/>
        </w:trPr>
        <w:tc>
          <w:tcPr>
            <w:tcW w:w="4786" w:type="dxa"/>
            <w:tcBorders>
              <w:top w:val="nil"/>
              <w:left w:val="single" w:sz="4" w:space="0" w:color="auto"/>
              <w:bottom w:val="single" w:sz="4" w:space="0" w:color="auto"/>
              <w:right w:val="single" w:sz="4" w:space="0" w:color="auto"/>
            </w:tcBorders>
          </w:tcPr>
          <w:p w:rsidR="00EF4BEB" w:rsidRPr="004B6642" w:rsidRDefault="00EF4BEB" w:rsidP="00EF4BEB">
            <w:pPr>
              <w:autoSpaceDE w:val="0"/>
              <w:autoSpaceDN w:val="0"/>
              <w:adjustRightInd w:val="0"/>
              <w:spacing w:after="0" w:line="240" w:lineRule="atLeast"/>
              <w:jc w:val="both"/>
              <w:rPr>
                <w:rFonts w:ascii="Times New Roman" w:hAnsi="Times New Roman" w:cs="Times New Roman"/>
                <w:u w:color="FF0000"/>
              </w:rPr>
            </w:pPr>
            <w:r w:rsidRPr="004B6642">
              <w:rPr>
                <w:rFonts w:ascii="Times New Roman" w:hAnsi="Times New Roman" w:cs="Times New Roman"/>
                <w:u w:color="FF0000"/>
              </w:rPr>
              <w:t>Объем инвестиций (без бюджетных средств) на 1 жителя, рублей</w:t>
            </w:r>
          </w:p>
        </w:tc>
        <w:tc>
          <w:tcPr>
            <w:tcW w:w="1227" w:type="dxa"/>
            <w:tcBorders>
              <w:top w:val="nil"/>
              <w:left w:val="nil"/>
              <w:bottom w:val="single" w:sz="4" w:space="0" w:color="auto"/>
              <w:right w:val="single" w:sz="4" w:space="0" w:color="auto"/>
            </w:tcBorders>
          </w:tcPr>
          <w:p w:rsidR="00EF4BEB" w:rsidRPr="004B6642" w:rsidRDefault="00EF4BEB" w:rsidP="00EF4BEB">
            <w:pPr>
              <w:autoSpaceDE w:val="0"/>
              <w:autoSpaceDN w:val="0"/>
              <w:adjustRightInd w:val="0"/>
              <w:spacing w:after="0" w:line="240" w:lineRule="atLeast"/>
              <w:jc w:val="both"/>
              <w:rPr>
                <w:rFonts w:ascii="Times New Roman" w:hAnsi="Times New Roman" w:cs="Times New Roman"/>
                <w:u w:color="FF0000"/>
              </w:rPr>
            </w:pPr>
            <w:r w:rsidRPr="004B6642">
              <w:rPr>
                <w:rFonts w:ascii="Times New Roman" w:hAnsi="Times New Roman" w:cs="Times New Roman"/>
                <w:u w:color="FF0000"/>
              </w:rPr>
              <w:t>2337,48</w:t>
            </w:r>
          </w:p>
        </w:tc>
        <w:tc>
          <w:tcPr>
            <w:tcW w:w="1228" w:type="dxa"/>
            <w:tcBorders>
              <w:top w:val="nil"/>
              <w:left w:val="nil"/>
              <w:bottom w:val="single" w:sz="4" w:space="0" w:color="auto"/>
              <w:right w:val="single" w:sz="4" w:space="0" w:color="auto"/>
            </w:tcBorders>
          </w:tcPr>
          <w:p w:rsidR="00EF4BEB" w:rsidRPr="004B6642" w:rsidRDefault="00EF4BEB" w:rsidP="00EF4BEB">
            <w:pPr>
              <w:autoSpaceDE w:val="0"/>
              <w:autoSpaceDN w:val="0"/>
              <w:adjustRightInd w:val="0"/>
              <w:spacing w:after="0" w:line="240" w:lineRule="atLeast"/>
              <w:jc w:val="both"/>
              <w:rPr>
                <w:rFonts w:ascii="Times New Roman" w:hAnsi="Times New Roman" w:cs="Times New Roman"/>
                <w:u w:color="FF0000"/>
              </w:rPr>
            </w:pPr>
            <w:r w:rsidRPr="004B6642">
              <w:rPr>
                <w:rFonts w:ascii="Times New Roman" w:hAnsi="Times New Roman" w:cs="Times New Roman"/>
                <w:u w:color="FF0000"/>
              </w:rPr>
              <w:t>2513,22</w:t>
            </w:r>
          </w:p>
        </w:tc>
        <w:tc>
          <w:tcPr>
            <w:tcW w:w="1227" w:type="dxa"/>
            <w:tcBorders>
              <w:top w:val="nil"/>
              <w:left w:val="nil"/>
              <w:bottom w:val="single" w:sz="4" w:space="0" w:color="auto"/>
              <w:right w:val="single" w:sz="4" w:space="0" w:color="auto"/>
            </w:tcBorders>
          </w:tcPr>
          <w:p w:rsidR="00EF4BEB" w:rsidRPr="004B6642" w:rsidRDefault="00EF4BEB" w:rsidP="00EF4BEB">
            <w:pPr>
              <w:autoSpaceDE w:val="0"/>
              <w:autoSpaceDN w:val="0"/>
              <w:adjustRightInd w:val="0"/>
              <w:spacing w:after="0" w:line="240" w:lineRule="atLeast"/>
              <w:jc w:val="both"/>
              <w:rPr>
                <w:rFonts w:ascii="Times New Roman" w:hAnsi="Times New Roman" w:cs="Times New Roman"/>
                <w:u w:color="FF0000"/>
              </w:rPr>
            </w:pPr>
            <w:r w:rsidRPr="004B6642">
              <w:rPr>
                <w:rFonts w:ascii="Times New Roman" w:hAnsi="Times New Roman" w:cs="Times New Roman"/>
                <w:u w:color="FF0000"/>
              </w:rPr>
              <w:t>2635,88</w:t>
            </w:r>
          </w:p>
        </w:tc>
        <w:tc>
          <w:tcPr>
            <w:tcW w:w="1228" w:type="dxa"/>
            <w:tcBorders>
              <w:top w:val="nil"/>
              <w:left w:val="nil"/>
              <w:bottom w:val="single" w:sz="4" w:space="0" w:color="auto"/>
              <w:right w:val="single" w:sz="4" w:space="0" w:color="auto"/>
            </w:tcBorders>
          </w:tcPr>
          <w:p w:rsidR="00EF4BEB" w:rsidRPr="004B6642" w:rsidRDefault="00EF4BEB" w:rsidP="00EF4BEB">
            <w:pPr>
              <w:autoSpaceDE w:val="0"/>
              <w:autoSpaceDN w:val="0"/>
              <w:adjustRightInd w:val="0"/>
              <w:spacing w:after="0" w:line="240" w:lineRule="atLeast"/>
              <w:jc w:val="both"/>
              <w:rPr>
                <w:rFonts w:ascii="Times New Roman" w:hAnsi="Times New Roman" w:cs="Times New Roman"/>
                <w:u w:color="FF0000"/>
              </w:rPr>
            </w:pPr>
            <w:r w:rsidRPr="004B6642">
              <w:rPr>
                <w:rFonts w:ascii="Times New Roman" w:hAnsi="Times New Roman" w:cs="Times New Roman"/>
                <w:u w:color="FF0000"/>
              </w:rPr>
              <w:t>2644,24</w:t>
            </w:r>
          </w:p>
        </w:tc>
      </w:tr>
    </w:tbl>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4"/>
          <w:szCs w:val="24"/>
          <w:u w:color="FF0000"/>
        </w:rPr>
      </w:pPr>
      <w:r w:rsidRPr="00EF4BEB">
        <w:rPr>
          <w:rFonts w:ascii="Times New Roman" w:hAnsi="Times New Roman" w:cs="Times New Roman"/>
          <w:sz w:val="24"/>
          <w:szCs w:val="24"/>
          <w:u w:color="FF0000"/>
        </w:rPr>
        <w:t xml:space="preserve">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proofErr w:type="gramStart"/>
      <w:r w:rsidRPr="00EF4BEB">
        <w:rPr>
          <w:rFonts w:ascii="Times New Roman" w:hAnsi="Times New Roman" w:cs="Times New Roman"/>
          <w:sz w:val="28"/>
          <w:szCs w:val="28"/>
          <w:u w:color="FF0000"/>
        </w:rPr>
        <w:t>Оценка и оптимистический вариант прогноза инвестиционной деятельности на территории района рассчитан с учетом начала строительства      школы на 80 учащихся с дошкольными группами на 35 мест в с. Разъезжее, строительством физкультурно-спортивного центра, развитие природного парка «Ергаки».</w:t>
      </w:r>
      <w:proofErr w:type="gramEnd"/>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b/>
          <w:bCs/>
          <w:color w:val="000000"/>
          <w:sz w:val="28"/>
          <w:szCs w:val="28"/>
          <w:u w:color="FF0000"/>
        </w:rPr>
      </w:pPr>
      <w:r w:rsidRPr="00EF4BEB">
        <w:rPr>
          <w:rFonts w:ascii="Times New Roman" w:hAnsi="Times New Roman" w:cs="Times New Roman"/>
          <w:sz w:val="28"/>
          <w:szCs w:val="28"/>
          <w:u w:color="FF0000"/>
        </w:rPr>
        <w:t xml:space="preserve"> </w:t>
      </w:r>
      <w:r w:rsidRPr="00EF4BEB">
        <w:rPr>
          <w:rFonts w:ascii="Times New Roman" w:hAnsi="Times New Roman" w:cs="Times New Roman"/>
          <w:b/>
          <w:bCs/>
          <w:color w:val="000000"/>
          <w:sz w:val="28"/>
          <w:szCs w:val="28"/>
          <w:u w:color="FF0000"/>
        </w:rPr>
        <w:t>6. Транспорт и связь</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На территории Ермаковского района протяженность автомобильных дорог общего пользования всех форм собственности в 2017 году  составила 701,16 км., из них 214 км</w:t>
      </w:r>
      <w:proofErr w:type="gramStart"/>
      <w:r w:rsidRPr="00EF4BEB">
        <w:rPr>
          <w:rFonts w:ascii="Times New Roman" w:hAnsi="Times New Roman" w:cs="Times New Roman"/>
          <w:sz w:val="28"/>
          <w:szCs w:val="28"/>
          <w:u w:color="FF0000"/>
        </w:rPr>
        <w:t>.</w:t>
      </w:r>
      <w:proofErr w:type="gramEnd"/>
      <w:r w:rsidRPr="00EF4BEB">
        <w:rPr>
          <w:rFonts w:ascii="Times New Roman" w:hAnsi="Times New Roman" w:cs="Times New Roman"/>
          <w:sz w:val="28"/>
          <w:szCs w:val="28"/>
          <w:u w:color="FF0000"/>
        </w:rPr>
        <w:t xml:space="preserve"> </w:t>
      </w:r>
      <w:proofErr w:type="gramStart"/>
      <w:r w:rsidRPr="00EF4BEB">
        <w:rPr>
          <w:rFonts w:ascii="Times New Roman" w:hAnsi="Times New Roman" w:cs="Times New Roman"/>
          <w:sz w:val="28"/>
          <w:szCs w:val="28"/>
          <w:u w:color="FF0000"/>
        </w:rPr>
        <w:t>ф</w:t>
      </w:r>
      <w:proofErr w:type="gramEnd"/>
      <w:r w:rsidRPr="00EF4BEB">
        <w:rPr>
          <w:rFonts w:ascii="Times New Roman" w:hAnsi="Times New Roman" w:cs="Times New Roman"/>
          <w:sz w:val="28"/>
          <w:szCs w:val="28"/>
          <w:u w:color="FF0000"/>
        </w:rPr>
        <w:t xml:space="preserve">едерального значения, 26,49 км. регионального </w:t>
      </w:r>
      <w:r w:rsidRPr="00EF4BEB">
        <w:rPr>
          <w:rFonts w:ascii="Times New Roman" w:hAnsi="Times New Roman" w:cs="Times New Roman"/>
          <w:sz w:val="28"/>
          <w:szCs w:val="28"/>
          <w:u w:color="FF0000"/>
        </w:rPr>
        <w:lastRenderedPageBreak/>
        <w:t xml:space="preserve">значения 259,3 км местного значения. Протяженность улично-дорожной сети поселений составила 239,3 км. В дальнейшем, увеличение протяженности дорог не планируется.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proofErr w:type="gramStart"/>
      <w:r w:rsidRPr="00EF4BEB">
        <w:rPr>
          <w:rFonts w:ascii="Times New Roman" w:hAnsi="Times New Roman" w:cs="Times New Roman"/>
          <w:sz w:val="28"/>
          <w:szCs w:val="28"/>
          <w:u w:color="FF0000"/>
        </w:rPr>
        <w:t>На конец</w:t>
      </w:r>
      <w:proofErr w:type="gramEnd"/>
      <w:r w:rsidRPr="00EF4BEB">
        <w:rPr>
          <w:rFonts w:ascii="Times New Roman" w:hAnsi="Times New Roman" w:cs="Times New Roman"/>
          <w:sz w:val="28"/>
          <w:szCs w:val="28"/>
          <w:u w:color="FF0000"/>
        </w:rPr>
        <w:t xml:space="preserve"> 2017 года количество единиц автотранспорта, зарегистрированных на территории Ермаковского района, составило 9067 ед. из них крупных и средних предприятий 830. Ожидается, что в 2018 году количество единиц автотранспорта </w:t>
      </w:r>
      <w:r w:rsidRPr="00EF4BEB">
        <w:rPr>
          <w:rFonts w:ascii="Times New Roman" w:hAnsi="Times New Roman" w:cs="Times New Roman"/>
          <w:sz w:val="28"/>
          <w:szCs w:val="28"/>
          <w:u w:color="FF0000"/>
        </w:rPr>
        <w:tab/>
        <w:t xml:space="preserve">составит 9097 и 860 соответственно, к 2019 году увеличится до 9127 и 890, к 2020 году увеличится до 9157 и 920, а к 2021 году увеличится </w:t>
      </w:r>
      <w:proofErr w:type="gramStart"/>
      <w:r w:rsidRPr="00EF4BEB">
        <w:rPr>
          <w:rFonts w:ascii="Times New Roman" w:hAnsi="Times New Roman" w:cs="Times New Roman"/>
          <w:sz w:val="28"/>
          <w:szCs w:val="28"/>
          <w:u w:color="FF0000"/>
        </w:rPr>
        <w:t>до</w:t>
      </w:r>
      <w:proofErr w:type="gramEnd"/>
      <w:r w:rsidRPr="00EF4BEB">
        <w:rPr>
          <w:rFonts w:ascii="Times New Roman" w:hAnsi="Times New Roman" w:cs="Times New Roman"/>
          <w:sz w:val="28"/>
          <w:szCs w:val="28"/>
          <w:u w:color="FF0000"/>
        </w:rPr>
        <w:t xml:space="preserve"> 9187 и 950.</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На территории района </w:t>
      </w:r>
      <w:r w:rsidR="00826C19" w:rsidRPr="00EF4BEB">
        <w:rPr>
          <w:rFonts w:ascii="Times New Roman" w:hAnsi="Times New Roman" w:cs="Times New Roman"/>
          <w:sz w:val="28"/>
          <w:szCs w:val="28"/>
          <w:u w:color="FF0000"/>
        </w:rPr>
        <w:t>пассажира</w:t>
      </w:r>
      <w:r w:rsidRPr="00EF4BEB">
        <w:rPr>
          <w:rFonts w:ascii="Times New Roman" w:hAnsi="Times New Roman" w:cs="Times New Roman"/>
          <w:sz w:val="28"/>
          <w:szCs w:val="28"/>
          <w:u w:color="FF0000"/>
        </w:rPr>
        <w:t xml:space="preserve"> - и грузоперевозки осуществляет ОАО «Ермаковскагроавтотранс».  Основным источником дохода у предприятия являются пассажироперевозки. Объем отгруженных товаров собственного производства, выполненных работ и услуг собственными силами в 2017 году у предприятия составил 33197 тыс. руб. и до 2021 года планируется ежегодный ро</w:t>
      </w:r>
      <w:proofErr w:type="gramStart"/>
      <w:r w:rsidRPr="00EF4BEB">
        <w:rPr>
          <w:rFonts w:ascii="Times New Roman" w:hAnsi="Times New Roman" w:cs="Times New Roman"/>
          <w:sz w:val="28"/>
          <w:szCs w:val="28"/>
          <w:u w:color="FF0000"/>
        </w:rPr>
        <w:t>ст в ср</w:t>
      </w:r>
      <w:proofErr w:type="gramEnd"/>
      <w:r w:rsidRPr="00EF4BEB">
        <w:rPr>
          <w:rFonts w:ascii="Times New Roman" w:hAnsi="Times New Roman" w:cs="Times New Roman"/>
          <w:sz w:val="28"/>
          <w:szCs w:val="28"/>
          <w:u w:color="FF0000"/>
        </w:rPr>
        <w:t xml:space="preserve">еднем (в действующих ценах) на 6%.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Количество автобусных маршрутов в городском и пригородном сообщении, по которым осуществляет пассажироперевозки ОАО «Ермаковскагроавтотранс», 15 , их протяженность 1875,1 км.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В 2017 году количество перевезенных пассажиров автомобильным транспортом в районе составило 189,8 тыс. чел., что на 18,8% меньше чем в 2016 г., пассажирооборот составил 13,4млн. пасс. км., грузооборот    0,3 млн</w:t>
      </w:r>
      <w:proofErr w:type="gramStart"/>
      <w:r w:rsidRPr="00EF4BEB">
        <w:rPr>
          <w:rFonts w:ascii="Times New Roman" w:hAnsi="Times New Roman" w:cs="Times New Roman"/>
          <w:sz w:val="28"/>
          <w:szCs w:val="28"/>
          <w:u w:color="FF0000"/>
        </w:rPr>
        <w:t>.т</w:t>
      </w:r>
      <w:proofErr w:type="gramEnd"/>
      <w:r w:rsidRPr="00EF4BEB">
        <w:rPr>
          <w:rFonts w:ascii="Times New Roman" w:hAnsi="Times New Roman" w:cs="Times New Roman"/>
          <w:sz w:val="28"/>
          <w:szCs w:val="28"/>
          <w:u w:color="FF0000"/>
        </w:rPr>
        <w:t xml:space="preserve">н-км. Объем перевезенных грузов предприятием за 2017 год составил 32,1 тыс. тонн. </w:t>
      </w:r>
    </w:p>
    <w:p w:rsidR="00EF4BEB" w:rsidRPr="00EF4BEB" w:rsidRDefault="00EF4BEB" w:rsidP="00EF4BEB">
      <w:pPr>
        <w:widowControl w:val="0"/>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Для соблюдения установленной регулярности движения, оптимизации маршрутной сети транспорта района и повышения качества пассажирских перевозок на постоянной основе проводились мероприятия по изучению потребности населения в пассажирских перевозках, по продлению автобусных маршрутов, изменению схем движения. Кроме того,  вносились корректировки в расписание движения, увеличивалось количество автобусов на маршрутах. </w:t>
      </w:r>
    </w:p>
    <w:p w:rsidR="00826C19" w:rsidRDefault="00826C19"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b/>
          <w:bCs/>
          <w:color w:val="000000"/>
          <w:sz w:val="28"/>
          <w:szCs w:val="28"/>
          <w:u w:color="FF0000"/>
        </w:rPr>
      </w:pPr>
      <w:r w:rsidRPr="00EF4BEB">
        <w:rPr>
          <w:rFonts w:ascii="Times New Roman" w:hAnsi="Times New Roman" w:cs="Times New Roman"/>
          <w:b/>
          <w:bCs/>
          <w:color w:val="000000"/>
          <w:sz w:val="28"/>
          <w:szCs w:val="28"/>
          <w:u w:color="FF0000"/>
        </w:rPr>
        <w:t>7. Малое предпринимательство</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Количество организаций малого бизнеса (юридических лиц) по состоянию на конец года  в Ермаковском районе   составляет 72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Из них по видам деятельности:</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Раздел</w:t>
      </w:r>
      <w:proofErr w:type="gramStart"/>
      <w:r w:rsidRPr="00EF4BEB">
        <w:rPr>
          <w:rFonts w:ascii="Times New Roman" w:hAnsi="Times New Roman" w:cs="Times New Roman"/>
          <w:sz w:val="28"/>
          <w:szCs w:val="28"/>
          <w:u w:color="FF0000"/>
        </w:rPr>
        <w:t xml:space="preserve"> А</w:t>
      </w:r>
      <w:proofErr w:type="gramEnd"/>
      <w:r w:rsidRPr="00EF4BEB">
        <w:rPr>
          <w:rFonts w:ascii="Times New Roman" w:hAnsi="Times New Roman" w:cs="Times New Roman"/>
          <w:sz w:val="28"/>
          <w:szCs w:val="28"/>
          <w:u w:color="FF0000"/>
        </w:rPr>
        <w:t>: Сельское, лесное хозяйство, охота и рыбоводство – 25,</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Раздел C: Обрабатывающие производства - 13;</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Раздел F: Строительство – 5;</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Раздел G: Торговля оптовая и розничная; ремонт автотранспортных средств и мотоциклов – 9;</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Раздел I: Деятельность гостиниц и предприятий общественного питания -1;</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lastRenderedPageBreak/>
        <w:t>- Раздел Q: Деятельность в области здравоохранения и социальных услуг – 1;</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Раздел R: Деятельность в области культуры, спорта, организаций досуга и развлечений – 1;</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 Прочие – 17.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Количество предприятий малого бизнеса значительно увеличиваться  не будет, изменения будут происходить внутри структуры, за счет изменения видов деятельности, либо закрытие одних и регистрации новых.</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Численность занятых на малых предприятиях (без учета внешних совместителей) составила - 586  человек, а с учетом индивидуальных предпринимателей численность лиц, трудящихся в малом бизнесе  составила 1601  человек.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Основное   количество  работающих  занято в  сельском хозяйстве, обрабатывающих производствах,    торговле и производстве и распределение электроэнергии.</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Среднемесячная  заработная  плата работников малых предприятий в 2017 году составила 17325 рублей. Наибольшая  заработная плата  у работников обрабатывающих производств, в деятельности в области здравоохранения и социальных услуг, строительстве.</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Среднемесячная заработная  плата  наемных работников индивидуальных предпринимателей   в 2017 году составила 13840 рублей.</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Оборот организаций малого бизнеса (юридических лиц), выполненных работ и услуг собственными силами в 2017 году составил 226195,1538 тыс. руб., или 102,46  %  к уровню прошлого года. В 2018 году оборот составит 236029,72  тыс. руб. или 104,34  % к уровню 2017 года, в 2019 году 261992,99  тыс. руб. или 110,0 %, в 2020 году 293432,15  тыс. руб. темп рост 112,0 %, в 2021 году – 331578,33 тыс. руб. или 113,00 %.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Преобладающими видами деятельности малых предприятий  являются  лесозаготовки, перерабатывающее производство, у индивидуальных предпринимателей  розничная торговля.</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В  2017 году действует одно среднее сельскохозяйственное предприятие ООО «Ермак». Среднесписочная численность работников   в 2017 году составила 109  человек. Среднемесячная заработная  плата    составила  8868,58 руб.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proofErr w:type="gramStart"/>
      <w:r w:rsidRPr="00EF4BEB">
        <w:rPr>
          <w:rFonts w:ascii="Times New Roman" w:hAnsi="Times New Roman" w:cs="Times New Roman"/>
          <w:sz w:val="28"/>
          <w:szCs w:val="28"/>
          <w:u w:color="FF0000"/>
        </w:rPr>
        <w:t xml:space="preserve">Оборот организаций средних предприятий, выполненных работ и услуг собственными силами в 2017 году составил 68071,8  тыс. руб., оценка  2018 года   68300 тыс. руб. или 100,33 % к уровню 2017 года, прогноз  2019 года  69000 тыс. руб. или 101,02 %,   2020 год  69500 тыс. руб.  или 100,72%,   2021  год  – 70000 тыс. руб. или 100,71 %.         </w:t>
      </w:r>
      <w:proofErr w:type="gramEnd"/>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Объем  инвестиций  в основной  капитал средних предприятий в 2017 году  составил 37710  тыс. руб., в  2018 году  составит 37571  тыс. руб., в 2019 году 38200 тыс. руб.,  в 2020 году  38973 тыс. руб., в 2021 году 39869 тыс. руб.</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lastRenderedPageBreak/>
        <w:t xml:space="preserve">В 2017  году в рамках муниципальной программы «Поддержка и развитие малого и среднего предпринимательства в Ермаковском районе»  была предоставлена   субсидия  субъектам малого и среднего предпринимательства на возмещение части затрат на приобретение оборудования в целях создания и (или) развития, и (или) модернизации производства товаров и услуг в размере 395,865  тыс. рублей: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 краевой бюджет – 250,00 </w:t>
      </w:r>
      <w:r w:rsidRPr="00EF4BEB">
        <w:rPr>
          <w:rFonts w:ascii="Times New Roman" w:hAnsi="Times New Roman" w:cs="Times New Roman"/>
          <w:b/>
          <w:bCs/>
          <w:sz w:val="28"/>
          <w:szCs w:val="28"/>
          <w:u w:color="FF0000"/>
        </w:rPr>
        <w:t xml:space="preserve"> </w:t>
      </w:r>
      <w:r w:rsidRPr="00EF4BEB">
        <w:rPr>
          <w:rFonts w:ascii="Times New Roman" w:hAnsi="Times New Roman" w:cs="Times New Roman"/>
          <w:sz w:val="28"/>
          <w:szCs w:val="28"/>
          <w:u w:color="FF0000"/>
        </w:rPr>
        <w:t>тыс. руб.</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 местный бюджет – 1455,868 </w:t>
      </w:r>
      <w:r w:rsidRPr="00EF4BEB">
        <w:rPr>
          <w:rFonts w:ascii="Times New Roman" w:hAnsi="Times New Roman" w:cs="Times New Roman"/>
          <w:b/>
          <w:bCs/>
          <w:sz w:val="28"/>
          <w:szCs w:val="28"/>
          <w:u w:color="FF0000"/>
        </w:rPr>
        <w:t xml:space="preserve"> </w:t>
      </w:r>
      <w:r w:rsidRPr="00EF4BEB">
        <w:rPr>
          <w:rFonts w:ascii="Times New Roman" w:hAnsi="Times New Roman" w:cs="Times New Roman"/>
          <w:sz w:val="28"/>
          <w:szCs w:val="28"/>
          <w:u w:color="FF0000"/>
        </w:rPr>
        <w:t>тыс. руб.</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b/>
          <w:bCs/>
          <w:color w:val="000000"/>
          <w:sz w:val="28"/>
          <w:szCs w:val="28"/>
          <w:u w:color="FF0000"/>
        </w:rPr>
      </w:pPr>
      <w:r w:rsidRPr="00EF4BEB">
        <w:rPr>
          <w:rFonts w:ascii="Times New Roman" w:hAnsi="Times New Roman" w:cs="Times New Roman"/>
          <w:sz w:val="28"/>
          <w:szCs w:val="28"/>
          <w:u w:color="FF0000"/>
        </w:rPr>
        <w:t xml:space="preserve"> </w:t>
      </w:r>
      <w:r w:rsidRPr="00EF4BEB">
        <w:rPr>
          <w:rFonts w:ascii="Times New Roman" w:hAnsi="Times New Roman" w:cs="Times New Roman"/>
          <w:b/>
          <w:bCs/>
          <w:color w:val="000000"/>
          <w:sz w:val="28"/>
          <w:szCs w:val="28"/>
          <w:u w:color="FF0000"/>
        </w:rPr>
        <w:t>9. Результаты финансовой деятельности предприятий</w:t>
      </w:r>
    </w:p>
    <w:p w:rsidR="00EF4BEB" w:rsidRPr="00EF4BEB" w:rsidRDefault="00EF4BEB" w:rsidP="00EF4BEB">
      <w:pPr>
        <w:keepNext/>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По итогам работы 2017года сальдированная прибыль  предприятий составила 33852 тысяч рублей, за соответствующий период прошлого </w:t>
      </w:r>
      <w:proofErr w:type="gramStart"/>
      <w:r w:rsidRPr="00EF4BEB">
        <w:rPr>
          <w:rFonts w:ascii="Times New Roman" w:hAnsi="Times New Roman" w:cs="Times New Roman"/>
          <w:sz w:val="28"/>
          <w:szCs w:val="28"/>
          <w:u w:color="FF0000"/>
        </w:rPr>
        <w:t>года</w:t>
      </w:r>
      <w:proofErr w:type="gramEnd"/>
      <w:r w:rsidRPr="00EF4BEB">
        <w:rPr>
          <w:rFonts w:ascii="Times New Roman" w:hAnsi="Times New Roman" w:cs="Times New Roman"/>
          <w:sz w:val="28"/>
          <w:szCs w:val="28"/>
          <w:u w:color="FF0000"/>
        </w:rPr>
        <w:t xml:space="preserve"> сальдированный финансовый результат составлял 29182  тысяч рублей. Оценочно в 2018 году  предприятия  получат прибыль  в размере 34400 тысяч рублей,  в 2019 году ожидаемая прибыль составит 34468,85 тысяч рублей, в 2020 году - 34572,26 тысяч рублей, 2021 году – 34710,55 тысяч рублей.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     По итогам 2017 года в сельскохозяйственных предприятиях района получен убыток без учета полученных субсидий в сумме  -(32625) тысяч рублей, с учетом субсидий получен убыток  -(4649) тысяч рублей. Убытки  по отрасли, производство и распределение электроэнергии, газа и воды – 452,6 тысяч рублей. </w:t>
      </w:r>
    </w:p>
    <w:p w:rsidR="00EF4BEB" w:rsidRPr="00EF4BEB" w:rsidRDefault="00EF4BEB" w:rsidP="00EF4BEB">
      <w:pPr>
        <w:keepNext/>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Налогооблагаемая прибыль предприятий за 2017 год - 16488 тысяч рублей. Оценочно в 2018 году  налогооблагаемая прибыль 16553,95 тысяч рублей,  в 2019 году составит 16587,06 тысяч рублей, в 2020 году - 16636,82 тысяч рублей, 2021 году – 16703,37 тысяч рублей.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b/>
          <w:bCs/>
          <w:color w:val="000000"/>
          <w:sz w:val="28"/>
          <w:szCs w:val="28"/>
          <w:u w:color="FF0000"/>
        </w:rPr>
      </w:pPr>
      <w:r w:rsidRPr="00EF4BEB">
        <w:rPr>
          <w:rFonts w:ascii="Times New Roman" w:hAnsi="Times New Roman" w:cs="Times New Roman"/>
          <w:b/>
          <w:bCs/>
          <w:color w:val="000000"/>
          <w:sz w:val="28"/>
          <w:szCs w:val="28"/>
          <w:u w:color="FF0000"/>
        </w:rPr>
        <w:t>10. Бюджет муниципального образования</w:t>
      </w:r>
    </w:p>
    <w:p w:rsidR="00EF4BEB" w:rsidRPr="00826C19" w:rsidRDefault="00EF4BEB" w:rsidP="00EF4BEB">
      <w:pPr>
        <w:keepNext/>
        <w:autoSpaceDE w:val="0"/>
        <w:autoSpaceDN w:val="0"/>
        <w:adjustRightInd w:val="0"/>
        <w:spacing w:after="0" w:line="240" w:lineRule="atLeast"/>
        <w:ind w:firstLine="709"/>
        <w:jc w:val="both"/>
        <w:outlineLvl w:val="0"/>
        <w:rPr>
          <w:rFonts w:ascii="Times New Roman" w:hAnsi="Times New Roman" w:cs="Times New Roman"/>
          <w:bCs/>
          <w:sz w:val="28"/>
          <w:szCs w:val="28"/>
          <w:u w:val="single"/>
        </w:rPr>
      </w:pPr>
      <w:r w:rsidRPr="00826C19">
        <w:rPr>
          <w:rFonts w:ascii="Times New Roman" w:hAnsi="Times New Roman" w:cs="Times New Roman"/>
          <w:bCs/>
          <w:sz w:val="28"/>
          <w:szCs w:val="28"/>
          <w:u w:val="single"/>
        </w:rPr>
        <w:t>Исполнение бюджета по доходам</w:t>
      </w:r>
    </w:p>
    <w:p w:rsidR="00EF4BEB" w:rsidRPr="00EF4BEB" w:rsidRDefault="00EF4BEB" w:rsidP="00EF4BEB">
      <w:pPr>
        <w:tabs>
          <w:tab w:val="left" w:pos="6120"/>
        </w:tabs>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Всего за </w:t>
      </w:r>
      <w:r w:rsidRPr="00EF4BEB">
        <w:rPr>
          <w:rFonts w:ascii="Times New Roman" w:hAnsi="Times New Roman" w:cs="Times New Roman"/>
          <w:b/>
          <w:bCs/>
          <w:sz w:val="28"/>
          <w:szCs w:val="28"/>
          <w:u w:color="FF0000"/>
        </w:rPr>
        <w:t>2017 год</w:t>
      </w:r>
      <w:r w:rsidRPr="00EF4BEB">
        <w:rPr>
          <w:rFonts w:ascii="Times New Roman" w:hAnsi="Times New Roman" w:cs="Times New Roman"/>
          <w:sz w:val="28"/>
          <w:szCs w:val="28"/>
          <w:u w:color="FF0000"/>
        </w:rPr>
        <w:t xml:space="preserve"> в районный бюджет поступило </w:t>
      </w:r>
      <w:r w:rsidRPr="00EF4BEB">
        <w:rPr>
          <w:rFonts w:ascii="Times New Roman" w:hAnsi="Times New Roman" w:cs="Times New Roman"/>
          <w:b/>
          <w:bCs/>
          <w:sz w:val="28"/>
          <w:szCs w:val="28"/>
          <w:u w:color="FF0000"/>
        </w:rPr>
        <w:t>962 868,08</w:t>
      </w:r>
      <w:r w:rsidRPr="00EF4BEB">
        <w:rPr>
          <w:rFonts w:ascii="Times New Roman" w:hAnsi="Times New Roman" w:cs="Times New Roman"/>
          <w:sz w:val="28"/>
          <w:szCs w:val="28"/>
          <w:u w:color="FF0000"/>
        </w:rPr>
        <w:t xml:space="preserve"> тыс. рублей, что составляет </w:t>
      </w:r>
      <w:r w:rsidRPr="00EF4BEB">
        <w:rPr>
          <w:rFonts w:ascii="Times New Roman" w:hAnsi="Times New Roman" w:cs="Times New Roman"/>
          <w:b/>
          <w:bCs/>
          <w:sz w:val="28"/>
          <w:szCs w:val="28"/>
          <w:u w:color="FF0000"/>
        </w:rPr>
        <w:t>98,0%</w:t>
      </w:r>
      <w:r w:rsidRPr="00EF4BEB">
        <w:rPr>
          <w:rFonts w:ascii="Times New Roman" w:hAnsi="Times New Roman" w:cs="Times New Roman"/>
          <w:sz w:val="28"/>
          <w:szCs w:val="28"/>
          <w:u w:color="FF0000"/>
        </w:rPr>
        <w:t xml:space="preserve"> к уточненному плану года, из них:</w:t>
      </w:r>
    </w:p>
    <w:p w:rsidR="00EF4BEB" w:rsidRPr="00EF4BEB" w:rsidRDefault="00EF4BEB" w:rsidP="00EF4BEB">
      <w:pPr>
        <w:tabs>
          <w:tab w:val="left" w:pos="6120"/>
        </w:tabs>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Налоговые доходы – </w:t>
      </w:r>
      <w:r w:rsidRPr="00EF4BEB">
        <w:rPr>
          <w:rFonts w:ascii="Times New Roman" w:hAnsi="Times New Roman" w:cs="Times New Roman"/>
          <w:b/>
          <w:bCs/>
          <w:sz w:val="28"/>
          <w:szCs w:val="28"/>
          <w:u w:color="FF0000"/>
        </w:rPr>
        <w:t>38 408,53</w:t>
      </w:r>
      <w:r w:rsidRPr="00EF4BEB">
        <w:rPr>
          <w:rFonts w:ascii="Times New Roman" w:hAnsi="Times New Roman" w:cs="Times New Roman"/>
          <w:sz w:val="28"/>
          <w:szCs w:val="28"/>
          <w:u w:color="FF0000"/>
        </w:rPr>
        <w:t xml:space="preserve"> тыс. рублей;</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Неналоговые доходы –  </w:t>
      </w:r>
      <w:r w:rsidRPr="00EF4BEB">
        <w:rPr>
          <w:rFonts w:ascii="Times New Roman" w:hAnsi="Times New Roman" w:cs="Times New Roman"/>
          <w:b/>
          <w:bCs/>
          <w:sz w:val="28"/>
          <w:szCs w:val="28"/>
          <w:u w:color="FF0000"/>
        </w:rPr>
        <w:t>12 228,31</w:t>
      </w:r>
      <w:r w:rsidRPr="00EF4BEB">
        <w:rPr>
          <w:rFonts w:ascii="Times New Roman" w:hAnsi="Times New Roman" w:cs="Times New Roman"/>
          <w:sz w:val="28"/>
          <w:szCs w:val="28"/>
          <w:u w:color="FF0000"/>
        </w:rPr>
        <w:t xml:space="preserve"> тыс. рублей;</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Безвозмездные поступления – </w:t>
      </w:r>
      <w:r w:rsidRPr="00EF4BEB">
        <w:rPr>
          <w:rFonts w:ascii="Times New Roman" w:hAnsi="Times New Roman" w:cs="Times New Roman"/>
          <w:b/>
          <w:bCs/>
          <w:sz w:val="28"/>
          <w:szCs w:val="28"/>
          <w:u w:color="FF0000"/>
        </w:rPr>
        <w:t>912 231,23</w:t>
      </w:r>
      <w:r w:rsidRPr="00EF4BEB">
        <w:rPr>
          <w:rFonts w:ascii="Times New Roman" w:hAnsi="Times New Roman" w:cs="Times New Roman"/>
          <w:sz w:val="28"/>
          <w:szCs w:val="28"/>
          <w:u w:color="FF0000"/>
        </w:rPr>
        <w:t xml:space="preserve"> тыс. рублей.</w:t>
      </w:r>
    </w:p>
    <w:p w:rsidR="00EF4BEB" w:rsidRPr="00EF4BEB" w:rsidRDefault="00EF4BEB" w:rsidP="00EF4BEB">
      <w:pPr>
        <w:keepNext/>
        <w:autoSpaceDE w:val="0"/>
        <w:autoSpaceDN w:val="0"/>
        <w:adjustRightInd w:val="0"/>
        <w:spacing w:after="0" w:line="240" w:lineRule="atLeast"/>
        <w:ind w:firstLine="709"/>
        <w:jc w:val="both"/>
        <w:outlineLvl w:val="1"/>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Собственных доходов за 2017 год поступило </w:t>
      </w:r>
      <w:r w:rsidRPr="00EF4BEB">
        <w:rPr>
          <w:rFonts w:ascii="Times New Roman" w:hAnsi="Times New Roman" w:cs="Times New Roman"/>
          <w:b/>
          <w:bCs/>
          <w:sz w:val="28"/>
          <w:szCs w:val="28"/>
          <w:u w:color="FF0000"/>
        </w:rPr>
        <w:t xml:space="preserve">50 636,84 </w:t>
      </w:r>
      <w:r w:rsidRPr="00EF4BEB">
        <w:rPr>
          <w:rFonts w:ascii="Times New Roman" w:hAnsi="Times New Roman" w:cs="Times New Roman"/>
          <w:sz w:val="28"/>
          <w:szCs w:val="28"/>
          <w:u w:color="FF0000"/>
        </w:rPr>
        <w:t xml:space="preserve">тыс. рублей, кроме того, по передаваемым полномочиям из бюджетов сельских советов, – </w:t>
      </w:r>
      <w:r w:rsidRPr="00EF4BEB">
        <w:rPr>
          <w:rFonts w:ascii="Times New Roman" w:hAnsi="Times New Roman" w:cs="Times New Roman"/>
          <w:b/>
          <w:bCs/>
          <w:sz w:val="28"/>
          <w:szCs w:val="28"/>
          <w:u w:color="FF0000"/>
        </w:rPr>
        <w:t>10 580,81</w:t>
      </w:r>
      <w:r w:rsidRPr="00EF4BEB">
        <w:rPr>
          <w:rFonts w:ascii="Times New Roman" w:hAnsi="Times New Roman" w:cs="Times New Roman"/>
          <w:sz w:val="28"/>
          <w:szCs w:val="28"/>
          <w:u w:color="FF0000"/>
        </w:rPr>
        <w:t xml:space="preserve"> тыс. рублей.</w:t>
      </w:r>
    </w:p>
    <w:p w:rsidR="00826C19" w:rsidRDefault="00EF4BEB" w:rsidP="00826C19">
      <w:pPr>
        <w:widowControl w:val="0"/>
        <w:autoSpaceDE w:val="0"/>
        <w:autoSpaceDN w:val="0"/>
        <w:adjustRightInd w:val="0"/>
        <w:spacing w:after="0" w:line="240" w:lineRule="atLeast"/>
        <w:ind w:firstLine="709"/>
        <w:jc w:val="both"/>
        <w:rPr>
          <w:rFonts w:ascii="Times New Roman" w:hAnsi="Times New Roman" w:cs="Times New Roman"/>
          <w:bCs/>
          <w:sz w:val="28"/>
          <w:szCs w:val="28"/>
          <w:u w:val="single" w:color="FF0000"/>
        </w:rPr>
      </w:pPr>
      <w:r w:rsidRPr="00826C19">
        <w:rPr>
          <w:rFonts w:ascii="Times New Roman" w:hAnsi="Times New Roman" w:cs="Times New Roman"/>
          <w:bCs/>
          <w:sz w:val="28"/>
          <w:szCs w:val="28"/>
          <w:u w:val="single" w:color="FF0000"/>
        </w:rPr>
        <w:t>Исполнение за 2017 год по налоговым доходам:</w:t>
      </w:r>
    </w:p>
    <w:p w:rsidR="00EF4BEB" w:rsidRDefault="00EF4BEB" w:rsidP="00826C19">
      <w:pPr>
        <w:widowControl w:val="0"/>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налог на прибыль: поступило </w:t>
      </w:r>
      <w:r w:rsidRPr="00EF4BEB">
        <w:rPr>
          <w:rFonts w:ascii="Times New Roman" w:hAnsi="Times New Roman" w:cs="Times New Roman"/>
          <w:b/>
          <w:bCs/>
          <w:sz w:val="28"/>
          <w:szCs w:val="28"/>
          <w:u w:color="FF0000"/>
        </w:rPr>
        <w:t xml:space="preserve">174,79 </w:t>
      </w:r>
      <w:r w:rsidRPr="00EF4BEB">
        <w:rPr>
          <w:rFonts w:ascii="Times New Roman" w:hAnsi="Times New Roman" w:cs="Times New Roman"/>
          <w:sz w:val="28"/>
          <w:szCs w:val="28"/>
          <w:u w:color="FF0000"/>
        </w:rPr>
        <w:t xml:space="preserve">тыс. рублей при плане </w:t>
      </w:r>
      <w:r w:rsidRPr="00EF4BEB">
        <w:rPr>
          <w:rFonts w:ascii="Times New Roman" w:hAnsi="Times New Roman" w:cs="Times New Roman"/>
          <w:b/>
          <w:bCs/>
          <w:sz w:val="28"/>
          <w:szCs w:val="28"/>
          <w:u w:color="FF0000"/>
        </w:rPr>
        <w:t xml:space="preserve">203,3 </w:t>
      </w:r>
      <w:r w:rsidRPr="00EF4BEB">
        <w:rPr>
          <w:rFonts w:ascii="Times New Roman" w:hAnsi="Times New Roman" w:cs="Times New Roman"/>
          <w:sz w:val="28"/>
          <w:szCs w:val="28"/>
          <w:u w:color="FF0000"/>
        </w:rPr>
        <w:t xml:space="preserve">тыс. рублей, или  </w:t>
      </w:r>
      <w:r w:rsidRPr="00EF4BEB">
        <w:rPr>
          <w:rFonts w:ascii="Times New Roman" w:hAnsi="Times New Roman" w:cs="Times New Roman"/>
          <w:b/>
          <w:bCs/>
          <w:sz w:val="28"/>
          <w:szCs w:val="28"/>
          <w:u w:color="FF0000"/>
        </w:rPr>
        <w:t>85,98%</w:t>
      </w:r>
      <w:r w:rsidRPr="00EF4BEB">
        <w:rPr>
          <w:rFonts w:ascii="Times New Roman" w:hAnsi="Times New Roman" w:cs="Times New Roman"/>
          <w:sz w:val="28"/>
          <w:szCs w:val="28"/>
          <w:u w:color="FF0000"/>
        </w:rPr>
        <w:t>;</w:t>
      </w:r>
    </w:p>
    <w:p w:rsidR="00EF4BEB" w:rsidRDefault="00EF4BEB" w:rsidP="00826C19">
      <w:pPr>
        <w:widowControl w:val="0"/>
        <w:autoSpaceDE w:val="0"/>
        <w:autoSpaceDN w:val="0"/>
        <w:adjustRightInd w:val="0"/>
        <w:spacing w:after="0" w:line="240" w:lineRule="atLeast"/>
        <w:ind w:firstLine="709"/>
        <w:jc w:val="both"/>
        <w:outlineLvl w:val="1"/>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налог на доходы физических лиц: поступило </w:t>
      </w:r>
      <w:r w:rsidRPr="00EF4BEB">
        <w:rPr>
          <w:rFonts w:ascii="Times New Roman" w:hAnsi="Times New Roman" w:cs="Times New Roman"/>
          <w:b/>
          <w:bCs/>
          <w:sz w:val="28"/>
          <w:szCs w:val="28"/>
          <w:u w:color="FF0000"/>
        </w:rPr>
        <w:t>28 861,3</w:t>
      </w:r>
      <w:r w:rsidRPr="00EF4BEB">
        <w:rPr>
          <w:rFonts w:ascii="Times New Roman" w:hAnsi="Times New Roman" w:cs="Times New Roman"/>
          <w:sz w:val="28"/>
          <w:szCs w:val="28"/>
          <w:u w:color="FF0000"/>
        </w:rPr>
        <w:t xml:space="preserve"> тыс. рублей при плане </w:t>
      </w:r>
      <w:r w:rsidRPr="00EF4BEB">
        <w:rPr>
          <w:rFonts w:ascii="Times New Roman" w:hAnsi="Times New Roman" w:cs="Times New Roman"/>
          <w:b/>
          <w:bCs/>
          <w:sz w:val="28"/>
          <w:szCs w:val="28"/>
          <w:u w:color="FF0000"/>
        </w:rPr>
        <w:t>31 090,74</w:t>
      </w:r>
      <w:r w:rsidRPr="00EF4BEB">
        <w:rPr>
          <w:rFonts w:ascii="Times New Roman" w:hAnsi="Times New Roman" w:cs="Times New Roman"/>
          <w:sz w:val="28"/>
          <w:szCs w:val="28"/>
          <w:u w:color="FF0000"/>
        </w:rPr>
        <w:t xml:space="preserve"> тыс. рублей, или </w:t>
      </w:r>
      <w:r w:rsidRPr="00EF4BEB">
        <w:rPr>
          <w:rFonts w:ascii="Times New Roman" w:hAnsi="Times New Roman" w:cs="Times New Roman"/>
          <w:b/>
          <w:bCs/>
          <w:sz w:val="28"/>
          <w:szCs w:val="28"/>
          <w:u w:color="FF0000"/>
        </w:rPr>
        <w:t>92,8%</w:t>
      </w:r>
      <w:r w:rsidRPr="00EF4BEB">
        <w:rPr>
          <w:rFonts w:ascii="Times New Roman" w:hAnsi="Times New Roman" w:cs="Times New Roman"/>
          <w:sz w:val="28"/>
          <w:szCs w:val="28"/>
          <w:u w:color="FF0000"/>
        </w:rPr>
        <w:t>;</w:t>
      </w:r>
    </w:p>
    <w:p w:rsidR="00EF4BEB" w:rsidRPr="00EF4BEB" w:rsidRDefault="00EF4BEB" w:rsidP="00826C19">
      <w:pPr>
        <w:widowControl w:val="0"/>
        <w:autoSpaceDE w:val="0"/>
        <w:autoSpaceDN w:val="0"/>
        <w:adjustRightInd w:val="0"/>
        <w:spacing w:after="0" w:line="240" w:lineRule="atLeast"/>
        <w:ind w:firstLine="709"/>
        <w:jc w:val="both"/>
        <w:outlineLvl w:val="1"/>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налог на товары (работы, услуги), реализуемые на территории РФ: </w:t>
      </w:r>
      <w:r w:rsidRPr="00EF4BEB">
        <w:rPr>
          <w:rFonts w:ascii="Times New Roman" w:hAnsi="Times New Roman" w:cs="Times New Roman"/>
          <w:sz w:val="28"/>
          <w:szCs w:val="28"/>
          <w:u w:color="FF0000"/>
        </w:rPr>
        <w:lastRenderedPageBreak/>
        <w:t xml:space="preserve">поступило </w:t>
      </w:r>
      <w:r w:rsidRPr="00EF4BEB">
        <w:rPr>
          <w:rFonts w:ascii="Times New Roman" w:hAnsi="Times New Roman" w:cs="Times New Roman"/>
          <w:b/>
          <w:bCs/>
          <w:sz w:val="28"/>
          <w:szCs w:val="28"/>
          <w:u w:color="FF0000"/>
        </w:rPr>
        <w:t xml:space="preserve">74,15 </w:t>
      </w:r>
      <w:r w:rsidRPr="00EF4BEB">
        <w:rPr>
          <w:rFonts w:ascii="Times New Roman" w:hAnsi="Times New Roman" w:cs="Times New Roman"/>
          <w:sz w:val="28"/>
          <w:szCs w:val="28"/>
          <w:u w:color="FF0000"/>
        </w:rPr>
        <w:t xml:space="preserve">тыс. рублей при плане </w:t>
      </w:r>
      <w:r w:rsidRPr="00EF4BEB">
        <w:rPr>
          <w:rFonts w:ascii="Times New Roman" w:hAnsi="Times New Roman" w:cs="Times New Roman"/>
          <w:b/>
          <w:bCs/>
          <w:sz w:val="28"/>
          <w:szCs w:val="28"/>
          <w:u w:color="FF0000"/>
        </w:rPr>
        <w:t>82,9</w:t>
      </w:r>
      <w:r w:rsidRPr="00EF4BEB">
        <w:rPr>
          <w:rFonts w:ascii="Times New Roman" w:hAnsi="Times New Roman" w:cs="Times New Roman"/>
          <w:sz w:val="28"/>
          <w:szCs w:val="28"/>
          <w:u w:color="FF0000"/>
        </w:rPr>
        <w:t xml:space="preserve"> тыс. рублей или </w:t>
      </w:r>
      <w:r w:rsidRPr="00EF4BEB">
        <w:rPr>
          <w:rFonts w:ascii="Times New Roman" w:hAnsi="Times New Roman" w:cs="Times New Roman"/>
          <w:b/>
          <w:bCs/>
          <w:sz w:val="28"/>
          <w:szCs w:val="28"/>
          <w:u w:color="FF0000"/>
        </w:rPr>
        <w:t>89,4%</w:t>
      </w:r>
      <w:r w:rsidRPr="00EF4BEB">
        <w:rPr>
          <w:rFonts w:ascii="Times New Roman" w:hAnsi="Times New Roman" w:cs="Times New Roman"/>
          <w:sz w:val="28"/>
          <w:szCs w:val="28"/>
          <w:u w:color="FF0000"/>
        </w:rPr>
        <w:t>;</w:t>
      </w:r>
    </w:p>
    <w:p w:rsidR="00EF4BEB" w:rsidRPr="00EF4BEB" w:rsidRDefault="00EF4BEB" w:rsidP="00826C19">
      <w:pPr>
        <w:widowControl w:val="0"/>
        <w:autoSpaceDE w:val="0"/>
        <w:autoSpaceDN w:val="0"/>
        <w:adjustRightInd w:val="0"/>
        <w:spacing w:after="0" w:line="240" w:lineRule="atLeast"/>
        <w:ind w:firstLine="709"/>
        <w:jc w:val="both"/>
        <w:outlineLvl w:val="1"/>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налоги на совокупный доход (единый налог на вмененный доход, единый сельскохозяйственный налог): поступило </w:t>
      </w:r>
      <w:r w:rsidRPr="00EF4BEB">
        <w:rPr>
          <w:rFonts w:ascii="Times New Roman" w:hAnsi="Times New Roman" w:cs="Times New Roman"/>
          <w:b/>
          <w:bCs/>
          <w:sz w:val="28"/>
          <w:szCs w:val="28"/>
          <w:u w:color="FF0000"/>
        </w:rPr>
        <w:t>7 272,63</w:t>
      </w:r>
      <w:r w:rsidRPr="00EF4BEB">
        <w:rPr>
          <w:rFonts w:ascii="Times New Roman" w:hAnsi="Times New Roman" w:cs="Times New Roman"/>
          <w:sz w:val="28"/>
          <w:szCs w:val="28"/>
          <w:u w:color="FF0000"/>
        </w:rPr>
        <w:t xml:space="preserve"> тыс. рублей при плане </w:t>
      </w:r>
      <w:r w:rsidRPr="00EF4BEB">
        <w:rPr>
          <w:rFonts w:ascii="Times New Roman" w:hAnsi="Times New Roman" w:cs="Times New Roman"/>
          <w:b/>
          <w:bCs/>
          <w:sz w:val="28"/>
          <w:szCs w:val="28"/>
          <w:u w:color="FF0000"/>
        </w:rPr>
        <w:t xml:space="preserve">8 204,1 </w:t>
      </w:r>
      <w:r w:rsidRPr="00EF4BEB">
        <w:rPr>
          <w:rFonts w:ascii="Times New Roman" w:hAnsi="Times New Roman" w:cs="Times New Roman"/>
          <w:sz w:val="28"/>
          <w:szCs w:val="28"/>
          <w:u w:color="FF0000"/>
        </w:rPr>
        <w:t xml:space="preserve">тыс. рублей, или </w:t>
      </w:r>
      <w:r w:rsidRPr="00EF4BEB">
        <w:rPr>
          <w:rFonts w:ascii="Times New Roman" w:hAnsi="Times New Roman" w:cs="Times New Roman"/>
          <w:b/>
          <w:bCs/>
          <w:sz w:val="28"/>
          <w:szCs w:val="28"/>
          <w:u w:color="FF0000"/>
        </w:rPr>
        <w:t>88,6%</w:t>
      </w:r>
      <w:r w:rsidRPr="00EF4BEB">
        <w:rPr>
          <w:rFonts w:ascii="Times New Roman" w:hAnsi="Times New Roman" w:cs="Times New Roman"/>
          <w:sz w:val="28"/>
          <w:szCs w:val="28"/>
          <w:u w:color="FF0000"/>
        </w:rPr>
        <w:t>;</w:t>
      </w:r>
    </w:p>
    <w:p w:rsidR="00EF4BEB" w:rsidRPr="00EF4BEB" w:rsidRDefault="00EF4BEB" w:rsidP="00826C19">
      <w:pPr>
        <w:widowControl w:val="0"/>
        <w:autoSpaceDE w:val="0"/>
        <w:autoSpaceDN w:val="0"/>
        <w:adjustRightInd w:val="0"/>
        <w:spacing w:after="0" w:line="240" w:lineRule="atLeast"/>
        <w:ind w:firstLine="709"/>
        <w:jc w:val="both"/>
        <w:outlineLvl w:val="1"/>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государственная пошлина: поступило </w:t>
      </w:r>
      <w:r w:rsidRPr="00EF4BEB">
        <w:rPr>
          <w:rFonts w:ascii="Times New Roman" w:hAnsi="Times New Roman" w:cs="Times New Roman"/>
          <w:b/>
          <w:bCs/>
          <w:sz w:val="28"/>
          <w:szCs w:val="28"/>
          <w:u w:color="FF0000"/>
        </w:rPr>
        <w:t>2 025,3</w:t>
      </w:r>
      <w:r w:rsidRPr="00EF4BEB">
        <w:rPr>
          <w:rFonts w:ascii="Times New Roman" w:hAnsi="Times New Roman" w:cs="Times New Roman"/>
          <w:sz w:val="28"/>
          <w:szCs w:val="28"/>
          <w:u w:color="FF0000"/>
        </w:rPr>
        <w:t xml:space="preserve"> тыс. рублей при плане </w:t>
      </w:r>
      <w:r w:rsidRPr="00EF4BEB">
        <w:rPr>
          <w:rFonts w:ascii="Times New Roman" w:hAnsi="Times New Roman" w:cs="Times New Roman"/>
          <w:b/>
          <w:bCs/>
          <w:sz w:val="28"/>
          <w:szCs w:val="28"/>
          <w:u w:color="FF0000"/>
        </w:rPr>
        <w:t>3 187,8</w:t>
      </w:r>
      <w:r w:rsidRPr="00EF4BEB">
        <w:rPr>
          <w:rFonts w:ascii="Times New Roman" w:hAnsi="Times New Roman" w:cs="Times New Roman"/>
          <w:sz w:val="28"/>
          <w:szCs w:val="28"/>
          <w:u w:color="FF0000"/>
        </w:rPr>
        <w:t xml:space="preserve"> тыс. рублей, или </w:t>
      </w:r>
      <w:r w:rsidRPr="00EF4BEB">
        <w:rPr>
          <w:rFonts w:ascii="Times New Roman" w:hAnsi="Times New Roman" w:cs="Times New Roman"/>
          <w:b/>
          <w:bCs/>
          <w:sz w:val="28"/>
          <w:szCs w:val="28"/>
          <w:u w:color="FF0000"/>
        </w:rPr>
        <w:t>63,5%</w:t>
      </w:r>
      <w:r w:rsidRPr="00EF4BEB">
        <w:rPr>
          <w:rFonts w:ascii="Times New Roman" w:hAnsi="Times New Roman" w:cs="Times New Roman"/>
          <w:sz w:val="28"/>
          <w:szCs w:val="28"/>
          <w:u w:color="FF0000"/>
        </w:rPr>
        <w:t>.</w:t>
      </w:r>
    </w:p>
    <w:p w:rsidR="00EF4BEB" w:rsidRPr="00826C19" w:rsidRDefault="00EF4BEB" w:rsidP="00EF4BEB">
      <w:pPr>
        <w:autoSpaceDE w:val="0"/>
        <w:autoSpaceDN w:val="0"/>
        <w:adjustRightInd w:val="0"/>
        <w:spacing w:after="0" w:line="240" w:lineRule="atLeast"/>
        <w:ind w:firstLine="709"/>
        <w:jc w:val="both"/>
        <w:rPr>
          <w:rFonts w:ascii="Times New Roman" w:hAnsi="Times New Roman" w:cs="Times New Roman"/>
          <w:bCs/>
          <w:sz w:val="28"/>
          <w:szCs w:val="28"/>
          <w:u w:val="single" w:color="FF0000"/>
        </w:rPr>
      </w:pPr>
      <w:r w:rsidRPr="00826C19">
        <w:rPr>
          <w:rFonts w:ascii="Times New Roman" w:hAnsi="Times New Roman" w:cs="Times New Roman"/>
          <w:bCs/>
          <w:sz w:val="28"/>
          <w:szCs w:val="28"/>
          <w:u w:val="single" w:color="FF0000"/>
        </w:rPr>
        <w:t>Исполнение за 2017 год по неналоговым доходам:</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доходы от использования имущества, находящегося в государственной и муниципальной собственности (доходы от арендной платы за землю, муниципальное имущество): поступило </w:t>
      </w:r>
      <w:r w:rsidRPr="00EF4BEB">
        <w:rPr>
          <w:rFonts w:ascii="Times New Roman" w:hAnsi="Times New Roman" w:cs="Times New Roman"/>
          <w:b/>
          <w:bCs/>
          <w:sz w:val="28"/>
          <w:szCs w:val="28"/>
          <w:u w:color="FF0000"/>
        </w:rPr>
        <w:t>8 655,78</w:t>
      </w:r>
      <w:r w:rsidRPr="00EF4BEB">
        <w:rPr>
          <w:rFonts w:ascii="Times New Roman" w:hAnsi="Times New Roman" w:cs="Times New Roman"/>
          <w:sz w:val="28"/>
          <w:szCs w:val="28"/>
          <w:u w:color="FF0000"/>
        </w:rPr>
        <w:t xml:space="preserve"> тыс. рублей при плане </w:t>
      </w:r>
      <w:r w:rsidRPr="00EF4BEB">
        <w:rPr>
          <w:rFonts w:ascii="Times New Roman" w:hAnsi="Times New Roman" w:cs="Times New Roman"/>
          <w:b/>
          <w:bCs/>
          <w:sz w:val="28"/>
          <w:szCs w:val="28"/>
          <w:u w:color="FF0000"/>
        </w:rPr>
        <w:t>11 061,3</w:t>
      </w:r>
      <w:r w:rsidRPr="00EF4BEB">
        <w:rPr>
          <w:rFonts w:ascii="Times New Roman" w:hAnsi="Times New Roman" w:cs="Times New Roman"/>
          <w:sz w:val="28"/>
          <w:szCs w:val="28"/>
          <w:u w:color="FF0000"/>
        </w:rPr>
        <w:t xml:space="preserve"> тыс. рублей, или </w:t>
      </w:r>
      <w:r w:rsidRPr="00EF4BEB">
        <w:rPr>
          <w:rFonts w:ascii="Times New Roman" w:hAnsi="Times New Roman" w:cs="Times New Roman"/>
          <w:b/>
          <w:bCs/>
          <w:sz w:val="28"/>
          <w:szCs w:val="28"/>
          <w:u w:color="FF0000"/>
        </w:rPr>
        <w:t>78,25%</w:t>
      </w:r>
      <w:r w:rsidRPr="00EF4BEB">
        <w:rPr>
          <w:rFonts w:ascii="Times New Roman" w:hAnsi="Times New Roman" w:cs="Times New Roman"/>
          <w:sz w:val="28"/>
          <w:szCs w:val="28"/>
          <w:u w:color="FF0000"/>
        </w:rPr>
        <w:t>;</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платежи при пользовании природными ресурсами (плата за негативное воздействие на окружающую среду): поступило </w:t>
      </w:r>
      <w:r w:rsidRPr="00EF4BEB">
        <w:rPr>
          <w:rFonts w:ascii="Times New Roman" w:hAnsi="Times New Roman" w:cs="Times New Roman"/>
          <w:b/>
          <w:bCs/>
          <w:sz w:val="28"/>
          <w:szCs w:val="28"/>
          <w:u w:color="FF0000"/>
        </w:rPr>
        <w:t>173,72</w:t>
      </w:r>
      <w:r w:rsidRPr="00EF4BEB">
        <w:rPr>
          <w:rFonts w:ascii="Times New Roman" w:hAnsi="Times New Roman" w:cs="Times New Roman"/>
          <w:sz w:val="28"/>
          <w:szCs w:val="28"/>
          <w:u w:color="FF0000"/>
        </w:rPr>
        <w:t xml:space="preserve"> тыс. рублей при плане </w:t>
      </w:r>
      <w:r w:rsidRPr="00EF4BEB">
        <w:rPr>
          <w:rFonts w:ascii="Times New Roman" w:hAnsi="Times New Roman" w:cs="Times New Roman"/>
          <w:b/>
          <w:bCs/>
          <w:sz w:val="28"/>
          <w:szCs w:val="28"/>
          <w:u w:color="FF0000"/>
        </w:rPr>
        <w:t>160,4</w:t>
      </w:r>
      <w:r w:rsidRPr="00EF4BEB">
        <w:rPr>
          <w:rFonts w:ascii="Times New Roman" w:hAnsi="Times New Roman" w:cs="Times New Roman"/>
          <w:sz w:val="28"/>
          <w:szCs w:val="28"/>
          <w:u w:color="FF0000"/>
        </w:rPr>
        <w:t xml:space="preserve"> тыс. рублей, или </w:t>
      </w:r>
      <w:r w:rsidRPr="00EF4BEB">
        <w:rPr>
          <w:rFonts w:ascii="Times New Roman" w:hAnsi="Times New Roman" w:cs="Times New Roman"/>
          <w:b/>
          <w:bCs/>
          <w:sz w:val="28"/>
          <w:szCs w:val="28"/>
          <w:u w:color="FF0000"/>
        </w:rPr>
        <w:t>108,3%</w:t>
      </w:r>
      <w:r w:rsidRPr="00EF4BEB">
        <w:rPr>
          <w:rFonts w:ascii="Times New Roman" w:hAnsi="Times New Roman" w:cs="Times New Roman"/>
          <w:sz w:val="28"/>
          <w:szCs w:val="28"/>
          <w:u w:color="FF0000"/>
        </w:rPr>
        <w:t>;</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доходы от продажи материальных и нематериальных активов (доходы от реализации муниципального имущества, земельных участков): поступило </w:t>
      </w:r>
      <w:r w:rsidRPr="00EF4BEB">
        <w:rPr>
          <w:rFonts w:ascii="Times New Roman" w:hAnsi="Times New Roman" w:cs="Times New Roman"/>
          <w:b/>
          <w:bCs/>
          <w:sz w:val="28"/>
          <w:szCs w:val="28"/>
          <w:u w:color="FF0000"/>
        </w:rPr>
        <w:t>1 560,99</w:t>
      </w:r>
      <w:r w:rsidRPr="00EF4BEB">
        <w:rPr>
          <w:rFonts w:ascii="Times New Roman" w:hAnsi="Times New Roman" w:cs="Times New Roman"/>
          <w:sz w:val="28"/>
          <w:szCs w:val="28"/>
          <w:u w:color="FF0000"/>
        </w:rPr>
        <w:t xml:space="preserve"> тыс. рублей при плане </w:t>
      </w:r>
      <w:r w:rsidRPr="00EF4BEB">
        <w:rPr>
          <w:rFonts w:ascii="Times New Roman" w:hAnsi="Times New Roman" w:cs="Times New Roman"/>
          <w:b/>
          <w:bCs/>
          <w:sz w:val="28"/>
          <w:szCs w:val="28"/>
          <w:u w:color="FF0000"/>
        </w:rPr>
        <w:t xml:space="preserve">1 574,0 </w:t>
      </w:r>
      <w:r w:rsidRPr="00EF4BEB">
        <w:rPr>
          <w:rFonts w:ascii="Times New Roman" w:hAnsi="Times New Roman" w:cs="Times New Roman"/>
          <w:sz w:val="28"/>
          <w:szCs w:val="28"/>
          <w:u w:color="FF0000"/>
        </w:rPr>
        <w:t xml:space="preserve">тыс. рублей, или </w:t>
      </w:r>
      <w:r w:rsidRPr="00EF4BEB">
        <w:rPr>
          <w:rFonts w:ascii="Times New Roman" w:hAnsi="Times New Roman" w:cs="Times New Roman"/>
          <w:b/>
          <w:bCs/>
          <w:sz w:val="28"/>
          <w:szCs w:val="28"/>
          <w:u w:color="FF0000"/>
        </w:rPr>
        <w:t>99,2%</w:t>
      </w:r>
      <w:r w:rsidRPr="00EF4BEB">
        <w:rPr>
          <w:rFonts w:ascii="Times New Roman" w:hAnsi="Times New Roman" w:cs="Times New Roman"/>
          <w:sz w:val="28"/>
          <w:szCs w:val="28"/>
          <w:u w:color="FF0000"/>
        </w:rPr>
        <w:t>;</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штрафы,  санкции,  возмещение  ущерба: поступило </w:t>
      </w:r>
      <w:r w:rsidRPr="00EF4BEB">
        <w:rPr>
          <w:rFonts w:ascii="Times New Roman" w:hAnsi="Times New Roman" w:cs="Times New Roman"/>
          <w:b/>
          <w:bCs/>
          <w:sz w:val="28"/>
          <w:szCs w:val="28"/>
          <w:u w:color="FF0000"/>
        </w:rPr>
        <w:t>1 513,37</w:t>
      </w:r>
      <w:r w:rsidRPr="00EF4BEB">
        <w:rPr>
          <w:rFonts w:ascii="Times New Roman" w:hAnsi="Times New Roman" w:cs="Times New Roman"/>
          <w:sz w:val="28"/>
          <w:szCs w:val="28"/>
          <w:u w:color="FF0000"/>
        </w:rPr>
        <w:t xml:space="preserve"> тыс. рублей при плане </w:t>
      </w:r>
      <w:r w:rsidRPr="00EF4BEB">
        <w:rPr>
          <w:rFonts w:ascii="Times New Roman" w:hAnsi="Times New Roman" w:cs="Times New Roman"/>
          <w:b/>
          <w:bCs/>
          <w:sz w:val="28"/>
          <w:szCs w:val="28"/>
          <w:u w:color="FF0000"/>
        </w:rPr>
        <w:t>1 581,2</w:t>
      </w:r>
      <w:r w:rsidRPr="00EF4BEB">
        <w:rPr>
          <w:rFonts w:ascii="Times New Roman" w:hAnsi="Times New Roman" w:cs="Times New Roman"/>
          <w:sz w:val="28"/>
          <w:szCs w:val="28"/>
          <w:u w:color="FF0000"/>
        </w:rPr>
        <w:t xml:space="preserve"> тыс. рублей, или </w:t>
      </w:r>
      <w:r w:rsidRPr="00EF4BEB">
        <w:rPr>
          <w:rFonts w:ascii="Times New Roman" w:hAnsi="Times New Roman" w:cs="Times New Roman"/>
          <w:b/>
          <w:bCs/>
          <w:sz w:val="28"/>
          <w:szCs w:val="28"/>
          <w:u w:color="FF0000"/>
        </w:rPr>
        <w:t>95,7%</w:t>
      </w:r>
      <w:r w:rsidRPr="00EF4BEB">
        <w:rPr>
          <w:rFonts w:ascii="Times New Roman" w:hAnsi="Times New Roman" w:cs="Times New Roman"/>
          <w:sz w:val="28"/>
          <w:szCs w:val="28"/>
          <w:u w:color="FF0000"/>
        </w:rPr>
        <w:t>;</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прочие неналоговые доходы: поступило </w:t>
      </w:r>
      <w:r w:rsidRPr="00EF4BEB">
        <w:rPr>
          <w:rFonts w:ascii="Times New Roman" w:hAnsi="Times New Roman" w:cs="Times New Roman"/>
          <w:b/>
          <w:bCs/>
          <w:sz w:val="28"/>
          <w:szCs w:val="28"/>
          <w:u w:color="FF0000"/>
        </w:rPr>
        <w:t>313,7</w:t>
      </w:r>
      <w:r w:rsidRPr="00EF4BEB">
        <w:rPr>
          <w:rFonts w:ascii="Times New Roman" w:hAnsi="Times New Roman" w:cs="Times New Roman"/>
          <w:sz w:val="28"/>
          <w:szCs w:val="28"/>
          <w:u w:color="FF0000"/>
        </w:rPr>
        <w:t xml:space="preserve"> тыс. рублей при плане </w:t>
      </w:r>
      <w:r w:rsidRPr="00EF4BEB">
        <w:rPr>
          <w:rFonts w:ascii="Times New Roman" w:hAnsi="Times New Roman" w:cs="Times New Roman"/>
          <w:b/>
          <w:bCs/>
          <w:sz w:val="28"/>
          <w:szCs w:val="28"/>
          <w:u w:color="FF0000"/>
        </w:rPr>
        <w:t>329,75</w:t>
      </w:r>
      <w:r w:rsidRPr="00EF4BEB">
        <w:rPr>
          <w:rFonts w:ascii="Times New Roman" w:hAnsi="Times New Roman" w:cs="Times New Roman"/>
          <w:sz w:val="28"/>
          <w:szCs w:val="28"/>
          <w:u w:color="FF0000"/>
        </w:rPr>
        <w:t xml:space="preserve"> тыс. рублей, или </w:t>
      </w:r>
      <w:r w:rsidRPr="00EF4BEB">
        <w:rPr>
          <w:rFonts w:ascii="Times New Roman" w:hAnsi="Times New Roman" w:cs="Times New Roman"/>
          <w:b/>
          <w:bCs/>
          <w:sz w:val="28"/>
          <w:szCs w:val="28"/>
          <w:u w:color="FF0000"/>
        </w:rPr>
        <w:t>95,1%</w:t>
      </w:r>
      <w:r w:rsidRPr="00EF4BEB">
        <w:rPr>
          <w:rFonts w:ascii="Times New Roman" w:hAnsi="Times New Roman" w:cs="Times New Roman"/>
          <w:sz w:val="28"/>
          <w:szCs w:val="28"/>
          <w:u w:color="FF0000"/>
        </w:rPr>
        <w:t>.</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Безвозмездных поступлений с учетом внесенных изменений поступило </w:t>
      </w:r>
      <w:r w:rsidRPr="00EF4BEB">
        <w:rPr>
          <w:rFonts w:ascii="Times New Roman" w:hAnsi="Times New Roman" w:cs="Times New Roman"/>
          <w:b/>
          <w:bCs/>
          <w:sz w:val="28"/>
          <w:szCs w:val="28"/>
          <w:u w:color="FF0000"/>
        </w:rPr>
        <w:t>912 231,23</w:t>
      </w:r>
      <w:r w:rsidRPr="00EF4BEB">
        <w:rPr>
          <w:rFonts w:ascii="Times New Roman" w:hAnsi="Times New Roman" w:cs="Times New Roman"/>
          <w:sz w:val="28"/>
          <w:szCs w:val="28"/>
          <w:u w:color="FF0000"/>
        </w:rPr>
        <w:t xml:space="preserve"> тыс. рублей при плане </w:t>
      </w:r>
      <w:r w:rsidRPr="00EF4BEB">
        <w:rPr>
          <w:rFonts w:ascii="Times New Roman" w:hAnsi="Times New Roman" w:cs="Times New Roman"/>
          <w:b/>
          <w:bCs/>
          <w:sz w:val="28"/>
          <w:szCs w:val="28"/>
          <w:u w:color="FF0000"/>
        </w:rPr>
        <w:t>924 631,08</w:t>
      </w:r>
      <w:r w:rsidRPr="00EF4BEB">
        <w:rPr>
          <w:rFonts w:ascii="Times New Roman" w:hAnsi="Times New Roman" w:cs="Times New Roman"/>
          <w:sz w:val="28"/>
          <w:szCs w:val="28"/>
          <w:u w:color="FF0000"/>
        </w:rPr>
        <w:t xml:space="preserve"> тыс. рублей, или </w:t>
      </w:r>
      <w:r w:rsidRPr="00EF4BEB">
        <w:rPr>
          <w:rFonts w:ascii="Times New Roman" w:hAnsi="Times New Roman" w:cs="Times New Roman"/>
          <w:b/>
          <w:bCs/>
          <w:sz w:val="28"/>
          <w:szCs w:val="28"/>
          <w:u w:color="FF0000"/>
        </w:rPr>
        <w:t>98,6%</w:t>
      </w:r>
      <w:r w:rsidRPr="00EF4BEB">
        <w:rPr>
          <w:rFonts w:ascii="Times New Roman" w:hAnsi="Times New Roman" w:cs="Times New Roman"/>
          <w:sz w:val="28"/>
          <w:szCs w:val="28"/>
          <w:u w:color="FF0000"/>
        </w:rPr>
        <w:t>, в том числе:</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межбюджетные трансферты из краевого бюджета: поступило </w:t>
      </w:r>
      <w:r w:rsidRPr="00EF4BEB">
        <w:rPr>
          <w:rFonts w:ascii="Times New Roman" w:hAnsi="Times New Roman" w:cs="Times New Roman"/>
          <w:b/>
          <w:bCs/>
          <w:sz w:val="28"/>
          <w:szCs w:val="28"/>
          <w:u w:color="FF0000"/>
        </w:rPr>
        <w:t>914 863,49</w:t>
      </w:r>
      <w:r w:rsidRPr="00EF4BEB">
        <w:rPr>
          <w:rFonts w:ascii="Times New Roman" w:hAnsi="Times New Roman" w:cs="Times New Roman"/>
          <w:sz w:val="28"/>
          <w:szCs w:val="28"/>
          <w:u w:color="FF0000"/>
        </w:rPr>
        <w:t xml:space="preserve"> тыс. рублей при плане </w:t>
      </w:r>
      <w:r w:rsidRPr="00EF4BEB">
        <w:rPr>
          <w:rFonts w:ascii="Times New Roman" w:hAnsi="Times New Roman" w:cs="Times New Roman"/>
          <w:b/>
          <w:bCs/>
          <w:sz w:val="28"/>
          <w:szCs w:val="28"/>
          <w:u w:color="FF0000"/>
        </w:rPr>
        <w:t>927 264,12</w:t>
      </w:r>
      <w:r w:rsidRPr="00EF4BEB">
        <w:rPr>
          <w:rFonts w:ascii="Times New Roman" w:hAnsi="Times New Roman" w:cs="Times New Roman"/>
          <w:sz w:val="28"/>
          <w:szCs w:val="28"/>
          <w:u w:color="FF0000"/>
        </w:rPr>
        <w:t xml:space="preserve"> тыс. рублей, или </w:t>
      </w:r>
      <w:r w:rsidRPr="00EF4BEB">
        <w:rPr>
          <w:rFonts w:ascii="Times New Roman" w:hAnsi="Times New Roman" w:cs="Times New Roman"/>
          <w:b/>
          <w:bCs/>
          <w:sz w:val="28"/>
          <w:szCs w:val="28"/>
          <w:u w:color="FF0000"/>
        </w:rPr>
        <w:t xml:space="preserve">98,7%, </w:t>
      </w:r>
      <w:r w:rsidRPr="00EF4BEB">
        <w:rPr>
          <w:rFonts w:ascii="Times New Roman" w:hAnsi="Times New Roman" w:cs="Times New Roman"/>
          <w:sz w:val="28"/>
          <w:szCs w:val="28"/>
          <w:u w:color="FF0000"/>
        </w:rPr>
        <w:t>из них:</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 дотаций поступило </w:t>
      </w:r>
      <w:r w:rsidRPr="00EF4BEB">
        <w:rPr>
          <w:rFonts w:ascii="Times New Roman" w:hAnsi="Times New Roman" w:cs="Times New Roman"/>
          <w:b/>
          <w:bCs/>
          <w:sz w:val="28"/>
          <w:szCs w:val="28"/>
          <w:u w:color="FF0000"/>
        </w:rPr>
        <w:t>240 095,2</w:t>
      </w:r>
      <w:r w:rsidRPr="00EF4BEB">
        <w:rPr>
          <w:rFonts w:ascii="Times New Roman" w:hAnsi="Times New Roman" w:cs="Times New Roman"/>
          <w:sz w:val="28"/>
          <w:szCs w:val="28"/>
          <w:u w:color="FF0000"/>
        </w:rPr>
        <w:t xml:space="preserve"> тыс. рублей при плане </w:t>
      </w:r>
      <w:r w:rsidRPr="00EF4BEB">
        <w:rPr>
          <w:rFonts w:ascii="Times New Roman" w:hAnsi="Times New Roman" w:cs="Times New Roman"/>
          <w:b/>
          <w:bCs/>
          <w:sz w:val="28"/>
          <w:szCs w:val="28"/>
          <w:u w:color="FF0000"/>
        </w:rPr>
        <w:t>240 095,2</w:t>
      </w:r>
      <w:r w:rsidRPr="00EF4BEB">
        <w:rPr>
          <w:rFonts w:ascii="Times New Roman" w:hAnsi="Times New Roman" w:cs="Times New Roman"/>
          <w:sz w:val="28"/>
          <w:szCs w:val="28"/>
          <w:u w:color="FF0000"/>
        </w:rPr>
        <w:t xml:space="preserve"> тыс. рублей, или </w:t>
      </w:r>
      <w:r w:rsidRPr="00EF4BEB">
        <w:rPr>
          <w:rFonts w:ascii="Times New Roman" w:hAnsi="Times New Roman" w:cs="Times New Roman"/>
          <w:b/>
          <w:bCs/>
          <w:sz w:val="28"/>
          <w:szCs w:val="28"/>
          <w:u w:color="FF0000"/>
        </w:rPr>
        <w:t>100,0</w:t>
      </w:r>
      <w:r w:rsidRPr="00EF4BEB">
        <w:rPr>
          <w:rFonts w:ascii="Times New Roman" w:hAnsi="Times New Roman" w:cs="Times New Roman"/>
          <w:sz w:val="28"/>
          <w:szCs w:val="28"/>
          <w:u w:color="FF0000"/>
        </w:rPr>
        <w:t>%;</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 субсидий поступило </w:t>
      </w:r>
      <w:r w:rsidRPr="00EF4BEB">
        <w:rPr>
          <w:rFonts w:ascii="Times New Roman" w:hAnsi="Times New Roman" w:cs="Times New Roman"/>
          <w:b/>
          <w:bCs/>
          <w:sz w:val="28"/>
          <w:szCs w:val="28"/>
          <w:u w:color="FF0000"/>
        </w:rPr>
        <w:t xml:space="preserve">224 230,56 </w:t>
      </w:r>
      <w:r w:rsidRPr="00EF4BEB">
        <w:rPr>
          <w:rFonts w:ascii="Times New Roman" w:hAnsi="Times New Roman" w:cs="Times New Roman"/>
          <w:sz w:val="28"/>
          <w:szCs w:val="28"/>
          <w:u w:color="FF0000"/>
        </w:rPr>
        <w:t xml:space="preserve">тыс. рублей при плане </w:t>
      </w:r>
      <w:r w:rsidRPr="00EF4BEB">
        <w:rPr>
          <w:rFonts w:ascii="Times New Roman" w:hAnsi="Times New Roman" w:cs="Times New Roman"/>
          <w:b/>
          <w:bCs/>
          <w:sz w:val="28"/>
          <w:szCs w:val="28"/>
          <w:u w:color="FF0000"/>
        </w:rPr>
        <w:t>226 496,11</w:t>
      </w:r>
      <w:r w:rsidRPr="00EF4BEB">
        <w:rPr>
          <w:rFonts w:ascii="Times New Roman" w:hAnsi="Times New Roman" w:cs="Times New Roman"/>
          <w:sz w:val="28"/>
          <w:szCs w:val="28"/>
          <w:u w:color="FF0000"/>
        </w:rPr>
        <w:t xml:space="preserve"> тыс. рублей, или </w:t>
      </w:r>
      <w:r w:rsidRPr="00EF4BEB">
        <w:rPr>
          <w:rFonts w:ascii="Times New Roman" w:hAnsi="Times New Roman" w:cs="Times New Roman"/>
          <w:b/>
          <w:bCs/>
          <w:sz w:val="28"/>
          <w:szCs w:val="28"/>
          <w:u w:color="FF0000"/>
        </w:rPr>
        <w:t>99,0</w:t>
      </w:r>
      <w:r w:rsidRPr="00EF4BEB">
        <w:rPr>
          <w:rFonts w:ascii="Times New Roman" w:hAnsi="Times New Roman" w:cs="Times New Roman"/>
          <w:sz w:val="28"/>
          <w:szCs w:val="28"/>
          <w:u w:color="FF0000"/>
        </w:rPr>
        <w:t>%;</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 субвенций поступило </w:t>
      </w:r>
      <w:r w:rsidRPr="00EF4BEB">
        <w:rPr>
          <w:rFonts w:ascii="Times New Roman" w:hAnsi="Times New Roman" w:cs="Times New Roman"/>
          <w:b/>
          <w:bCs/>
          <w:sz w:val="28"/>
          <w:szCs w:val="28"/>
          <w:u w:color="FF0000"/>
        </w:rPr>
        <w:t>427 401,8</w:t>
      </w:r>
      <w:r w:rsidRPr="00EF4BEB">
        <w:rPr>
          <w:rFonts w:ascii="Times New Roman" w:hAnsi="Times New Roman" w:cs="Times New Roman"/>
          <w:sz w:val="28"/>
          <w:szCs w:val="28"/>
          <w:u w:color="FF0000"/>
        </w:rPr>
        <w:t xml:space="preserve"> тыс. рублей при плане </w:t>
      </w:r>
      <w:r w:rsidRPr="00EF4BEB">
        <w:rPr>
          <w:rFonts w:ascii="Times New Roman" w:hAnsi="Times New Roman" w:cs="Times New Roman"/>
          <w:b/>
          <w:bCs/>
          <w:sz w:val="28"/>
          <w:szCs w:val="28"/>
          <w:u w:color="FF0000"/>
        </w:rPr>
        <w:t>437 457,53</w:t>
      </w:r>
      <w:r w:rsidRPr="00EF4BEB">
        <w:rPr>
          <w:rFonts w:ascii="Times New Roman" w:hAnsi="Times New Roman" w:cs="Times New Roman"/>
          <w:sz w:val="28"/>
          <w:szCs w:val="28"/>
          <w:u w:color="FF0000"/>
        </w:rPr>
        <w:t xml:space="preserve"> тыс. рублей, или </w:t>
      </w:r>
      <w:r w:rsidRPr="00EF4BEB">
        <w:rPr>
          <w:rFonts w:ascii="Times New Roman" w:hAnsi="Times New Roman" w:cs="Times New Roman"/>
          <w:b/>
          <w:bCs/>
          <w:sz w:val="28"/>
          <w:szCs w:val="28"/>
          <w:u w:color="FF0000"/>
        </w:rPr>
        <w:t>97,7</w:t>
      </w:r>
      <w:r w:rsidRPr="00EF4BEB">
        <w:rPr>
          <w:rFonts w:ascii="Times New Roman" w:hAnsi="Times New Roman" w:cs="Times New Roman"/>
          <w:sz w:val="28"/>
          <w:szCs w:val="28"/>
          <w:u w:color="FF0000"/>
        </w:rPr>
        <w:t>%;</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 иных межбюджетных трансфертов поступило </w:t>
      </w:r>
      <w:r w:rsidRPr="00EF4BEB">
        <w:rPr>
          <w:rFonts w:ascii="Times New Roman" w:hAnsi="Times New Roman" w:cs="Times New Roman"/>
          <w:b/>
          <w:bCs/>
          <w:sz w:val="28"/>
          <w:szCs w:val="28"/>
          <w:u w:color="FF0000"/>
        </w:rPr>
        <w:t>23 135,91</w:t>
      </w:r>
      <w:r w:rsidRPr="00EF4BEB">
        <w:rPr>
          <w:rFonts w:ascii="Times New Roman" w:hAnsi="Times New Roman" w:cs="Times New Roman"/>
          <w:sz w:val="28"/>
          <w:szCs w:val="28"/>
          <w:u w:color="FF0000"/>
        </w:rPr>
        <w:t xml:space="preserve"> тыс. рублей при плане </w:t>
      </w:r>
      <w:r w:rsidRPr="00EF4BEB">
        <w:rPr>
          <w:rFonts w:ascii="Times New Roman" w:hAnsi="Times New Roman" w:cs="Times New Roman"/>
          <w:b/>
          <w:bCs/>
          <w:sz w:val="28"/>
          <w:szCs w:val="28"/>
          <w:u w:color="FF0000"/>
        </w:rPr>
        <w:t>23 215,27</w:t>
      </w:r>
      <w:r w:rsidRPr="00EF4BEB">
        <w:rPr>
          <w:rFonts w:ascii="Times New Roman" w:hAnsi="Times New Roman" w:cs="Times New Roman"/>
          <w:sz w:val="28"/>
          <w:szCs w:val="28"/>
          <w:u w:color="FF0000"/>
        </w:rPr>
        <w:t xml:space="preserve"> тыс. рублей, или </w:t>
      </w:r>
      <w:r w:rsidRPr="00EF4BEB">
        <w:rPr>
          <w:rFonts w:ascii="Times New Roman" w:hAnsi="Times New Roman" w:cs="Times New Roman"/>
          <w:b/>
          <w:bCs/>
          <w:sz w:val="28"/>
          <w:szCs w:val="28"/>
          <w:u w:color="FF0000"/>
        </w:rPr>
        <w:t>99,6</w:t>
      </w:r>
      <w:r w:rsidRPr="00EF4BEB">
        <w:rPr>
          <w:rFonts w:ascii="Times New Roman" w:hAnsi="Times New Roman" w:cs="Times New Roman"/>
          <w:sz w:val="28"/>
          <w:szCs w:val="28"/>
          <w:u w:color="FF0000"/>
        </w:rPr>
        <w:t>%;</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поступило  </w:t>
      </w:r>
      <w:r w:rsidRPr="00EF4BEB">
        <w:rPr>
          <w:rFonts w:ascii="Times New Roman" w:hAnsi="Times New Roman" w:cs="Times New Roman"/>
          <w:b/>
          <w:bCs/>
          <w:sz w:val="28"/>
          <w:szCs w:val="28"/>
          <w:u w:color="FF0000"/>
        </w:rPr>
        <w:t>10 580,81</w:t>
      </w:r>
      <w:r w:rsidRPr="00EF4BEB">
        <w:rPr>
          <w:rFonts w:ascii="Times New Roman" w:hAnsi="Times New Roman" w:cs="Times New Roman"/>
          <w:sz w:val="28"/>
          <w:szCs w:val="28"/>
          <w:u w:color="FF0000"/>
        </w:rPr>
        <w:t xml:space="preserve"> тыс. рублей при плане </w:t>
      </w:r>
      <w:r w:rsidRPr="00EF4BEB">
        <w:rPr>
          <w:rFonts w:ascii="Times New Roman" w:hAnsi="Times New Roman" w:cs="Times New Roman"/>
          <w:b/>
          <w:bCs/>
          <w:sz w:val="28"/>
          <w:szCs w:val="28"/>
          <w:u w:color="FF0000"/>
        </w:rPr>
        <w:t>10 660,17</w:t>
      </w:r>
      <w:r w:rsidRPr="00EF4BEB">
        <w:rPr>
          <w:rFonts w:ascii="Times New Roman" w:hAnsi="Times New Roman" w:cs="Times New Roman"/>
          <w:sz w:val="28"/>
          <w:szCs w:val="28"/>
          <w:u w:color="FF0000"/>
        </w:rPr>
        <w:t xml:space="preserve"> тыс. рублей, или </w:t>
      </w:r>
      <w:r w:rsidRPr="00EF4BEB">
        <w:rPr>
          <w:rFonts w:ascii="Times New Roman" w:hAnsi="Times New Roman" w:cs="Times New Roman"/>
          <w:b/>
          <w:bCs/>
          <w:sz w:val="28"/>
          <w:szCs w:val="28"/>
          <w:u w:color="FF0000"/>
        </w:rPr>
        <w:t>99,2%</w:t>
      </w:r>
      <w:r w:rsidRPr="00EF4BEB">
        <w:rPr>
          <w:rFonts w:ascii="Times New Roman" w:hAnsi="Times New Roman" w:cs="Times New Roman"/>
          <w:sz w:val="28"/>
          <w:szCs w:val="28"/>
          <w:u w:color="FF0000"/>
        </w:rPr>
        <w:t>;</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возврат остатков субсидий, субвенций и иных межбюджетных трансфертов, имеющих целевое назначение, прошлых лет: исполнено </w:t>
      </w:r>
      <w:r w:rsidRPr="00EF4BEB">
        <w:rPr>
          <w:rFonts w:ascii="Times New Roman" w:hAnsi="Times New Roman" w:cs="Times New Roman"/>
          <w:b/>
          <w:bCs/>
          <w:sz w:val="28"/>
          <w:szCs w:val="28"/>
          <w:u w:color="FF0000"/>
        </w:rPr>
        <w:t>2 632,25</w:t>
      </w:r>
      <w:r w:rsidRPr="00EF4BEB">
        <w:rPr>
          <w:rFonts w:ascii="Times New Roman" w:hAnsi="Times New Roman" w:cs="Times New Roman"/>
          <w:sz w:val="28"/>
          <w:szCs w:val="28"/>
          <w:u w:color="FF0000"/>
        </w:rPr>
        <w:t xml:space="preserve"> </w:t>
      </w:r>
      <w:r w:rsidRPr="00EF4BEB">
        <w:rPr>
          <w:rFonts w:ascii="Times New Roman" w:hAnsi="Times New Roman" w:cs="Times New Roman"/>
          <w:sz w:val="28"/>
          <w:szCs w:val="28"/>
          <w:u w:color="FF0000"/>
        </w:rPr>
        <w:lastRenderedPageBreak/>
        <w:t xml:space="preserve">тыс. рублей (с минусом) при плане 2 633,04 тыс. рублей (с минусом), или </w:t>
      </w:r>
      <w:r w:rsidRPr="00EF4BEB">
        <w:rPr>
          <w:rFonts w:ascii="Times New Roman" w:hAnsi="Times New Roman" w:cs="Times New Roman"/>
          <w:b/>
          <w:bCs/>
          <w:sz w:val="28"/>
          <w:szCs w:val="28"/>
          <w:u w:color="FF0000"/>
        </w:rPr>
        <w:t>99,9%</w:t>
      </w:r>
      <w:r w:rsidRPr="00EF4BEB">
        <w:rPr>
          <w:rFonts w:ascii="Times New Roman" w:hAnsi="Times New Roman" w:cs="Times New Roman"/>
          <w:sz w:val="28"/>
          <w:szCs w:val="28"/>
          <w:u w:color="FF0000"/>
        </w:rPr>
        <w:t>.</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proofErr w:type="gramStart"/>
      <w:r w:rsidRPr="00EF4BEB">
        <w:rPr>
          <w:rFonts w:ascii="Times New Roman" w:hAnsi="Times New Roman" w:cs="Times New Roman"/>
          <w:sz w:val="28"/>
          <w:szCs w:val="28"/>
          <w:u w:color="FF0000"/>
        </w:rPr>
        <w:t xml:space="preserve">Всего доходов в районный бюджет поступило </w:t>
      </w:r>
      <w:r w:rsidRPr="00EF4BEB">
        <w:rPr>
          <w:rFonts w:ascii="Times New Roman" w:hAnsi="Times New Roman" w:cs="Times New Roman"/>
          <w:b/>
          <w:bCs/>
          <w:sz w:val="28"/>
          <w:szCs w:val="28"/>
          <w:u w:color="FF0000"/>
        </w:rPr>
        <w:t>962 868,08</w:t>
      </w:r>
      <w:r w:rsidRPr="00EF4BEB">
        <w:rPr>
          <w:rFonts w:ascii="Times New Roman" w:hAnsi="Times New Roman" w:cs="Times New Roman"/>
          <w:sz w:val="28"/>
          <w:szCs w:val="28"/>
          <w:u w:color="FF0000"/>
        </w:rPr>
        <w:t xml:space="preserve"> тыс. рублей при плане </w:t>
      </w:r>
      <w:r w:rsidRPr="00EF4BEB">
        <w:rPr>
          <w:rFonts w:ascii="Times New Roman" w:hAnsi="Times New Roman" w:cs="Times New Roman"/>
          <w:b/>
          <w:bCs/>
          <w:sz w:val="28"/>
          <w:szCs w:val="28"/>
          <w:u w:color="FF0000"/>
        </w:rPr>
        <w:t>982 106,93</w:t>
      </w:r>
      <w:r w:rsidRPr="00EF4BEB">
        <w:rPr>
          <w:rFonts w:ascii="Times New Roman" w:hAnsi="Times New Roman" w:cs="Times New Roman"/>
          <w:sz w:val="28"/>
          <w:szCs w:val="28"/>
          <w:u w:color="FF0000"/>
        </w:rPr>
        <w:t xml:space="preserve"> тыс. рублей, или </w:t>
      </w:r>
      <w:r w:rsidRPr="00EF4BEB">
        <w:rPr>
          <w:rFonts w:ascii="Times New Roman" w:hAnsi="Times New Roman" w:cs="Times New Roman"/>
          <w:b/>
          <w:bCs/>
          <w:sz w:val="28"/>
          <w:szCs w:val="28"/>
          <w:u w:color="FF0000"/>
        </w:rPr>
        <w:t>98,0%</w:t>
      </w:r>
      <w:r w:rsidRPr="00EF4BEB">
        <w:rPr>
          <w:rFonts w:ascii="Times New Roman" w:hAnsi="Times New Roman" w:cs="Times New Roman"/>
          <w:sz w:val="28"/>
          <w:szCs w:val="28"/>
          <w:u w:color="FF0000"/>
        </w:rPr>
        <w:t xml:space="preserve">, на </w:t>
      </w:r>
      <w:r w:rsidRPr="00EF4BEB">
        <w:rPr>
          <w:rFonts w:ascii="Times New Roman" w:hAnsi="Times New Roman" w:cs="Times New Roman"/>
          <w:b/>
          <w:bCs/>
          <w:sz w:val="28"/>
          <w:szCs w:val="28"/>
          <w:u w:color="FF0000"/>
        </w:rPr>
        <w:t xml:space="preserve">19 238,85 </w:t>
      </w:r>
      <w:r w:rsidRPr="00EF4BEB">
        <w:rPr>
          <w:rFonts w:ascii="Times New Roman" w:hAnsi="Times New Roman" w:cs="Times New Roman"/>
          <w:sz w:val="28"/>
          <w:szCs w:val="28"/>
          <w:u w:color="FF0000"/>
        </w:rPr>
        <w:t>тыс. рублей меньше, чем запланировано – не выполнение плана по налоговым и неналоговым доходам (при плане</w:t>
      </w:r>
      <w:r w:rsidRPr="00EF4BEB">
        <w:rPr>
          <w:rFonts w:ascii="Times New Roman" w:hAnsi="Times New Roman" w:cs="Times New Roman"/>
          <w:b/>
          <w:bCs/>
          <w:sz w:val="28"/>
          <w:szCs w:val="28"/>
          <w:u w:color="FF0000"/>
        </w:rPr>
        <w:t xml:space="preserve"> 57 475,85 </w:t>
      </w:r>
      <w:r w:rsidRPr="00EF4BEB">
        <w:rPr>
          <w:rFonts w:ascii="Times New Roman" w:hAnsi="Times New Roman" w:cs="Times New Roman"/>
          <w:sz w:val="28"/>
          <w:szCs w:val="28"/>
          <w:u w:color="FF0000"/>
        </w:rPr>
        <w:t>тыс. рублей</w:t>
      </w:r>
      <w:r w:rsidRPr="00EF4BEB">
        <w:rPr>
          <w:rFonts w:ascii="Times New Roman" w:hAnsi="Times New Roman" w:cs="Times New Roman"/>
          <w:b/>
          <w:bCs/>
          <w:sz w:val="28"/>
          <w:szCs w:val="28"/>
          <w:u w:color="FF0000"/>
        </w:rPr>
        <w:t xml:space="preserve"> </w:t>
      </w:r>
      <w:r w:rsidRPr="00EF4BEB">
        <w:rPr>
          <w:rFonts w:ascii="Times New Roman" w:hAnsi="Times New Roman" w:cs="Times New Roman"/>
          <w:sz w:val="28"/>
          <w:szCs w:val="28"/>
          <w:u w:color="FF0000"/>
        </w:rPr>
        <w:t>поступило</w:t>
      </w:r>
      <w:r w:rsidRPr="00EF4BEB">
        <w:rPr>
          <w:rFonts w:ascii="Times New Roman" w:hAnsi="Times New Roman" w:cs="Times New Roman"/>
          <w:b/>
          <w:bCs/>
          <w:sz w:val="28"/>
          <w:szCs w:val="28"/>
          <w:u w:color="FF0000"/>
        </w:rPr>
        <w:t xml:space="preserve"> 50 636,84  </w:t>
      </w:r>
      <w:r w:rsidRPr="00EF4BEB">
        <w:rPr>
          <w:rFonts w:ascii="Times New Roman" w:hAnsi="Times New Roman" w:cs="Times New Roman"/>
          <w:sz w:val="28"/>
          <w:szCs w:val="28"/>
          <w:u w:color="FF0000"/>
        </w:rPr>
        <w:t xml:space="preserve">тыс. рублей, или </w:t>
      </w:r>
      <w:r w:rsidRPr="00EF4BEB">
        <w:rPr>
          <w:rFonts w:ascii="Times New Roman" w:hAnsi="Times New Roman" w:cs="Times New Roman"/>
          <w:b/>
          <w:bCs/>
          <w:sz w:val="28"/>
          <w:szCs w:val="28"/>
          <w:u w:color="FF0000"/>
        </w:rPr>
        <w:t>88,1% (</w:t>
      </w:r>
      <w:r w:rsidRPr="00EF4BEB">
        <w:rPr>
          <w:rFonts w:ascii="Times New Roman" w:hAnsi="Times New Roman" w:cs="Times New Roman"/>
          <w:sz w:val="28"/>
          <w:szCs w:val="28"/>
          <w:u w:color="FF0000"/>
        </w:rPr>
        <w:t xml:space="preserve">на </w:t>
      </w:r>
      <w:r w:rsidRPr="00EF4BEB">
        <w:rPr>
          <w:rFonts w:ascii="Times New Roman" w:hAnsi="Times New Roman" w:cs="Times New Roman"/>
          <w:b/>
          <w:bCs/>
          <w:sz w:val="28"/>
          <w:szCs w:val="28"/>
          <w:u w:color="FF0000"/>
        </w:rPr>
        <w:t xml:space="preserve">6 839,01 </w:t>
      </w:r>
      <w:r w:rsidRPr="00EF4BEB">
        <w:rPr>
          <w:rFonts w:ascii="Times New Roman" w:hAnsi="Times New Roman" w:cs="Times New Roman"/>
          <w:sz w:val="28"/>
          <w:szCs w:val="28"/>
          <w:u w:color="FF0000"/>
        </w:rPr>
        <w:t>тыс. рублей меньше), невыполнение плана по субсидиям в связи со</w:t>
      </w:r>
      <w:proofErr w:type="gramEnd"/>
      <w:r w:rsidRPr="00EF4BEB">
        <w:rPr>
          <w:rFonts w:ascii="Times New Roman" w:hAnsi="Times New Roman" w:cs="Times New Roman"/>
          <w:sz w:val="28"/>
          <w:szCs w:val="28"/>
          <w:u w:color="FF0000"/>
        </w:rPr>
        <w:t xml:space="preserve"> сложившейся экономией при заключении муниципальных контрактов и договоров, по субвенциям в связи с отсутствием потребности. </w:t>
      </w:r>
    </w:p>
    <w:p w:rsidR="00EF4BEB" w:rsidRPr="00826C19" w:rsidRDefault="00EF4BEB" w:rsidP="00EF4BEB">
      <w:pPr>
        <w:autoSpaceDE w:val="0"/>
        <w:autoSpaceDN w:val="0"/>
        <w:adjustRightInd w:val="0"/>
        <w:spacing w:after="0" w:line="240" w:lineRule="atLeast"/>
        <w:ind w:firstLine="709"/>
        <w:jc w:val="both"/>
        <w:rPr>
          <w:rFonts w:ascii="Times New Roman" w:hAnsi="Times New Roman" w:cs="Times New Roman"/>
          <w:bCs/>
          <w:sz w:val="28"/>
          <w:szCs w:val="28"/>
          <w:u w:val="single" w:color="FF0000"/>
        </w:rPr>
      </w:pPr>
      <w:r w:rsidRPr="00826C19">
        <w:rPr>
          <w:rFonts w:ascii="Times New Roman" w:hAnsi="Times New Roman" w:cs="Times New Roman"/>
          <w:bCs/>
          <w:sz w:val="28"/>
          <w:szCs w:val="28"/>
          <w:u w:val="single" w:color="FF0000"/>
        </w:rPr>
        <w:t>Исполнение за 2017 год по расходам:</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Всего в </w:t>
      </w:r>
      <w:r w:rsidRPr="00EF4BEB">
        <w:rPr>
          <w:rFonts w:ascii="Times New Roman" w:hAnsi="Times New Roman" w:cs="Times New Roman"/>
          <w:b/>
          <w:bCs/>
          <w:sz w:val="28"/>
          <w:szCs w:val="28"/>
          <w:u w:color="FF0000"/>
        </w:rPr>
        <w:t>2017 году</w:t>
      </w:r>
      <w:r w:rsidRPr="00EF4BEB">
        <w:rPr>
          <w:rFonts w:ascii="Times New Roman" w:hAnsi="Times New Roman" w:cs="Times New Roman"/>
          <w:sz w:val="28"/>
          <w:szCs w:val="28"/>
          <w:u w:color="FF0000"/>
        </w:rPr>
        <w:t xml:space="preserve"> расходы районного бюджета исполнены в сумме </w:t>
      </w:r>
      <w:r w:rsidRPr="00EF4BEB">
        <w:rPr>
          <w:rFonts w:ascii="Times New Roman" w:hAnsi="Times New Roman" w:cs="Times New Roman"/>
          <w:b/>
          <w:bCs/>
          <w:sz w:val="28"/>
          <w:szCs w:val="28"/>
          <w:u w:color="FF0000"/>
        </w:rPr>
        <w:t>969308,8</w:t>
      </w:r>
      <w:r w:rsidRPr="00EF4BEB">
        <w:rPr>
          <w:rFonts w:ascii="Times New Roman" w:hAnsi="Times New Roman" w:cs="Times New Roman"/>
          <w:sz w:val="28"/>
          <w:szCs w:val="28"/>
          <w:u w:color="FF0000"/>
        </w:rPr>
        <w:t xml:space="preserve"> тыс. рублей, или </w:t>
      </w:r>
      <w:r w:rsidRPr="00EF4BEB">
        <w:rPr>
          <w:rFonts w:ascii="Times New Roman" w:hAnsi="Times New Roman" w:cs="Times New Roman"/>
          <w:b/>
          <w:bCs/>
          <w:sz w:val="28"/>
          <w:szCs w:val="28"/>
          <w:u w:color="FF0000"/>
        </w:rPr>
        <w:t xml:space="preserve">98,0 </w:t>
      </w:r>
      <w:r w:rsidRPr="00EF4BEB">
        <w:rPr>
          <w:rFonts w:ascii="Times New Roman" w:hAnsi="Times New Roman" w:cs="Times New Roman"/>
          <w:sz w:val="28"/>
          <w:szCs w:val="28"/>
          <w:u w:color="FF0000"/>
        </w:rPr>
        <w:t>%, в том числе по отраслям:</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Общегосударственные вопросы – </w:t>
      </w:r>
      <w:r w:rsidRPr="00EF4BEB">
        <w:rPr>
          <w:rFonts w:ascii="Times New Roman" w:hAnsi="Times New Roman" w:cs="Times New Roman"/>
          <w:b/>
          <w:bCs/>
          <w:sz w:val="28"/>
          <w:szCs w:val="28"/>
          <w:u w:color="FF0000"/>
        </w:rPr>
        <w:t>36475,2</w:t>
      </w:r>
      <w:r w:rsidRPr="00EF4BEB">
        <w:rPr>
          <w:rFonts w:ascii="Times New Roman" w:hAnsi="Times New Roman" w:cs="Times New Roman"/>
          <w:sz w:val="28"/>
          <w:szCs w:val="28"/>
          <w:u w:color="FF0000"/>
        </w:rPr>
        <w:t xml:space="preserve"> тыс. рублей, или </w:t>
      </w:r>
      <w:r w:rsidRPr="00EF4BEB">
        <w:rPr>
          <w:rFonts w:ascii="Times New Roman" w:hAnsi="Times New Roman" w:cs="Times New Roman"/>
          <w:b/>
          <w:bCs/>
          <w:sz w:val="28"/>
          <w:szCs w:val="28"/>
          <w:u w:color="FF0000"/>
        </w:rPr>
        <w:t xml:space="preserve">98,5 </w:t>
      </w:r>
      <w:r w:rsidRPr="00EF4BEB">
        <w:rPr>
          <w:rFonts w:ascii="Times New Roman" w:hAnsi="Times New Roman" w:cs="Times New Roman"/>
          <w:sz w:val="28"/>
          <w:szCs w:val="28"/>
          <w:u w:color="FF0000"/>
        </w:rPr>
        <w:t>%</w:t>
      </w:r>
      <w:r w:rsidRPr="00EF4BEB">
        <w:rPr>
          <w:rFonts w:ascii="Times New Roman" w:hAnsi="Times New Roman" w:cs="Times New Roman"/>
          <w:b/>
          <w:bCs/>
          <w:sz w:val="28"/>
          <w:szCs w:val="28"/>
          <w:u w:color="FF0000"/>
        </w:rPr>
        <w:t xml:space="preserve">, </w:t>
      </w:r>
      <w:r w:rsidRPr="00EF4BEB">
        <w:rPr>
          <w:rFonts w:ascii="Times New Roman" w:hAnsi="Times New Roman" w:cs="Times New Roman"/>
          <w:sz w:val="28"/>
          <w:szCs w:val="28"/>
          <w:u w:color="FF0000"/>
        </w:rPr>
        <w:t>в том числе:</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u w:color="FF0000"/>
        </w:rPr>
      </w:pPr>
      <w:r w:rsidRPr="00EF4BEB">
        <w:rPr>
          <w:rFonts w:ascii="Times New Roman" w:hAnsi="Times New Roman" w:cs="Times New Roman"/>
          <w:i/>
          <w:iCs/>
          <w:sz w:val="28"/>
          <w:szCs w:val="28"/>
          <w:u w:color="FF0000"/>
        </w:rPr>
        <w:t xml:space="preserve">• Функционирование высшего должностного лица субъекта Российской Федерации и муниципального образования – </w:t>
      </w:r>
      <w:r w:rsidRPr="00EF4BEB">
        <w:rPr>
          <w:rFonts w:ascii="Times New Roman" w:hAnsi="Times New Roman" w:cs="Times New Roman"/>
          <w:b/>
          <w:bCs/>
          <w:i/>
          <w:iCs/>
          <w:sz w:val="28"/>
          <w:szCs w:val="28"/>
          <w:u w:color="FF0000"/>
        </w:rPr>
        <w:t>994,1</w:t>
      </w:r>
      <w:r w:rsidRPr="00EF4BEB">
        <w:rPr>
          <w:rFonts w:ascii="Times New Roman" w:hAnsi="Times New Roman" w:cs="Times New Roman"/>
          <w:i/>
          <w:iCs/>
          <w:sz w:val="28"/>
          <w:szCs w:val="28"/>
          <w:u w:color="FF0000"/>
        </w:rPr>
        <w:t xml:space="preserve"> тыс. рублей, или </w:t>
      </w:r>
      <w:r w:rsidRPr="00EF4BEB">
        <w:rPr>
          <w:rFonts w:ascii="Times New Roman" w:hAnsi="Times New Roman" w:cs="Times New Roman"/>
          <w:b/>
          <w:bCs/>
          <w:i/>
          <w:iCs/>
          <w:sz w:val="28"/>
          <w:szCs w:val="28"/>
          <w:u w:color="FF0000"/>
        </w:rPr>
        <w:t>100,0</w:t>
      </w:r>
      <w:r w:rsidRPr="00EF4BEB">
        <w:rPr>
          <w:rFonts w:ascii="Times New Roman" w:hAnsi="Times New Roman" w:cs="Times New Roman"/>
          <w:i/>
          <w:iCs/>
          <w:sz w:val="28"/>
          <w:szCs w:val="28"/>
          <w:u w:color="FF0000"/>
        </w:rPr>
        <w:t xml:space="preserve">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u w:color="FF0000"/>
        </w:rPr>
      </w:pPr>
      <w:r w:rsidRPr="00EF4BEB">
        <w:rPr>
          <w:rFonts w:ascii="Times New Roman" w:hAnsi="Times New Roman" w:cs="Times New Roman"/>
          <w:i/>
          <w:iCs/>
          <w:sz w:val="28"/>
          <w:szCs w:val="28"/>
          <w:u w:color="FF0000"/>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 – </w:t>
      </w:r>
      <w:r w:rsidRPr="00EF4BEB">
        <w:rPr>
          <w:rFonts w:ascii="Times New Roman" w:hAnsi="Times New Roman" w:cs="Times New Roman"/>
          <w:b/>
          <w:bCs/>
          <w:i/>
          <w:iCs/>
          <w:sz w:val="28"/>
          <w:szCs w:val="28"/>
          <w:u w:color="FF0000"/>
        </w:rPr>
        <w:t>3102,8</w:t>
      </w:r>
      <w:r w:rsidRPr="00EF4BEB">
        <w:rPr>
          <w:rFonts w:ascii="Times New Roman" w:hAnsi="Times New Roman" w:cs="Times New Roman"/>
          <w:i/>
          <w:iCs/>
          <w:sz w:val="28"/>
          <w:szCs w:val="28"/>
          <w:u w:color="FF0000"/>
        </w:rPr>
        <w:t xml:space="preserve"> тыс. рублей, или </w:t>
      </w:r>
      <w:r w:rsidRPr="00EF4BEB">
        <w:rPr>
          <w:rFonts w:ascii="Times New Roman" w:hAnsi="Times New Roman" w:cs="Times New Roman"/>
          <w:b/>
          <w:bCs/>
          <w:i/>
          <w:iCs/>
          <w:sz w:val="28"/>
          <w:szCs w:val="28"/>
          <w:u w:color="FF0000"/>
        </w:rPr>
        <w:t>99,3</w:t>
      </w:r>
      <w:r w:rsidRPr="00EF4BEB">
        <w:rPr>
          <w:rFonts w:ascii="Times New Roman" w:hAnsi="Times New Roman" w:cs="Times New Roman"/>
          <w:i/>
          <w:iCs/>
          <w:sz w:val="28"/>
          <w:szCs w:val="28"/>
          <w:u w:color="FF0000"/>
        </w:rPr>
        <w:t xml:space="preserve">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u w:color="FF0000"/>
        </w:rPr>
      </w:pPr>
      <w:r w:rsidRPr="00EF4BEB">
        <w:rPr>
          <w:rFonts w:ascii="Times New Roman" w:hAnsi="Times New Roman" w:cs="Times New Roman"/>
          <w:i/>
          <w:iCs/>
          <w:sz w:val="28"/>
          <w:szCs w:val="28"/>
          <w:u w:color="FF0000"/>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 </w:t>
      </w:r>
      <w:r w:rsidRPr="00EF4BEB">
        <w:rPr>
          <w:rFonts w:ascii="Times New Roman" w:hAnsi="Times New Roman" w:cs="Times New Roman"/>
          <w:b/>
          <w:bCs/>
          <w:i/>
          <w:iCs/>
          <w:sz w:val="28"/>
          <w:szCs w:val="28"/>
          <w:u w:color="FF0000"/>
        </w:rPr>
        <w:t>22101,9</w:t>
      </w:r>
      <w:r w:rsidRPr="00EF4BEB">
        <w:rPr>
          <w:rFonts w:ascii="Times New Roman" w:hAnsi="Times New Roman" w:cs="Times New Roman"/>
          <w:i/>
          <w:iCs/>
          <w:sz w:val="28"/>
          <w:szCs w:val="28"/>
          <w:u w:color="FF0000"/>
        </w:rPr>
        <w:t xml:space="preserve"> тыс. рублей, или </w:t>
      </w:r>
      <w:r w:rsidRPr="00EF4BEB">
        <w:rPr>
          <w:rFonts w:ascii="Times New Roman" w:hAnsi="Times New Roman" w:cs="Times New Roman"/>
          <w:b/>
          <w:bCs/>
          <w:i/>
          <w:iCs/>
          <w:sz w:val="28"/>
          <w:szCs w:val="28"/>
          <w:u w:color="FF0000"/>
        </w:rPr>
        <w:t>98,7</w:t>
      </w:r>
      <w:r w:rsidRPr="00EF4BEB">
        <w:rPr>
          <w:rFonts w:ascii="Times New Roman" w:hAnsi="Times New Roman" w:cs="Times New Roman"/>
          <w:i/>
          <w:iCs/>
          <w:sz w:val="28"/>
          <w:szCs w:val="28"/>
          <w:u w:color="FF0000"/>
        </w:rPr>
        <w:t xml:space="preserve">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u w:color="FF0000"/>
        </w:rPr>
      </w:pPr>
      <w:r w:rsidRPr="00EF4BEB">
        <w:rPr>
          <w:rFonts w:ascii="Times New Roman" w:hAnsi="Times New Roman" w:cs="Times New Roman"/>
          <w:i/>
          <w:iCs/>
          <w:sz w:val="28"/>
          <w:szCs w:val="28"/>
          <w:u w:color="FF0000"/>
        </w:rPr>
        <w:t xml:space="preserve">• Обеспечение деятельности финансовых, налоговых и таможенных органов и органов финансового (финансово-бюджетного) надзора – </w:t>
      </w:r>
      <w:r w:rsidRPr="00EF4BEB">
        <w:rPr>
          <w:rFonts w:ascii="Times New Roman" w:hAnsi="Times New Roman" w:cs="Times New Roman"/>
          <w:b/>
          <w:bCs/>
          <w:i/>
          <w:iCs/>
          <w:sz w:val="28"/>
          <w:szCs w:val="28"/>
          <w:u w:color="FF0000"/>
        </w:rPr>
        <w:t>5721,8</w:t>
      </w:r>
      <w:r w:rsidRPr="00EF4BEB">
        <w:rPr>
          <w:rFonts w:ascii="Times New Roman" w:hAnsi="Times New Roman" w:cs="Times New Roman"/>
          <w:i/>
          <w:iCs/>
          <w:sz w:val="28"/>
          <w:szCs w:val="28"/>
          <w:u w:color="FF0000"/>
        </w:rPr>
        <w:t xml:space="preserve"> тыс. рублей, или </w:t>
      </w:r>
      <w:r w:rsidRPr="00EF4BEB">
        <w:rPr>
          <w:rFonts w:ascii="Times New Roman" w:hAnsi="Times New Roman" w:cs="Times New Roman"/>
          <w:b/>
          <w:bCs/>
          <w:i/>
          <w:iCs/>
          <w:sz w:val="28"/>
          <w:szCs w:val="28"/>
          <w:u w:color="FF0000"/>
        </w:rPr>
        <w:t>98,5</w:t>
      </w:r>
      <w:r w:rsidRPr="00EF4BEB">
        <w:rPr>
          <w:rFonts w:ascii="Times New Roman" w:hAnsi="Times New Roman" w:cs="Times New Roman"/>
          <w:i/>
          <w:iCs/>
          <w:sz w:val="28"/>
          <w:szCs w:val="28"/>
          <w:u w:color="FF0000"/>
        </w:rPr>
        <w:t xml:space="preserve">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u w:color="FF0000"/>
        </w:rPr>
      </w:pPr>
      <w:r w:rsidRPr="00EF4BEB">
        <w:rPr>
          <w:rFonts w:ascii="Times New Roman" w:hAnsi="Times New Roman" w:cs="Times New Roman"/>
          <w:i/>
          <w:iCs/>
          <w:sz w:val="28"/>
          <w:szCs w:val="28"/>
          <w:u w:color="FF0000"/>
        </w:rPr>
        <w:t xml:space="preserve">• Резервный фонд  – </w:t>
      </w:r>
      <w:r w:rsidRPr="00EF4BEB">
        <w:rPr>
          <w:rFonts w:ascii="Times New Roman" w:hAnsi="Times New Roman" w:cs="Times New Roman"/>
          <w:b/>
          <w:bCs/>
          <w:i/>
          <w:iCs/>
          <w:sz w:val="28"/>
          <w:szCs w:val="28"/>
          <w:u w:color="FF0000"/>
        </w:rPr>
        <w:t>64,7</w:t>
      </w:r>
      <w:r w:rsidRPr="00EF4BEB">
        <w:rPr>
          <w:rFonts w:ascii="Times New Roman" w:hAnsi="Times New Roman" w:cs="Times New Roman"/>
          <w:i/>
          <w:iCs/>
          <w:sz w:val="28"/>
          <w:szCs w:val="28"/>
          <w:u w:color="FF0000"/>
        </w:rPr>
        <w:t xml:space="preserve"> тыс. рублей, или </w:t>
      </w:r>
      <w:r w:rsidRPr="00EF4BEB">
        <w:rPr>
          <w:rFonts w:ascii="Times New Roman" w:hAnsi="Times New Roman" w:cs="Times New Roman"/>
          <w:b/>
          <w:bCs/>
          <w:i/>
          <w:iCs/>
          <w:sz w:val="28"/>
          <w:szCs w:val="28"/>
          <w:u w:color="FF0000"/>
        </w:rPr>
        <w:t>99,5</w:t>
      </w:r>
      <w:r w:rsidRPr="00EF4BEB">
        <w:rPr>
          <w:rFonts w:ascii="Times New Roman" w:hAnsi="Times New Roman" w:cs="Times New Roman"/>
          <w:i/>
          <w:iCs/>
          <w:sz w:val="28"/>
          <w:szCs w:val="28"/>
          <w:u w:color="FF0000"/>
        </w:rPr>
        <w:t xml:space="preserve">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u w:color="FF0000"/>
        </w:rPr>
      </w:pPr>
      <w:r w:rsidRPr="00EF4BEB">
        <w:rPr>
          <w:rFonts w:ascii="Times New Roman" w:hAnsi="Times New Roman" w:cs="Times New Roman"/>
          <w:i/>
          <w:iCs/>
          <w:sz w:val="28"/>
          <w:szCs w:val="28"/>
          <w:u w:color="FF0000"/>
        </w:rPr>
        <w:t xml:space="preserve">• Другие общегосударственные вопросы – </w:t>
      </w:r>
      <w:r w:rsidRPr="00EF4BEB">
        <w:rPr>
          <w:rFonts w:ascii="Times New Roman" w:hAnsi="Times New Roman" w:cs="Times New Roman"/>
          <w:b/>
          <w:bCs/>
          <w:i/>
          <w:iCs/>
          <w:sz w:val="28"/>
          <w:szCs w:val="28"/>
          <w:u w:color="FF0000"/>
        </w:rPr>
        <w:t>4489,9</w:t>
      </w:r>
      <w:r w:rsidRPr="00EF4BEB">
        <w:rPr>
          <w:rFonts w:ascii="Times New Roman" w:hAnsi="Times New Roman" w:cs="Times New Roman"/>
          <w:i/>
          <w:iCs/>
          <w:sz w:val="28"/>
          <w:szCs w:val="28"/>
          <w:u w:color="FF0000"/>
        </w:rPr>
        <w:t xml:space="preserve"> тыс. рублей, или </w:t>
      </w:r>
      <w:r w:rsidRPr="00EF4BEB">
        <w:rPr>
          <w:rFonts w:ascii="Times New Roman" w:hAnsi="Times New Roman" w:cs="Times New Roman"/>
          <w:b/>
          <w:bCs/>
          <w:i/>
          <w:iCs/>
          <w:sz w:val="28"/>
          <w:szCs w:val="28"/>
          <w:u w:color="FF0000"/>
        </w:rPr>
        <w:t>96,8</w:t>
      </w:r>
      <w:r w:rsidRPr="00EF4BEB">
        <w:rPr>
          <w:rFonts w:ascii="Times New Roman" w:hAnsi="Times New Roman" w:cs="Times New Roman"/>
          <w:i/>
          <w:iCs/>
          <w:sz w:val="28"/>
          <w:szCs w:val="28"/>
          <w:u w:color="FF0000"/>
        </w:rPr>
        <w:t xml:space="preserve">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Национальная оборона – </w:t>
      </w:r>
      <w:r w:rsidRPr="00EF4BEB">
        <w:rPr>
          <w:rFonts w:ascii="Times New Roman" w:hAnsi="Times New Roman" w:cs="Times New Roman"/>
          <w:b/>
          <w:bCs/>
          <w:sz w:val="28"/>
          <w:szCs w:val="28"/>
          <w:u w:color="FF0000"/>
        </w:rPr>
        <w:t>1041,8</w:t>
      </w:r>
      <w:r w:rsidRPr="00EF4BEB">
        <w:rPr>
          <w:rFonts w:ascii="Times New Roman" w:hAnsi="Times New Roman" w:cs="Times New Roman"/>
          <w:sz w:val="28"/>
          <w:szCs w:val="28"/>
          <w:u w:color="FF0000"/>
        </w:rPr>
        <w:t xml:space="preserve"> тыс. рублей, или </w:t>
      </w:r>
      <w:r w:rsidRPr="00EF4BEB">
        <w:rPr>
          <w:rFonts w:ascii="Times New Roman" w:hAnsi="Times New Roman" w:cs="Times New Roman"/>
          <w:b/>
          <w:bCs/>
          <w:sz w:val="28"/>
          <w:szCs w:val="28"/>
          <w:u w:color="FF0000"/>
        </w:rPr>
        <w:t xml:space="preserve">98,4 </w:t>
      </w:r>
      <w:r w:rsidRPr="00EF4BEB">
        <w:rPr>
          <w:rFonts w:ascii="Times New Roman" w:hAnsi="Times New Roman" w:cs="Times New Roman"/>
          <w:sz w:val="28"/>
          <w:szCs w:val="28"/>
          <w:u w:color="FF0000"/>
        </w:rPr>
        <w:t>%</w:t>
      </w:r>
      <w:r w:rsidRPr="00EF4BEB">
        <w:rPr>
          <w:rFonts w:ascii="Times New Roman" w:hAnsi="Times New Roman" w:cs="Times New Roman"/>
          <w:b/>
          <w:bCs/>
          <w:sz w:val="28"/>
          <w:szCs w:val="28"/>
          <w:u w:color="FF0000"/>
        </w:rPr>
        <w:t xml:space="preserve">, </w:t>
      </w:r>
      <w:r w:rsidRPr="00EF4BEB">
        <w:rPr>
          <w:rFonts w:ascii="Times New Roman" w:hAnsi="Times New Roman" w:cs="Times New Roman"/>
          <w:sz w:val="28"/>
          <w:szCs w:val="28"/>
          <w:u w:color="FF0000"/>
        </w:rPr>
        <w:t>в том числе:</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i/>
          <w:iCs/>
          <w:sz w:val="28"/>
          <w:szCs w:val="28"/>
          <w:u w:color="FF0000"/>
        </w:rPr>
        <w:t xml:space="preserve">• Мобилизационная и вневойсковая подготовка – </w:t>
      </w:r>
      <w:r w:rsidRPr="00EF4BEB">
        <w:rPr>
          <w:rFonts w:ascii="Times New Roman" w:hAnsi="Times New Roman" w:cs="Times New Roman"/>
          <w:b/>
          <w:bCs/>
          <w:i/>
          <w:iCs/>
          <w:sz w:val="28"/>
          <w:szCs w:val="28"/>
          <w:u w:color="FF0000"/>
        </w:rPr>
        <w:t>1041,8</w:t>
      </w:r>
      <w:r w:rsidRPr="00EF4BEB">
        <w:rPr>
          <w:rFonts w:ascii="Times New Roman" w:hAnsi="Times New Roman" w:cs="Times New Roman"/>
          <w:i/>
          <w:iCs/>
          <w:sz w:val="28"/>
          <w:szCs w:val="28"/>
          <w:u w:color="FF0000"/>
        </w:rPr>
        <w:t xml:space="preserve"> тыс. рублей, или </w:t>
      </w:r>
      <w:r w:rsidRPr="00EF4BEB">
        <w:rPr>
          <w:rFonts w:ascii="Times New Roman" w:hAnsi="Times New Roman" w:cs="Times New Roman"/>
          <w:b/>
          <w:bCs/>
          <w:i/>
          <w:iCs/>
          <w:sz w:val="28"/>
          <w:szCs w:val="28"/>
          <w:u w:color="FF0000"/>
        </w:rPr>
        <w:t>98,4</w:t>
      </w:r>
      <w:r w:rsidRPr="00EF4BEB">
        <w:rPr>
          <w:rFonts w:ascii="Times New Roman" w:hAnsi="Times New Roman" w:cs="Times New Roman"/>
          <w:i/>
          <w:iCs/>
          <w:sz w:val="28"/>
          <w:szCs w:val="28"/>
          <w:u w:color="FF0000"/>
        </w:rPr>
        <w:t xml:space="preserve">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Национальная безопасность и правоохранительная деятельность – </w:t>
      </w:r>
      <w:r w:rsidRPr="00EF4BEB">
        <w:rPr>
          <w:rFonts w:ascii="Times New Roman" w:hAnsi="Times New Roman" w:cs="Times New Roman"/>
          <w:b/>
          <w:bCs/>
          <w:sz w:val="28"/>
          <w:szCs w:val="28"/>
          <w:u w:color="FF0000"/>
        </w:rPr>
        <w:t>2785,7</w:t>
      </w:r>
      <w:r w:rsidRPr="00EF4BEB">
        <w:rPr>
          <w:rFonts w:ascii="Times New Roman" w:hAnsi="Times New Roman" w:cs="Times New Roman"/>
          <w:sz w:val="28"/>
          <w:szCs w:val="28"/>
          <w:u w:color="FF0000"/>
        </w:rPr>
        <w:t xml:space="preserve"> тыс. рублей, или </w:t>
      </w:r>
      <w:r w:rsidRPr="00EF4BEB">
        <w:rPr>
          <w:rFonts w:ascii="Times New Roman" w:hAnsi="Times New Roman" w:cs="Times New Roman"/>
          <w:b/>
          <w:bCs/>
          <w:sz w:val="28"/>
          <w:szCs w:val="28"/>
          <w:u w:color="FF0000"/>
        </w:rPr>
        <w:t>79,5</w:t>
      </w:r>
      <w:r w:rsidRPr="00EF4BEB">
        <w:rPr>
          <w:rFonts w:ascii="Times New Roman" w:hAnsi="Times New Roman" w:cs="Times New Roman"/>
          <w:sz w:val="28"/>
          <w:szCs w:val="28"/>
          <w:u w:color="FF0000"/>
        </w:rPr>
        <w:t xml:space="preserve"> %, в том числе:</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u w:color="FF0000"/>
        </w:rPr>
      </w:pPr>
      <w:r w:rsidRPr="00EF4BEB">
        <w:rPr>
          <w:rFonts w:ascii="Times New Roman" w:hAnsi="Times New Roman" w:cs="Times New Roman"/>
          <w:i/>
          <w:iCs/>
          <w:sz w:val="28"/>
          <w:szCs w:val="28"/>
          <w:u w:color="FF0000"/>
        </w:rPr>
        <w:t xml:space="preserve">• Защита населения и территории от чрезвычайных ситуаций природного и техногенного характера, гражданская оборона – </w:t>
      </w:r>
      <w:r w:rsidRPr="00EF4BEB">
        <w:rPr>
          <w:rFonts w:ascii="Times New Roman" w:hAnsi="Times New Roman" w:cs="Times New Roman"/>
          <w:b/>
          <w:bCs/>
          <w:i/>
          <w:iCs/>
          <w:sz w:val="28"/>
          <w:szCs w:val="28"/>
          <w:u w:color="FF0000"/>
        </w:rPr>
        <w:t>2329,0</w:t>
      </w:r>
      <w:r w:rsidRPr="00EF4BEB">
        <w:rPr>
          <w:rFonts w:ascii="Times New Roman" w:hAnsi="Times New Roman" w:cs="Times New Roman"/>
          <w:i/>
          <w:iCs/>
          <w:sz w:val="28"/>
          <w:szCs w:val="28"/>
          <w:u w:color="FF0000"/>
        </w:rPr>
        <w:t xml:space="preserve"> тыс. рублей, или </w:t>
      </w:r>
      <w:r w:rsidRPr="00EF4BEB">
        <w:rPr>
          <w:rFonts w:ascii="Times New Roman" w:hAnsi="Times New Roman" w:cs="Times New Roman"/>
          <w:b/>
          <w:bCs/>
          <w:i/>
          <w:iCs/>
          <w:sz w:val="28"/>
          <w:szCs w:val="28"/>
          <w:u w:color="FF0000"/>
        </w:rPr>
        <w:t>76,5</w:t>
      </w:r>
      <w:r w:rsidRPr="00EF4BEB">
        <w:rPr>
          <w:rFonts w:ascii="Times New Roman" w:hAnsi="Times New Roman" w:cs="Times New Roman"/>
          <w:i/>
          <w:iCs/>
          <w:sz w:val="28"/>
          <w:szCs w:val="28"/>
          <w:u w:color="FF0000"/>
        </w:rPr>
        <w:t xml:space="preserve">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u w:color="FF0000"/>
        </w:rPr>
      </w:pPr>
      <w:r w:rsidRPr="00EF4BEB">
        <w:rPr>
          <w:rFonts w:ascii="Times New Roman" w:hAnsi="Times New Roman" w:cs="Times New Roman"/>
          <w:i/>
          <w:iCs/>
          <w:sz w:val="28"/>
          <w:szCs w:val="28"/>
          <w:u w:color="FF0000"/>
        </w:rPr>
        <w:t xml:space="preserve">• Обеспечение пожарной безопасности– </w:t>
      </w:r>
      <w:r w:rsidRPr="00EF4BEB">
        <w:rPr>
          <w:rFonts w:ascii="Times New Roman" w:hAnsi="Times New Roman" w:cs="Times New Roman"/>
          <w:b/>
          <w:bCs/>
          <w:i/>
          <w:iCs/>
          <w:sz w:val="28"/>
          <w:szCs w:val="28"/>
          <w:u w:color="FF0000"/>
        </w:rPr>
        <w:t>456,7</w:t>
      </w:r>
      <w:r w:rsidRPr="00EF4BEB">
        <w:rPr>
          <w:rFonts w:ascii="Times New Roman" w:hAnsi="Times New Roman" w:cs="Times New Roman"/>
          <w:i/>
          <w:iCs/>
          <w:sz w:val="28"/>
          <w:szCs w:val="28"/>
          <w:u w:color="FF0000"/>
        </w:rPr>
        <w:t xml:space="preserve"> тыс. рублей, или </w:t>
      </w:r>
      <w:r w:rsidRPr="00EF4BEB">
        <w:rPr>
          <w:rFonts w:ascii="Times New Roman" w:hAnsi="Times New Roman" w:cs="Times New Roman"/>
          <w:b/>
          <w:bCs/>
          <w:i/>
          <w:iCs/>
          <w:sz w:val="28"/>
          <w:szCs w:val="28"/>
          <w:u w:color="FF0000"/>
        </w:rPr>
        <w:t>100,0</w:t>
      </w:r>
      <w:r w:rsidRPr="00EF4BEB">
        <w:rPr>
          <w:rFonts w:ascii="Times New Roman" w:hAnsi="Times New Roman" w:cs="Times New Roman"/>
          <w:i/>
          <w:iCs/>
          <w:sz w:val="28"/>
          <w:szCs w:val="28"/>
          <w:u w:color="FF0000"/>
        </w:rPr>
        <w:t xml:space="preserve">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Национальная экономика – </w:t>
      </w:r>
      <w:r w:rsidRPr="00EF4BEB">
        <w:rPr>
          <w:rFonts w:ascii="Times New Roman" w:hAnsi="Times New Roman" w:cs="Times New Roman"/>
          <w:b/>
          <w:bCs/>
          <w:sz w:val="28"/>
          <w:szCs w:val="28"/>
          <w:u w:color="FF0000"/>
        </w:rPr>
        <w:t>46260,5</w:t>
      </w:r>
      <w:r w:rsidRPr="00EF4BEB">
        <w:rPr>
          <w:rFonts w:ascii="Times New Roman" w:hAnsi="Times New Roman" w:cs="Times New Roman"/>
          <w:sz w:val="28"/>
          <w:szCs w:val="28"/>
          <w:u w:color="FF0000"/>
        </w:rPr>
        <w:t xml:space="preserve"> тыс. рублей, или </w:t>
      </w:r>
      <w:r w:rsidRPr="00EF4BEB">
        <w:rPr>
          <w:rFonts w:ascii="Times New Roman" w:hAnsi="Times New Roman" w:cs="Times New Roman"/>
          <w:b/>
          <w:bCs/>
          <w:sz w:val="28"/>
          <w:szCs w:val="28"/>
          <w:u w:color="FF0000"/>
        </w:rPr>
        <w:t xml:space="preserve">98,3 </w:t>
      </w:r>
      <w:r w:rsidRPr="00EF4BEB">
        <w:rPr>
          <w:rFonts w:ascii="Times New Roman" w:hAnsi="Times New Roman" w:cs="Times New Roman"/>
          <w:sz w:val="28"/>
          <w:szCs w:val="28"/>
          <w:u w:color="FF0000"/>
        </w:rPr>
        <w:t>%, в том числе:</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u w:color="FF0000"/>
        </w:rPr>
      </w:pPr>
      <w:r w:rsidRPr="00EF4BEB">
        <w:rPr>
          <w:rFonts w:ascii="Times New Roman" w:hAnsi="Times New Roman" w:cs="Times New Roman"/>
          <w:i/>
          <w:iCs/>
          <w:sz w:val="28"/>
          <w:szCs w:val="28"/>
          <w:u w:color="FF0000"/>
        </w:rPr>
        <w:t xml:space="preserve">• Сельское хозяйство и рыболовство – </w:t>
      </w:r>
      <w:r w:rsidRPr="00EF4BEB">
        <w:rPr>
          <w:rFonts w:ascii="Times New Roman" w:hAnsi="Times New Roman" w:cs="Times New Roman"/>
          <w:b/>
          <w:bCs/>
          <w:i/>
          <w:iCs/>
          <w:sz w:val="28"/>
          <w:szCs w:val="28"/>
          <w:u w:color="FF0000"/>
        </w:rPr>
        <w:t>2490,5</w:t>
      </w:r>
      <w:r w:rsidRPr="00EF4BEB">
        <w:rPr>
          <w:rFonts w:ascii="Times New Roman" w:hAnsi="Times New Roman" w:cs="Times New Roman"/>
          <w:i/>
          <w:iCs/>
          <w:sz w:val="28"/>
          <w:szCs w:val="28"/>
          <w:u w:color="FF0000"/>
        </w:rPr>
        <w:t xml:space="preserve"> тыс. рублей, или </w:t>
      </w:r>
      <w:r w:rsidRPr="00EF4BEB">
        <w:rPr>
          <w:rFonts w:ascii="Times New Roman" w:hAnsi="Times New Roman" w:cs="Times New Roman"/>
          <w:b/>
          <w:bCs/>
          <w:i/>
          <w:iCs/>
          <w:sz w:val="28"/>
          <w:szCs w:val="28"/>
          <w:u w:color="FF0000"/>
        </w:rPr>
        <w:t xml:space="preserve">99,6 </w:t>
      </w:r>
      <w:r w:rsidRPr="00EF4BEB">
        <w:rPr>
          <w:rFonts w:ascii="Times New Roman" w:hAnsi="Times New Roman" w:cs="Times New Roman"/>
          <w:i/>
          <w:iCs/>
          <w:sz w:val="28"/>
          <w:szCs w:val="28"/>
          <w:u w:color="FF0000"/>
        </w:rPr>
        <w:t>%;</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u w:color="FF0000"/>
        </w:rPr>
      </w:pPr>
      <w:r w:rsidRPr="00EF4BEB">
        <w:rPr>
          <w:rFonts w:ascii="Times New Roman" w:hAnsi="Times New Roman" w:cs="Times New Roman"/>
          <w:i/>
          <w:iCs/>
          <w:sz w:val="28"/>
          <w:szCs w:val="28"/>
          <w:u w:color="FF0000"/>
        </w:rPr>
        <w:t>• Водное хозяйство –</w:t>
      </w:r>
      <w:r w:rsidRPr="00EF4BEB">
        <w:rPr>
          <w:rFonts w:ascii="Times New Roman" w:hAnsi="Times New Roman" w:cs="Times New Roman"/>
          <w:b/>
          <w:bCs/>
          <w:i/>
          <w:iCs/>
          <w:sz w:val="28"/>
          <w:szCs w:val="28"/>
          <w:u w:color="FF0000"/>
        </w:rPr>
        <w:t>34,8</w:t>
      </w:r>
      <w:r w:rsidRPr="00EF4BEB">
        <w:rPr>
          <w:rFonts w:ascii="Times New Roman" w:hAnsi="Times New Roman" w:cs="Times New Roman"/>
          <w:i/>
          <w:iCs/>
          <w:sz w:val="28"/>
          <w:szCs w:val="28"/>
          <w:u w:color="FF0000"/>
        </w:rPr>
        <w:t xml:space="preserve"> тыс. рублей, или </w:t>
      </w:r>
      <w:r w:rsidRPr="00EF4BEB">
        <w:rPr>
          <w:rFonts w:ascii="Times New Roman" w:hAnsi="Times New Roman" w:cs="Times New Roman"/>
          <w:b/>
          <w:bCs/>
          <w:i/>
          <w:iCs/>
          <w:sz w:val="28"/>
          <w:szCs w:val="28"/>
          <w:u w:color="FF0000"/>
        </w:rPr>
        <w:t xml:space="preserve">100,0 </w:t>
      </w:r>
      <w:r w:rsidRPr="00EF4BEB">
        <w:rPr>
          <w:rFonts w:ascii="Times New Roman" w:hAnsi="Times New Roman" w:cs="Times New Roman"/>
          <w:i/>
          <w:iCs/>
          <w:sz w:val="28"/>
          <w:szCs w:val="28"/>
          <w:u w:color="FF0000"/>
        </w:rPr>
        <w:t>%;</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u w:color="FF0000"/>
        </w:rPr>
      </w:pPr>
      <w:r w:rsidRPr="00EF4BEB">
        <w:rPr>
          <w:rFonts w:ascii="Times New Roman" w:hAnsi="Times New Roman" w:cs="Times New Roman"/>
          <w:i/>
          <w:iCs/>
          <w:sz w:val="28"/>
          <w:szCs w:val="28"/>
          <w:u w:color="FF0000"/>
        </w:rPr>
        <w:t xml:space="preserve">• Транспорт – </w:t>
      </w:r>
      <w:r w:rsidRPr="00EF4BEB">
        <w:rPr>
          <w:rFonts w:ascii="Times New Roman" w:hAnsi="Times New Roman" w:cs="Times New Roman"/>
          <w:b/>
          <w:bCs/>
          <w:i/>
          <w:iCs/>
          <w:sz w:val="28"/>
          <w:szCs w:val="28"/>
          <w:u w:color="FF0000"/>
        </w:rPr>
        <w:t>10225,6</w:t>
      </w:r>
      <w:r w:rsidRPr="00EF4BEB">
        <w:rPr>
          <w:rFonts w:ascii="Times New Roman" w:hAnsi="Times New Roman" w:cs="Times New Roman"/>
          <w:i/>
          <w:iCs/>
          <w:sz w:val="28"/>
          <w:szCs w:val="28"/>
          <w:u w:color="FF0000"/>
        </w:rPr>
        <w:t xml:space="preserve"> тыс. рублей, или </w:t>
      </w:r>
      <w:r w:rsidRPr="00EF4BEB">
        <w:rPr>
          <w:rFonts w:ascii="Times New Roman" w:hAnsi="Times New Roman" w:cs="Times New Roman"/>
          <w:b/>
          <w:bCs/>
          <w:i/>
          <w:iCs/>
          <w:sz w:val="28"/>
          <w:szCs w:val="28"/>
          <w:u w:color="FF0000"/>
        </w:rPr>
        <w:t xml:space="preserve">100,0 </w:t>
      </w:r>
      <w:r w:rsidRPr="00EF4BEB">
        <w:rPr>
          <w:rFonts w:ascii="Times New Roman" w:hAnsi="Times New Roman" w:cs="Times New Roman"/>
          <w:i/>
          <w:iCs/>
          <w:sz w:val="28"/>
          <w:szCs w:val="28"/>
          <w:u w:color="FF0000"/>
        </w:rPr>
        <w:t>%;</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u w:color="FF0000"/>
        </w:rPr>
      </w:pPr>
      <w:r w:rsidRPr="00EF4BEB">
        <w:rPr>
          <w:rFonts w:ascii="Times New Roman" w:hAnsi="Times New Roman" w:cs="Times New Roman"/>
          <w:i/>
          <w:iCs/>
          <w:sz w:val="28"/>
          <w:szCs w:val="28"/>
          <w:u w:color="FF0000"/>
        </w:rPr>
        <w:t xml:space="preserve">• Дорожное хозяйство (дорожные фонды) – </w:t>
      </w:r>
      <w:r w:rsidRPr="00EF4BEB">
        <w:rPr>
          <w:rFonts w:ascii="Times New Roman" w:hAnsi="Times New Roman" w:cs="Times New Roman"/>
          <w:b/>
          <w:bCs/>
          <w:i/>
          <w:iCs/>
          <w:sz w:val="28"/>
          <w:szCs w:val="28"/>
          <w:u w:color="FF0000"/>
        </w:rPr>
        <w:t>18007,4</w:t>
      </w:r>
      <w:r w:rsidRPr="00EF4BEB">
        <w:rPr>
          <w:rFonts w:ascii="Times New Roman" w:hAnsi="Times New Roman" w:cs="Times New Roman"/>
          <w:i/>
          <w:iCs/>
          <w:sz w:val="28"/>
          <w:szCs w:val="28"/>
          <w:u w:color="FF0000"/>
        </w:rPr>
        <w:t xml:space="preserve"> тыс. рублей, или </w:t>
      </w:r>
      <w:r w:rsidRPr="00EF4BEB">
        <w:rPr>
          <w:rFonts w:ascii="Times New Roman" w:hAnsi="Times New Roman" w:cs="Times New Roman"/>
          <w:b/>
          <w:bCs/>
          <w:i/>
          <w:iCs/>
          <w:sz w:val="28"/>
          <w:szCs w:val="28"/>
          <w:u w:color="FF0000"/>
        </w:rPr>
        <w:t xml:space="preserve">99,6 </w:t>
      </w:r>
      <w:r w:rsidRPr="00EF4BEB">
        <w:rPr>
          <w:rFonts w:ascii="Times New Roman" w:hAnsi="Times New Roman" w:cs="Times New Roman"/>
          <w:i/>
          <w:iCs/>
          <w:sz w:val="28"/>
          <w:szCs w:val="28"/>
          <w:u w:color="FF0000"/>
        </w:rPr>
        <w:t>%;</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u w:color="FF0000"/>
        </w:rPr>
      </w:pPr>
      <w:r w:rsidRPr="00EF4BEB">
        <w:rPr>
          <w:rFonts w:ascii="Times New Roman" w:hAnsi="Times New Roman" w:cs="Times New Roman"/>
          <w:i/>
          <w:iCs/>
          <w:sz w:val="28"/>
          <w:szCs w:val="28"/>
          <w:u w:color="FF0000"/>
        </w:rPr>
        <w:lastRenderedPageBreak/>
        <w:t xml:space="preserve">• Связь и информатика  – </w:t>
      </w:r>
      <w:r w:rsidRPr="00EF4BEB">
        <w:rPr>
          <w:rFonts w:ascii="Times New Roman" w:hAnsi="Times New Roman" w:cs="Times New Roman"/>
          <w:b/>
          <w:bCs/>
          <w:i/>
          <w:iCs/>
          <w:sz w:val="28"/>
          <w:szCs w:val="28"/>
          <w:u w:color="FF0000"/>
        </w:rPr>
        <w:t>448,2</w:t>
      </w:r>
      <w:r w:rsidRPr="00EF4BEB">
        <w:rPr>
          <w:rFonts w:ascii="Times New Roman" w:hAnsi="Times New Roman" w:cs="Times New Roman"/>
          <w:i/>
          <w:iCs/>
          <w:sz w:val="28"/>
          <w:szCs w:val="28"/>
          <w:u w:color="FF0000"/>
        </w:rPr>
        <w:t xml:space="preserve"> тыс. рублей, или </w:t>
      </w:r>
      <w:r w:rsidRPr="00EF4BEB">
        <w:rPr>
          <w:rFonts w:ascii="Times New Roman" w:hAnsi="Times New Roman" w:cs="Times New Roman"/>
          <w:b/>
          <w:bCs/>
          <w:i/>
          <w:iCs/>
          <w:sz w:val="28"/>
          <w:szCs w:val="28"/>
          <w:u w:color="FF0000"/>
        </w:rPr>
        <w:t xml:space="preserve">61,7 </w:t>
      </w:r>
      <w:r w:rsidRPr="00EF4BEB">
        <w:rPr>
          <w:rFonts w:ascii="Times New Roman" w:hAnsi="Times New Roman" w:cs="Times New Roman"/>
          <w:i/>
          <w:iCs/>
          <w:sz w:val="28"/>
          <w:szCs w:val="28"/>
          <w:u w:color="FF0000"/>
        </w:rPr>
        <w:t>%;</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u w:color="FF0000"/>
        </w:rPr>
      </w:pPr>
      <w:r w:rsidRPr="00EF4BEB">
        <w:rPr>
          <w:rFonts w:ascii="Times New Roman" w:hAnsi="Times New Roman" w:cs="Times New Roman"/>
          <w:i/>
          <w:iCs/>
          <w:sz w:val="28"/>
          <w:szCs w:val="28"/>
          <w:u w:color="FF0000"/>
        </w:rPr>
        <w:t xml:space="preserve">• Другие вопросы в области национальной экономики – </w:t>
      </w:r>
      <w:r w:rsidRPr="00EF4BEB">
        <w:rPr>
          <w:rFonts w:ascii="Times New Roman" w:hAnsi="Times New Roman" w:cs="Times New Roman"/>
          <w:b/>
          <w:bCs/>
          <w:i/>
          <w:iCs/>
          <w:sz w:val="28"/>
          <w:szCs w:val="28"/>
          <w:u w:color="FF0000"/>
        </w:rPr>
        <w:t>15054,0</w:t>
      </w:r>
      <w:r w:rsidRPr="00EF4BEB">
        <w:rPr>
          <w:rFonts w:ascii="Times New Roman" w:hAnsi="Times New Roman" w:cs="Times New Roman"/>
          <w:i/>
          <w:iCs/>
          <w:sz w:val="28"/>
          <w:szCs w:val="28"/>
          <w:u w:color="FF0000"/>
        </w:rPr>
        <w:t xml:space="preserve"> тыс. рублей, или </w:t>
      </w:r>
      <w:r w:rsidRPr="00EF4BEB">
        <w:rPr>
          <w:rFonts w:ascii="Times New Roman" w:hAnsi="Times New Roman" w:cs="Times New Roman"/>
          <w:b/>
          <w:bCs/>
          <w:i/>
          <w:iCs/>
          <w:sz w:val="28"/>
          <w:szCs w:val="28"/>
          <w:u w:color="FF0000"/>
        </w:rPr>
        <w:t xml:space="preserve">97,1 </w:t>
      </w:r>
      <w:r w:rsidRPr="00EF4BEB">
        <w:rPr>
          <w:rFonts w:ascii="Times New Roman" w:hAnsi="Times New Roman" w:cs="Times New Roman"/>
          <w:i/>
          <w:iCs/>
          <w:sz w:val="28"/>
          <w:szCs w:val="28"/>
          <w:u w:color="FF0000"/>
        </w:rPr>
        <w:t>%.</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Жилищно-коммунальное хозяйство – </w:t>
      </w:r>
      <w:r w:rsidRPr="00EF4BEB">
        <w:rPr>
          <w:rFonts w:ascii="Times New Roman" w:hAnsi="Times New Roman" w:cs="Times New Roman"/>
          <w:b/>
          <w:bCs/>
          <w:sz w:val="28"/>
          <w:szCs w:val="28"/>
          <w:u w:color="FF0000"/>
        </w:rPr>
        <w:t>23605,2</w:t>
      </w:r>
      <w:r w:rsidRPr="00EF4BEB">
        <w:rPr>
          <w:rFonts w:ascii="Times New Roman" w:hAnsi="Times New Roman" w:cs="Times New Roman"/>
          <w:sz w:val="28"/>
          <w:szCs w:val="28"/>
          <w:u w:color="FF0000"/>
        </w:rPr>
        <w:t xml:space="preserve"> тыс. рублей, или </w:t>
      </w:r>
      <w:r w:rsidRPr="00EF4BEB">
        <w:rPr>
          <w:rFonts w:ascii="Times New Roman" w:hAnsi="Times New Roman" w:cs="Times New Roman"/>
          <w:b/>
          <w:bCs/>
          <w:sz w:val="28"/>
          <w:szCs w:val="28"/>
          <w:u w:color="FF0000"/>
        </w:rPr>
        <w:t xml:space="preserve">95,8 </w:t>
      </w:r>
      <w:r w:rsidRPr="00EF4BEB">
        <w:rPr>
          <w:rFonts w:ascii="Times New Roman" w:hAnsi="Times New Roman" w:cs="Times New Roman"/>
          <w:sz w:val="28"/>
          <w:szCs w:val="28"/>
          <w:u w:color="FF0000"/>
        </w:rPr>
        <w:t>%</w:t>
      </w:r>
      <w:r w:rsidRPr="00EF4BEB">
        <w:rPr>
          <w:rFonts w:ascii="Times New Roman" w:hAnsi="Times New Roman" w:cs="Times New Roman"/>
          <w:b/>
          <w:bCs/>
          <w:sz w:val="28"/>
          <w:szCs w:val="28"/>
          <w:u w:color="FF0000"/>
        </w:rPr>
        <w:t xml:space="preserve">, </w:t>
      </w:r>
      <w:r w:rsidRPr="00EF4BEB">
        <w:rPr>
          <w:rFonts w:ascii="Times New Roman" w:hAnsi="Times New Roman" w:cs="Times New Roman"/>
          <w:sz w:val="28"/>
          <w:szCs w:val="28"/>
          <w:u w:color="FF0000"/>
        </w:rPr>
        <w:t>в том числе:</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u w:color="FF0000"/>
        </w:rPr>
      </w:pPr>
      <w:r w:rsidRPr="00EF4BEB">
        <w:rPr>
          <w:rFonts w:ascii="Times New Roman" w:hAnsi="Times New Roman" w:cs="Times New Roman"/>
          <w:i/>
          <w:iCs/>
          <w:sz w:val="28"/>
          <w:szCs w:val="28"/>
          <w:u w:color="FF0000"/>
        </w:rPr>
        <w:t xml:space="preserve">• Жилищное хозяйство – </w:t>
      </w:r>
      <w:r w:rsidRPr="00EF4BEB">
        <w:rPr>
          <w:rFonts w:ascii="Times New Roman" w:hAnsi="Times New Roman" w:cs="Times New Roman"/>
          <w:b/>
          <w:bCs/>
          <w:i/>
          <w:iCs/>
          <w:sz w:val="28"/>
          <w:szCs w:val="28"/>
          <w:u w:color="FF0000"/>
        </w:rPr>
        <w:t>561,1</w:t>
      </w:r>
      <w:r w:rsidRPr="00EF4BEB">
        <w:rPr>
          <w:rFonts w:ascii="Times New Roman" w:hAnsi="Times New Roman" w:cs="Times New Roman"/>
          <w:i/>
          <w:iCs/>
          <w:sz w:val="28"/>
          <w:szCs w:val="28"/>
          <w:u w:color="FF0000"/>
        </w:rPr>
        <w:t xml:space="preserve"> тыс. рублей, или </w:t>
      </w:r>
      <w:r w:rsidRPr="00EF4BEB">
        <w:rPr>
          <w:rFonts w:ascii="Times New Roman" w:hAnsi="Times New Roman" w:cs="Times New Roman"/>
          <w:b/>
          <w:bCs/>
          <w:i/>
          <w:iCs/>
          <w:sz w:val="28"/>
          <w:szCs w:val="28"/>
          <w:u w:color="FF0000"/>
        </w:rPr>
        <w:t xml:space="preserve">99,6 </w:t>
      </w:r>
      <w:r w:rsidRPr="00EF4BEB">
        <w:rPr>
          <w:rFonts w:ascii="Times New Roman" w:hAnsi="Times New Roman" w:cs="Times New Roman"/>
          <w:i/>
          <w:iCs/>
          <w:sz w:val="28"/>
          <w:szCs w:val="28"/>
          <w:u w:color="FF0000"/>
        </w:rPr>
        <w:t>%;</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u w:color="FF0000"/>
        </w:rPr>
      </w:pPr>
      <w:r w:rsidRPr="00EF4BEB">
        <w:rPr>
          <w:rFonts w:ascii="Times New Roman" w:hAnsi="Times New Roman" w:cs="Times New Roman"/>
          <w:i/>
          <w:iCs/>
          <w:sz w:val="28"/>
          <w:szCs w:val="28"/>
          <w:u w:color="FF0000"/>
        </w:rPr>
        <w:t xml:space="preserve">• Коммунальное хозяйство – </w:t>
      </w:r>
      <w:r w:rsidRPr="00EF4BEB">
        <w:rPr>
          <w:rFonts w:ascii="Times New Roman" w:hAnsi="Times New Roman" w:cs="Times New Roman"/>
          <w:b/>
          <w:bCs/>
          <w:i/>
          <w:iCs/>
          <w:sz w:val="28"/>
          <w:szCs w:val="28"/>
          <w:u w:color="FF0000"/>
        </w:rPr>
        <w:t>14655,8</w:t>
      </w:r>
      <w:r w:rsidRPr="00EF4BEB">
        <w:rPr>
          <w:rFonts w:ascii="Times New Roman" w:hAnsi="Times New Roman" w:cs="Times New Roman"/>
          <w:i/>
          <w:iCs/>
          <w:sz w:val="28"/>
          <w:szCs w:val="28"/>
          <w:u w:color="FF0000"/>
        </w:rPr>
        <w:t xml:space="preserve"> тыс. рублей, или </w:t>
      </w:r>
      <w:r w:rsidRPr="00EF4BEB">
        <w:rPr>
          <w:rFonts w:ascii="Times New Roman" w:hAnsi="Times New Roman" w:cs="Times New Roman"/>
          <w:b/>
          <w:bCs/>
          <w:i/>
          <w:iCs/>
          <w:sz w:val="28"/>
          <w:szCs w:val="28"/>
          <w:u w:color="FF0000"/>
        </w:rPr>
        <w:t>97,4</w:t>
      </w:r>
      <w:r w:rsidRPr="00EF4BEB">
        <w:rPr>
          <w:rFonts w:ascii="Times New Roman" w:hAnsi="Times New Roman" w:cs="Times New Roman"/>
          <w:i/>
          <w:iCs/>
          <w:sz w:val="28"/>
          <w:szCs w:val="28"/>
          <w:u w:color="FF0000"/>
        </w:rPr>
        <w:t xml:space="preserve">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u w:color="FF0000"/>
        </w:rPr>
      </w:pPr>
      <w:r w:rsidRPr="00EF4BEB">
        <w:rPr>
          <w:rFonts w:ascii="Times New Roman" w:hAnsi="Times New Roman" w:cs="Times New Roman"/>
          <w:i/>
          <w:iCs/>
          <w:sz w:val="28"/>
          <w:szCs w:val="28"/>
          <w:u w:color="FF0000"/>
        </w:rPr>
        <w:t xml:space="preserve">• Благоустройство – </w:t>
      </w:r>
      <w:r w:rsidRPr="00EF4BEB">
        <w:rPr>
          <w:rFonts w:ascii="Times New Roman" w:hAnsi="Times New Roman" w:cs="Times New Roman"/>
          <w:b/>
          <w:bCs/>
          <w:i/>
          <w:iCs/>
          <w:sz w:val="28"/>
          <w:szCs w:val="28"/>
          <w:u w:color="FF0000"/>
        </w:rPr>
        <w:t>4020,2</w:t>
      </w:r>
      <w:r w:rsidRPr="00EF4BEB">
        <w:rPr>
          <w:rFonts w:ascii="Times New Roman" w:hAnsi="Times New Roman" w:cs="Times New Roman"/>
          <w:i/>
          <w:iCs/>
          <w:sz w:val="28"/>
          <w:szCs w:val="28"/>
          <w:u w:color="FF0000"/>
        </w:rPr>
        <w:t xml:space="preserve"> тыс. рублей, или </w:t>
      </w:r>
      <w:r w:rsidRPr="00EF4BEB">
        <w:rPr>
          <w:rFonts w:ascii="Times New Roman" w:hAnsi="Times New Roman" w:cs="Times New Roman"/>
          <w:b/>
          <w:bCs/>
          <w:i/>
          <w:iCs/>
          <w:sz w:val="28"/>
          <w:szCs w:val="28"/>
          <w:u w:color="FF0000"/>
        </w:rPr>
        <w:t>97,0</w:t>
      </w:r>
      <w:r w:rsidRPr="00EF4BEB">
        <w:rPr>
          <w:rFonts w:ascii="Times New Roman" w:hAnsi="Times New Roman" w:cs="Times New Roman"/>
          <w:i/>
          <w:iCs/>
          <w:sz w:val="28"/>
          <w:szCs w:val="28"/>
          <w:u w:color="FF0000"/>
        </w:rPr>
        <w:t xml:space="preserve">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u w:color="FF0000"/>
        </w:rPr>
      </w:pPr>
      <w:r w:rsidRPr="00EF4BEB">
        <w:rPr>
          <w:rFonts w:ascii="Times New Roman" w:hAnsi="Times New Roman" w:cs="Times New Roman"/>
          <w:i/>
          <w:iCs/>
          <w:sz w:val="28"/>
          <w:szCs w:val="28"/>
          <w:u w:color="FF0000"/>
        </w:rPr>
        <w:t xml:space="preserve">• Другие вопросы в области жилищно-коммунального хозяйства  – </w:t>
      </w:r>
      <w:r w:rsidRPr="00EF4BEB">
        <w:rPr>
          <w:rFonts w:ascii="Times New Roman" w:hAnsi="Times New Roman" w:cs="Times New Roman"/>
          <w:b/>
          <w:bCs/>
          <w:i/>
          <w:iCs/>
          <w:sz w:val="28"/>
          <w:szCs w:val="28"/>
          <w:u w:color="FF0000"/>
        </w:rPr>
        <w:t>4368,1</w:t>
      </w:r>
      <w:r w:rsidRPr="00EF4BEB">
        <w:rPr>
          <w:rFonts w:ascii="Times New Roman" w:hAnsi="Times New Roman" w:cs="Times New Roman"/>
          <w:i/>
          <w:iCs/>
          <w:sz w:val="28"/>
          <w:szCs w:val="28"/>
          <w:u w:color="FF0000"/>
        </w:rPr>
        <w:t xml:space="preserve"> тыс. рублей, или </w:t>
      </w:r>
      <w:r w:rsidRPr="00EF4BEB">
        <w:rPr>
          <w:rFonts w:ascii="Times New Roman" w:hAnsi="Times New Roman" w:cs="Times New Roman"/>
          <w:b/>
          <w:bCs/>
          <w:i/>
          <w:iCs/>
          <w:sz w:val="28"/>
          <w:szCs w:val="28"/>
          <w:u w:color="FF0000"/>
        </w:rPr>
        <w:t>89,3</w:t>
      </w:r>
      <w:r w:rsidRPr="00EF4BEB">
        <w:rPr>
          <w:rFonts w:ascii="Times New Roman" w:hAnsi="Times New Roman" w:cs="Times New Roman"/>
          <w:i/>
          <w:iCs/>
          <w:sz w:val="28"/>
          <w:szCs w:val="28"/>
          <w:u w:color="FF0000"/>
        </w:rPr>
        <w:t xml:space="preserve">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Образование – </w:t>
      </w:r>
      <w:r w:rsidRPr="00EF4BEB">
        <w:rPr>
          <w:rFonts w:ascii="Times New Roman" w:hAnsi="Times New Roman" w:cs="Times New Roman"/>
          <w:b/>
          <w:bCs/>
          <w:sz w:val="28"/>
          <w:szCs w:val="28"/>
          <w:u w:color="FF0000"/>
        </w:rPr>
        <w:t>664689,0</w:t>
      </w:r>
      <w:r w:rsidRPr="00EF4BEB">
        <w:rPr>
          <w:rFonts w:ascii="Times New Roman" w:hAnsi="Times New Roman" w:cs="Times New Roman"/>
          <w:sz w:val="28"/>
          <w:szCs w:val="28"/>
          <w:u w:color="FF0000"/>
        </w:rPr>
        <w:t xml:space="preserve"> тыс. рублей, или </w:t>
      </w:r>
      <w:r w:rsidRPr="00EF4BEB">
        <w:rPr>
          <w:rFonts w:ascii="Times New Roman" w:hAnsi="Times New Roman" w:cs="Times New Roman"/>
          <w:b/>
          <w:bCs/>
          <w:sz w:val="28"/>
          <w:szCs w:val="28"/>
          <w:u w:color="FF0000"/>
        </w:rPr>
        <w:t xml:space="preserve">98,5 </w:t>
      </w:r>
      <w:r w:rsidRPr="00EF4BEB">
        <w:rPr>
          <w:rFonts w:ascii="Times New Roman" w:hAnsi="Times New Roman" w:cs="Times New Roman"/>
          <w:sz w:val="28"/>
          <w:szCs w:val="28"/>
          <w:u w:color="FF0000"/>
        </w:rPr>
        <w:t>%, в том числе:</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u w:color="FF0000"/>
        </w:rPr>
      </w:pPr>
      <w:r w:rsidRPr="00EF4BEB">
        <w:rPr>
          <w:rFonts w:ascii="Times New Roman" w:hAnsi="Times New Roman" w:cs="Times New Roman"/>
          <w:i/>
          <w:iCs/>
          <w:sz w:val="28"/>
          <w:szCs w:val="28"/>
          <w:u w:color="FF0000"/>
        </w:rPr>
        <w:t xml:space="preserve">• Дошкольное образование  – </w:t>
      </w:r>
      <w:r w:rsidRPr="00EF4BEB">
        <w:rPr>
          <w:rFonts w:ascii="Times New Roman" w:hAnsi="Times New Roman" w:cs="Times New Roman"/>
          <w:b/>
          <w:bCs/>
          <w:i/>
          <w:iCs/>
          <w:sz w:val="28"/>
          <w:szCs w:val="28"/>
          <w:u w:color="FF0000"/>
        </w:rPr>
        <w:t>243434,4</w:t>
      </w:r>
      <w:r w:rsidRPr="00EF4BEB">
        <w:rPr>
          <w:rFonts w:ascii="Times New Roman" w:hAnsi="Times New Roman" w:cs="Times New Roman"/>
          <w:i/>
          <w:iCs/>
          <w:sz w:val="28"/>
          <w:szCs w:val="28"/>
          <w:u w:color="FF0000"/>
        </w:rPr>
        <w:t xml:space="preserve"> тыс. рублей, или </w:t>
      </w:r>
      <w:r w:rsidRPr="00EF4BEB">
        <w:rPr>
          <w:rFonts w:ascii="Times New Roman" w:hAnsi="Times New Roman" w:cs="Times New Roman"/>
          <w:b/>
          <w:bCs/>
          <w:i/>
          <w:iCs/>
          <w:sz w:val="28"/>
          <w:szCs w:val="28"/>
          <w:u w:color="FF0000"/>
        </w:rPr>
        <w:t>97,9</w:t>
      </w:r>
      <w:r w:rsidRPr="00EF4BEB">
        <w:rPr>
          <w:rFonts w:ascii="Times New Roman" w:hAnsi="Times New Roman" w:cs="Times New Roman"/>
          <w:i/>
          <w:iCs/>
          <w:sz w:val="28"/>
          <w:szCs w:val="28"/>
          <w:u w:color="FF0000"/>
        </w:rPr>
        <w:t xml:space="preserve">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u w:color="FF0000"/>
        </w:rPr>
      </w:pPr>
      <w:r w:rsidRPr="00EF4BEB">
        <w:rPr>
          <w:rFonts w:ascii="Times New Roman" w:hAnsi="Times New Roman" w:cs="Times New Roman"/>
          <w:i/>
          <w:iCs/>
          <w:sz w:val="28"/>
          <w:szCs w:val="28"/>
          <w:u w:color="FF0000"/>
        </w:rPr>
        <w:t xml:space="preserve">• Общее образование  – </w:t>
      </w:r>
      <w:r w:rsidRPr="00EF4BEB">
        <w:rPr>
          <w:rFonts w:ascii="Times New Roman" w:hAnsi="Times New Roman" w:cs="Times New Roman"/>
          <w:b/>
          <w:bCs/>
          <w:i/>
          <w:iCs/>
          <w:sz w:val="28"/>
          <w:szCs w:val="28"/>
          <w:u w:color="FF0000"/>
        </w:rPr>
        <w:t>387856,7</w:t>
      </w:r>
      <w:r w:rsidRPr="00EF4BEB">
        <w:rPr>
          <w:rFonts w:ascii="Times New Roman" w:hAnsi="Times New Roman" w:cs="Times New Roman"/>
          <w:i/>
          <w:iCs/>
          <w:sz w:val="28"/>
          <w:szCs w:val="28"/>
          <w:u w:color="FF0000"/>
        </w:rPr>
        <w:t xml:space="preserve"> тыс. рублей, или </w:t>
      </w:r>
      <w:r w:rsidRPr="00EF4BEB">
        <w:rPr>
          <w:rFonts w:ascii="Times New Roman" w:hAnsi="Times New Roman" w:cs="Times New Roman"/>
          <w:b/>
          <w:bCs/>
          <w:i/>
          <w:iCs/>
          <w:sz w:val="28"/>
          <w:szCs w:val="28"/>
          <w:u w:color="FF0000"/>
        </w:rPr>
        <w:t>98,9</w:t>
      </w:r>
      <w:r w:rsidRPr="00EF4BEB">
        <w:rPr>
          <w:rFonts w:ascii="Times New Roman" w:hAnsi="Times New Roman" w:cs="Times New Roman"/>
          <w:i/>
          <w:iCs/>
          <w:sz w:val="28"/>
          <w:szCs w:val="28"/>
          <w:u w:color="FF0000"/>
        </w:rPr>
        <w:t xml:space="preserve">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u w:color="FF0000"/>
        </w:rPr>
      </w:pPr>
      <w:r w:rsidRPr="00EF4BEB">
        <w:rPr>
          <w:rFonts w:ascii="Times New Roman" w:hAnsi="Times New Roman" w:cs="Times New Roman"/>
          <w:i/>
          <w:iCs/>
          <w:sz w:val="28"/>
          <w:szCs w:val="28"/>
          <w:u w:color="FF0000"/>
        </w:rPr>
        <w:t xml:space="preserve">• Молодежная политика – </w:t>
      </w:r>
      <w:r w:rsidRPr="00EF4BEB">
        <w:rPr>
          <w:rFonts w:ascii="Times New Roman" w:hAnsi="Times New Roman" w:cs="Times New Roman"/>
          <w:b/>
          <w:bCs/>
          <w:i/>
          <w:iCs/>
          <w:sz w:val="28"/>
          <w:szCs w:val="28"/>
          <w:u w:color="FF0000"/>
        </w:rPr>
        <w:t>6527,3</w:t>
      </w:r>
      <w:r w:rsidRPr="00EF4BEB">
        <w:rPr>
          <w:rFonts w:ascii="Times New Roman" w:hAnsi="Times New Roman" w:cs="Times New Roman"/>
          <w:i/>
          <w:iCs/>
          <w:sz w:val="28"/>
          <w:szCs w:val="28"/>
          <w:u w:color="FF0000"/>
        </w:rPr>
        <w:t xml:space="preserve"> тыс. рублей, или </w:t>
      </w:r>
      <w:r w:rsidRPr="00EF4BEB">
        <w:rPr>
          <w:rFonts w:ascii="Times New Roman" w:hAnsi="Times New Roman" w:cs="Times New Roman"/>
          <w:b/>
          <w:bCs/>
          <w:i/>
          <w:iCs/>
          <w:sz w:val="28"/>
          <w:szCs w:val="28"/>
          <w:u w:color="FF0000"/>
        </w:rPr>
        <w:t>97,4</w:t>
      </w:r>
      <w:r w:rsidRPr="00EF4BEB">
        <w:rPr>
          <w:rFonts w:ascii="Times New Roman" w:hAnsi="Times New Roman" w:cs="Times New Roman"/>
          <w:i/>
          <w:iCs/>
          <w:sz w:val="28"/>
          <w:szCs w:val="28"/>
          <w:u w:color="FF0000"/>
        </w:rPr>
        <w:t xml:space="preserve">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i/>
          <w:iCs/>
          <w:sz w:val="28"/>
          <w:szCs w:val="28"/>
          <w:u w:color="FF0000"/>
        </w:rPr>
        <w:t xml:space="preserve">• Другие вопросы в области образования – </w:t>
      </w:r>
      <w:r w:rsidRPr="00EF4BEB">
        <w:rPr>
          <w:rFonts w:ascii="Times New Roman" w:hAnsi="Times New Roman" w:cs="Times New Roman"/>
          <w:b/>
          <w:bCs/>
          <w:i/>
          <w:iCs/>
          <w:sz w:val="28"/>
          <w:szCs w:val="28"/>
          <w:u w:color="FF0000"/>
        </w:rPr>
        <w:t>26870,6</w:t>
      </w:r>
      <w:r w:rsidRPr="00EF4BEB">
        <w:rPr>
          <w:rFonts w:ascii="Times New Roman" w:hAnsi="Times New Roman" w:cs="Times New Roman"/>
          <w:i/>
          <w:iCs/>
          <w:sz w:val="28"/>
          <w:szCs w:val="28"/>
          <w:u w:color="FF0000"/>
        </w:rPr>
        <w:t xml:space="preserve"> тыс. рублей, или </w:t>
      </w:r>
      <w:r w:rsidRPr="00EF4BEB">
        <w:rPr>
          <w:rFonts w:ascii="Times New Roman" w:hAnsi="Times New Roman" w:cs="Times New Roman"/>
          <w:b/>
          <w:bCs/>
          <w:i/>
          <w:iCs/>
          <w:sz w:val="28"/>
          <w:szCs w:val="28"/>
          <w:u w:color="FF0000"/>
        </w:rPr>
        <w:t>99,1</w:t>
      </w:r>
      <w:r w:rsidRPr="00EF4BEB">
        <w:rPr>
          <w:rFonts w:ascii="Times New Roman" w:hAnsi="Times New Roman" w:cs="Times New Roman"/>
          <w:i/>
          <w:iCs/>
          <w:sz w:val="28"/>
          <w:szCs w:val="28"/>
          <w:u w:color="FF0000"/>
        </w:rPr>
        <w:t xml:space="preserve">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Культура, кинематография – </w:t>
      </w:r>
      <w:r w:rsidRPr="00EF4BEB">
        <w:rPr>
          <w:rFonts w:ascii="Times New Roman" w:hAnsi="Times New Roman" w:cs="Times New Roman"/>
          <w:b/>
          <w:bCs/>
          <w:sz w:val="28"/>
          <w:szCs w:val="28"/>
          <w:u w:color="FF0000"/>
        </w:rPr>
        <w:t>52300,3</w:t>
      </w:r>
      <w:r w:rsidRPr="00EF4BEB">
        <w:rPr>
          <w:rFonts w:ascii="Times New Roman" w:hAnsi="Times New Roman" w:cs="Times New Roman"/>
          <w:sz w:val="28"/>
          <w:szCs w:val="28"/>
          <w:u w:color="FF0000"/>
        </w:rPr>
        <w:t xml:space="preserve"> тыс. рублей, или </w:t>
      </w:r>
      <w:r w:rsidRPr="00EF4BEB">
        <w:rPr>
          <w:rFonts w:ascii="Times New Roman" w:hAnsi="Times New Roman" w:cs="Times New Roman"/>
          <w:b/>
          <w:bCs/>
          <w:sz w:val="28"/>
          <w:szCs w:val="28"/>
          <w:u w:color="FF0000"/>
        </w:rPr>
        <w:t xml:space="preserve">96,9 </w:t>
      </w:r>
      <w:r w:rsidRPr="00EF4BEB">
        <w:rPr>
          <w:rFonts w:ascii="Times New Roman" w:hAnsi="Times New Roman" w:cs="Times New Roman"/>
          <w:sz w:val="28"/>
          <w:szCs w:val="28"/>
          <w:u w:color="FF0000"/>
        </w:rPr>
        <w:t>%, в том числе:</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u w:color="FF0000"/>
        </w:rPr>
      </w:pPr>
      <w:r w:rsidRPr="00EF4BEB">
        <w:rPr>
          <w:rFonts w:ascii="Times New Roman" w:hAnsi="Times New Roman" w:cs="Times New Roman"/>
          <w:i/>
          <w:iCs/>
          <w:sz w:val="28"/>
          <w:szCs w:val="28"/>
          <w:u w:color="FF0000"/>
        </w:rPr>
        <w:t xml:space="preserve">• Культура  – </w:t>
      </w:r>
      <w:r w:rsidRPr="00EF4BEB">
        <w:rPr>
          <w:rFonts w:ascii="Times New Roman" w:hAnsi="Times New Roman" w:cs="Times New Roman"/>
          <w:b/>
          <w:bCs/>
          <w:i/>
          <w:iCs/>
          <w:sz w:val="28"/>
          <w:szCs w:val="28"/>
          <w:u w:color="FF0000"/>
        </w:rPr>
        <w:t>43029,8</w:t>
      </w:r>
      <w:r w:rsidRPr="00EF4BEB">
        <w:rPr>
          <w:rFonts w:ascii="Times New Roman" w:hAnsi="Times New Roman" w:cs="Times New Roman"/>
          <w:i/>
          <w:iCs/>
          <w:sz w:val="28"/>
          <w:szCs w:val="28"/>
          <w:u w:color="FF0000"/>
        </w:rPr>
        <w:t xml:space="preserve"> тыс. рублей, или </w:t>
      </w:r>
      <w:r w:rsidRPr="00EF4BEB">
        <w:rPr>
          <w:rFonts w:ascii="Times New Roman" w:hAnsi="Times New Roman" w:cs="Times New Roman"/>
          <w:b/>
          <w:bCs/>
          <w:i/>
          <w:iCs/>
          <w:sz w:val="28"/>
          <w:szCs w:val="28"/>
          <w:u w:color="FF0000"/>
        </w:rPr>
        <w:t>97,2</w:t>
      </w:r>
      <w:r w:rsidRPr="00EF4BEB">
        <w:rPr>
          <w:rFonts w:ascii="Times New Roman" w:hAnsi="Times New Roman" w:cs="Times New Roman"/>
          <w:i/>
          <w:iCs/>
          <w:sz w:val="28"/>
          <w:szCs w:val="28"/>
          <w:u w:color="FF0000"/>
        </w:rPr>
        <w:t xml:space="preserve">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u w:color="FF0000"/>
        </w:rPr>
      </w:pPr>
      <w:r w:rsidRPr="00EF4BEB">
        <w:rPr>
          <w:rFonts w:ascii="Times New Roman" w:hAnsi="Times New Roman" w:cs="Times New Roman"/>
          <w:i/>
          <w:iCs/>
          <w:sz w:val="28"/>
          <w:szCs w:val="28"/>
          <w:u w:color="FF0000"/>
        </w:rPr>
        <w:t xml:space="preserve">• Другие вопросы в области культуры, кинематографии  – </w:t>
      </w:r>
      <w:r w:rsidRPr="00EF4BEB">
        <w:rPr>
          <w:rFonts w:ascii="Times New Roman" w:hAnsi="Times New Roman" w:cs="Times New Roman"/>
          <w:b/>
          <w:bCs/>
          <w:i/>
          <w:iCs/>
          <w:sz w:val="28"/>
          <w:szCs w:val="28"/>
          <w:u w:color="FF0000"/>
        </w:rPr>
        <w:t>9270,5</w:t>
      </w:r>
      <w:r w:rsidRPr="00EF4BEB">
        <w:rPr>
          <w:rFonts w:ascii="Times New Roman" w:hAnsi="Times New Roman" w:cs="Times New Roman"/>
          <w:i/>
          <w:iCs/>
          <w:sz w:val="28"/>
          <w:szCs w:val="28"/>
          <w:u w:color="FF0000"/>
        </w:rPr>
        <w:t xml:space="preserve"> тыс. рублей, или </w:t>
      </w:r>
      <w:r w:rsidRPr="00EF4BEB">
        <w:rPr>
          <w:rFonts w:ascii="Times New Roman" w:hAnsi="Times New Roman" w:cs="Times New Roman"/>
          <w:b/>
          <w:bCs/>
          <w:i/>
          <w:iCs/>
          <w:sz w:val="28"/>
          <w:szCs w:val="28"/>
          <w:u w:color="FF0000"/>
        </w:rPr>
        <w:t>95,5</w:t>
      </w:r>
      <w:r w:rsidRPr="00EF4BEB">
        <w:rPr>
          <w:rFonts w:ascii="Times New Roman" w:hAnsi="Times New Roman" w:cs="Times New Roman"/>
          <w:i/>
          <w:iCs/>
          <w:sz w:val="28"/>
          <w:szCs w:val="28"/>
          <w:u w:color="FF0000"/>
        </w:rPr>
        <w:t xml:space="preserve">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Здравоохранение – </w:t>
      </w:r>
      <w:r w:rsidRPr="00EF4BEB">
        <w:rPr>
          <w:rFonts w:ascii="Times New Roman" w:hAnsi="Times New Roman" w:cs="Times New Roman"/>
          <w:b/>
          <w:bCs/>
          <w:sz w:val="28"/>
          <w:szCs w:val="28"/>
          <w:u w:color="FF0000"/>
        </w:rPr>
        <w:t>320,0</w:t>
      </w:r>
      <w:r w:rsidRPr="00EF4BEB">
        <w:rPr>
          <w:rFonts w:ascii="Times New Roman" w:hAnsi="Times New Roman" w:cs="Times New Roman"/>
          <w:sz w:val="28"/>
          <w:szCs w:val="28"/>
          <w:u w:color="FF0000"/>
        </w:rPr>
        <w:t xml:space="preserve"> тыс. рублей, или </w:t>
      </w:r>
      <w:r w:rsidRPr="00EF4BEB">
        <w:rPr>
          <w:rFonts w:ascii="Times New Roman" w:hAnsi="Times New Roman" w:cs="Times New Roman"/>
          <w:b/>
          <w:bCs/>
          <w:sz w:val="28"/>
          <w:szCs w:val="28"/>
          <w:u w:color="FF0000"/>
        </w:rPr>
        <w:t xml:space="preserve">100,0 </w:t>
      </w:r>
      <w:r w:rsidRPr="00EF4BEB">
        <w:rPr>
          <w:rFonts w:ascii="Times New Roman" w:hAnsi="Times New Roman" w:cs="Times New Roman"/>
          <w:sz w:val="28"/>
          <w:szCs w:val="28"/>
          <w:u w:color="FF0000"/>
        </w:rPr>
        <w:t>%, в том числе:</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i/>
          <w:iCs/>
          <w:sz w:val="28"/>
          <w:szCs w:val="28"/>
          <w:u w:color="FF0000"/>
        </w:rPr>
        <w:t xml:space="preserve">• Другие вопросы в области здравоохранения  – </w:t>
      </w:r>
      <w:r w:rsidRPr="00EF4BEB">
        <w:rPr>
          <w:rFonts w:ascii="Times New Roman" w:hAnsi="Times New Roman" w:cs="Times New Roman"/>
          <w:b/>
          <w:bCs/>
          <w:i/>
          <w:iCs/>
          <w:sz w:val="28"/>
          <w:szCs w:val="28"/>
          <w:u w:color="FF0000"/>
        </w:rPr>
        <w:t>320,0</w:t>
      </w:r>
      <w:r w:rsidRPr="00EF4BEB">
        <w:rPr>
          <w:rFonts w:ascii="Times New Roman" w:hAnsi="Times New Roman" w:cs="Times New Roman"/>
          <w:i/>
          <w:iCs/>
          <w:sz w:val="28"/>
          <w:szCs w:val="28"/>
          <w:u w:color="FF0000"/>
        </w:rPr>
        <w:t xml:space="preserve"> тыс. рублей, или </w:t>
      </w:r>
      <w:r w:rsidRPr="00EF4BEB">
        <w:rPr>
          <w:rFonts w:ascii="Times New Roman" w:hAnsi="Times New Roman" w:cs="Times New Roman"/>
          <w:b/>
          <w:bCs/>
          <w:i/>
          <w:iCs/>
          <w:sz w:val="28"/>
          <w:szCs w:val="28"/>
          <w:u w:color="FF0000"/>
        </w:rPr>
        <w:t>100,0</w:t>
      </w:r>
      <w:r w:rsidRPr="00EF4BEB">
        <w:rPr>
          <w:rFonts w:ascii="Times New Roman" w:hAnsi="Times New Roman" w:cs="Times New Roman"/>
          <w:i/>
          <w:iCs/>
          <w:sz w:val="28"/>
          <w:szCs w:val="28"/>
          <w:u w:color="FF0000"/>
        </w:rPr>
        <w:t xml:space="preserve">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Социальная политика – </w:t>
      </w:r>
      <w:r w:rsidRPr="00EF4BEB">
        <w:rPr>
          <w:rFonts w:ascii="Times New Roman" w:hAnsi="Times New Roman" w:cs="Times New Roman"/>
          <w:b/>
          <w:bCs/>
          <w:sz w:val="28"/>
          <w:szCs w:val="28"/>
          <w:u w:color="FF0000"/>
        </w:rPr>
        <w:t>74277,1</w:t>
      </w:r>
      <w:r w:rsidRPr="00EF4BEB">
        <w:rPr>
          <w:rFonts w:ascii="Times New Roman" w:hAnsi="Times New Roman" w:cs="Times New Roman"/>
          <w:sz w:val="28"/>
          <w:szCs w:val="28"/>
          <w:u w:color="FF0000"/>
        </w:rPr>
        <w:t xml:space="preserve"> тыс. рублей, или </w:t>
      </w:r>
      <w:r w:rsidRPr="00EF4BEB">
        <w:rPr>
          <w:rFonts w:ascii="Times New Roman" w:hAnsi="Times New Roman" w:cs="Times New Roman"/>
          <w:b/>
          <w:bCs/>
          <w:sz w:val="28"/>
          <w:szCs w:val="28"/>
          <w:u w:color="FF0000"/>
        </w:rPr>
        <w:t xml:space="preserve">94,0 </w:t>
      </w:r>
      <w:r w:rsidRPr="00EF4BEB">
        <w:rPr>
          <w:rFonts w:ascii="Times New Roman" w:hAnsi="Times New Roman" w:cs="Times New Roman"/>
          <w:sz w:val="28"/>
          <w:szCs w:val="28"/>
          <w:u w:color="FF0000"/>
        </w:rPr>
        <w:t>%, в том числе:</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u w:color="FF0000"/>
        </w:rPr>
      </w:pPr>
      <w:r w:rsidRPr="00EF4BEB">
        <w:rPr>
          <w:rFonts w:ascii="Times New Roman" w:hAnsi="Times New Roman" w:cs="Times New Roman"/>
          <w:i/>
          <w:iCs/>
          <w:sz w:val="28"/>
          <w:szCs w:val="28"/>
          <w:u w:color="FF0000"/>
        </w:rPr>
        <w:t xml:space="preserve">• Пенсионное обеспечение  – </w:t>
      </w:r>
      <w:r w:rsidRPr="00EF4BEB">
        <w:rPr>
          <w:rFonts w:ascii="Times New Roman" w:hAnsi="Times New Roman" w:cs="Times New Roman"/>
          <w:b/>
          <w:bCs/>
          <w:i/>
          <w:iCs/>
          <w:sz w:val="28"/>
          <w:szCs w:val="28"/>
          <w:u w:color="FF0000"/>
        </w:rPr>
        <w:t>241,9</w:t>
      </w:r>
      <w:r w:rsidRPr="00EF4BEB">
        <w:rPr>
          <w:rFonts w:ascii="Times New Roman" w:hAnsi="Times New Roman" w:cs="Times New Roman"/>
          <w:i/>
          <w:iCs/>
          <w:sz w:val="28"/>
          <w:szCs w:val="28"/>
          <w:u w:color="FF0000"/>
        </w:rPr>
        <w:t xml:space="preserve"> тыс. рублей, или </w:t>
      </w:r>
      <w:r w:rsidRPr="00EF4BEB">
        <w:rPr>
          <w:rFonts w:ascii="Times New Roman" w:hAnsi="Times New Roman" w:cs="Times New Roman"/>
          <w:b/>
          <w:bCs/>
          <w:i/>
          <w:iCs/>
          <w:sz w:val="28"/>
          <w:szCs w:val="28"/>
          <w:u w:color="FF0000"/>
        </w:rPr>
        <w:t>99,6</w:t>
      </w:r>
      <w:r w:rsidRPr="00EF4BEB">
        <w:rPr>
          <w:rFonts w:ascii="Times New Roman" w:hAnsi="Times New Roman" w:cs="Times New Roman"/>
          <w:i/>
          <w:iCs/>
          <w:sz w:val="28"/>
          <w:szCs w:val="28"/>
          <w:u w:color="FF0000"/>
        </w:rPr>
        <w:t xml:space="preserve">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u w:color="FF0000"/>
        </w:rPr>
      </w:pPr>
      <w:r w:rsidRPr="00EF4BEB">
        <w:rPr>
          <w:rFonts w:ascii="Times New Roman" w:hAnsi="Times New Roman" w:cs="Times New Roman"/>
          <w:i/>
          <w:iCs/>
          <w:sz w:val="28"/>
          <w:szCs w:val="28"/>
          <w:u w:color="FF0000"/>
        </w:rPr>
        <w:t xml:space="preserve">• Социальное обслуживание населения  – </w:t>
      </w:r>
      <w:r w:rsidRPr="00EF4BEB">
        <w:rPr>
          <w:rFonts w:ascii="Times New Roman" w:hAnsi="Times New Roman" w:cs="Times New Roman"/>
          <w:b/>
          <w:bCs/>
          <w:i/>
          <w:iCs/>
          <w:sz w:val="28"/>
          <w:szCs w:val="28"/>
          <w:u w:color="FF0000"/>
        </w:rPr>
        <w:t xml:space="preserve">33969,0 </w:t>
      </w:r>
      <w:r w:rsidRPr="00EF4BEB">
        <w:rPr>
          <w:rFonts w:ascii="Times New Roman" w:hAnsi="Times New Roman" w:cs="Times New Roman"/>
          <w:i/>
          <w:iCs/>
          <w:sz w:val="28"/>
          <w:szCs w:val="28"/>
          <w:u w:color="FF0000"/>
        </w:rPr>
        <w:t xml:space="preserve"> тыс. рублей, или </w:t>
      </w:r>
      <w:r w:rsidRPr="00EF4BEB">
        <w:rPr>
          <w:rFonts w:ascii="Times New Roman" w:hAnsi="Times New Roman" w:cs="Times New Roman"/>
          <w:b/>
          <w:bCs/>
          <w:i/>
          <w:iCs/>
          <w:sz w:val="28"/>
          <w:szCs w:val="28"/>
          <w:u w:color="FF0000"/>
        </w:rPr>
        <w:t>100,0</w:t>
      </w:r>
      <w:r w:rsidRPr="00EF4BEB">
        <w:rPr>
          <w:rFonts w:ascii="Times New Roman" w:hAnsi="Times New Roman" w:cs="Times New Roman"/>
          <w:i/>
          <w:iCs/>
          <w:sz w:val="28"/>
          <w:szCs w:val="28"/>
          <w:u w:color="FF0000"/>
        </w:rPr>
        <w:t xml:space="preserve">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u w:color="FF0000"/>
        </w:rPr>
      </w:pPr>
      <w:r w:rsidRPr="00EF4BEB">
        <w:rPr>
          <w:rFonts w:ascii="Times New Roman" w:hAnsi="Times New Roman" w:cs="Times New Roman"/>
          <w:i/>
          <w:iCs/>
          <w:sz w:val="28"/>
          <w:szCs w:val="28"/>
          <w:u w:color="FF0000"/>
        </w:rPr>
        <w:t xml:space="preserve">• Социальное обеспечение населения  – </w:t>
      </w:r>
      <w:r w:rsidRPr="00EF4BEB">
        <w:rPr>
          <w:rFonts w:ascii="Times New Roman" w:hAnsi="Times New Roman" w:cs="Times New Roman"/>
          <w:b/>
          <w:bCs/>
          <w:i/>
          <w:iCs/>
          <w:sz w:val="28"/>
          <w:szCs w:val="28"/>
          <w:u w:color="FF0000"/>
        </w:rPr>
        <w:t xml:space="preserve">20088,8 </w:t>
      </w:r>
      <w:r w:rsidRPr="00EF4BEB">
        <w:rPr>
          <w:rFonts w:ascii="Times New Roman" w:hAnsi="Times New Roman" w:cs="Times New Roman"/>
          <w:i/>
          <w:iCs/>
          <w:sz w:val="28"/>
          <w:szCs w:val="28"/>
          <w:u w:color="FF0000"/>
        </w:rPr>
        <w:t xml:space="preserve"> тыс. рублей, или </w:t>
      </w:r>
      <w:r w:rsidRPr="00EF4BEB">
        <w:rPr>
          <w:rFonts w:ascii="Times New Roman" w:hAnsi="Times New Roman" w:cs="Times New Roman"/>
          <w:b/>
          <w:bCs/>
          <w:i/>
          <w:iCs/>
          <w:sz w:val="28"/>
          <w:szCs w:val="28"/>
          <w:u w:color="FF0000"/>
        </w:rPr>
        <w:t>86,4</w:t>
      </w:r>
      <w:r w:rsidRPr="00EF4BEB">
        <w:rPr>
          <w:rFonts w:ascii="Times New Roman" w:hAnsi="Times New Roman" w:cs="Times New Roman"/>
          <w:i/>
          <w:iCs/>
          <w:sz w:val="28"/>
          <w:szCs w:val="28"/>
          <w:u w:color="FF0000"/>
        </w:rPr>
        <w:t xml:space="preserve">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u w:color="FF0000"/>
        </w:rPr>
      </w:pPr>
      <w:r w:rsidRPr="00EF4BEB">
        <w:rPr>
          <w:rFonts w:ascii="Times New Roman" w:hAnsi="Times New Roman" w:cs="Times New Roman"/>
          <w:i/>
          <w:iCs/>
          <w:sz w:val="28"/>
          <w:szCs w:val="28"/>
          <w:u w:color="FF0000"/>
        </w:rPr>
        <w:t xml:space="preserve">• Охрана семьи и детства  – </w:t>
      </w:r>
      <w:r w:rsidRPr="00EF4BEB">
        <w:rPr>
          <w:rFonts w:ascii="Times New Roman" w:hAnsi="Times New Roman" w:cs="Times New Roman"/>
          <w:b/>
          <w:bCs/>
          <w:i/>
          <w:iCs/>
          <w:sz w:val="28"/>
          <w:szCs w:val="28"/>
          <w:u w:color="FF0000"/>
        </w:rPr>
        <w:t xml:space="preserve">12150,0 </w:t>
      </w:r>
      <w:r w:rsidRPr="00EF4BEB">
        <w:rPr>
          <w:rFonts w:ascii="Times New Roman" w:hAnsi="Times New Roman" w:cs="Times New Roman"/>
          <w:i/>
          <w:iCs/>
          <w:sz w:val="28"/>
          <w:szCs w:val="28"/>
          <w:u w:color="FF0000"/>
        </w:rPr>
        <w:t xml:space="preserve"> тыс. рублей, или </w:t>
      </w:r>
      <w:r w:rsidRPr="00EF4BEB">
        <w:rPr>
          <w:rFonts w:ascii="Times New Roman" w:hAnsi="Times New Roman" w:cs="Times New Roman"/>
          <w:b/>
          <w:bCs/>
          <w:i/>
          <w:iCs/>
          <w:sz w:val="28"/>
          <w:szCs w:val="28"/>
          <w:u w:color="FF0000"/>
        </w:rPr>
        <w:t>88,6</w:t>
      </w:r>
      <w:r w:rsidRPr="00EF4BEB">
        <w:rPr>
          <w:rFonts w:ascii="Times New Roman" w:hAnsi="Times New Roman" w:cs="Times New Roman"/>
          <w:i/>
          <w:iCs/>
          <w:sz w:val="28"/>
          <w:szCs w:val="28"/>
          <w:u w:color="FF0000"/>
        </w:rPr>
        <w:t xml:space="preserve">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i/>
          <w:iCs/>
          <w:sz w:val="28"/>
          <w:szCs w:val="28"/>
          <w:u w:color="FF0000"/>
        </w:rPr>
        <w:t xml:space="preserve">• Другие вопросы в области социальной политики  – </w:t>
      </w:r>
      <w:r w:rsidRPr="00EF4BEB">
        <w:rPr>
          <w:rFonts w:ascii="Times New Roman" w:hAnsi="Times New Roman" w:cs="Times New Roman"/>
          <w:b/>
          <w:bCs/>
          <w:i/>
          <w:iCs/>
          <w:sz w:val="28"/>
          <w:szCs w:val="28"/>
          <w:u w:color="FF0000"/>
        </w:rPr>
        <w:t>7827,4</w:t>
      </w:r>
      <w:r w:rsidRPr="00EF4BEB">
        <w:rPr>
          <w:rFonts w:ascii="Times New Roman" w:hAnsi="Times New Roman" w:cs="Times New Roman"/>
          <w:i/>
          <w:iCs/>
          <w:sz w:val="28"/>
          <w:szCs w:val="28"/>
          <w:u w:color="FF0000"/>
        </w:rPr>
        <w:t xml:space="preserve"> тыс. рублей, или </w:t>
      </w:r>
      <w:r w:rsidRPr="00EF4BEB">
        <w:rPr>
          <w:rFonts w:ascii="Times New Roman" w:hAnsi="Times New Roman" w:cs="Times New Roman"/>
          <w:b/>
          <w:bCs/>
          <w:i/>
          <w:iCs/>
          <w:sz w:val="28"/>
          <w:szCs w:val="28"/>
          <w:u w:color="FF0000"/>
        </w:rPr>
        <w:t>100,0</w:t>
      </w:r>
      <w:r w:rsidRPr="00EF4BEB">
        <w:rPr>
          <w:rFonts w:ascii="Times New Roman" w:hAnsi="Times New Roman" w:cs="Times New Roman"/>
          <w:i/>
          <w:iCs/>
          <w:sz w:val="28"/>
          <w:szCs w:val="28"/>
          <w:u w:color="FF0000"/>
        </w:rPr>
        <w:t xml:space="preserve">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Физическая культура и спорт – </w:t>
      </w:r>
      <w:r w:rsidRPr="00EF4BEB">
        <w:rPr>
          <w:rFonts w:ascii="Times New Roman" w:hAnsi="Times New Roman" w:cs="Times New Roman"/>
          <w:b/>
          <w:bCs/>
          <w:sz w:val="28"/>
          <w:szCs w:val="28"/>
          <w:u w:color="FF0000"/>
        </w:rPr>
        <w:t>4471,4</w:t>
      </w:r>
      <w:r w:rsidRPr="00EF4BEB">
        <w:rPr>
          <w:rFonts w:ascii="Times New Roman" w:hAnsi="Times New Roman" w:cs="Times New Roman"/>
          <w:sz w:val="28"/>
          <w:szCs w:val="28"/>
          <w:u w:color="FF0000"/>
        </w:rPr>
        <w:t xml:space="preserve"> тыс. рублей, или </w:t>
      </w:r>
      <w:r w:rsidRPr="00EF4BEB">
        <w:rPr>
          <w:rFonts w:ascii="Times New Roman" w:hAnsi="Times New Roman" w:cs="Times New Roman"/>
          <w:b/>
          <w:bCs/>
          <w:sz w:val="28"/>
          <w:szCs w:val="28"/>
          <w:u w:color="FF0000"/>
        </w:rPr>
        <w:t xml:space="preserve">87,5 </w:t>
      </w:r>
      <w:r w:rsidRPr="00EF4BEB">
        <w:rPr>
          <w:rFonts w:ascii="Times New Roman" w:hAnsi="Times New Roman" w:cs="Times New Roman"/>
          <w:sz w:val="28"/>
          <w:szCs w:val="28"/>
          <w:u w:color="FF0000"/>
        </w:rPr>
        <w:t>%, в том числе:</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u w:color="FF0000"/>
        </w:rPr>
      </w:pPr>
      <w:r w:rsidRPr="00EF4BEB">
        <w:rPr>
          <w:rFonts w:ascii="Times New Roman" w:hAnsi="Times New Roman" w:cs="Times New Roman"/>
          <w:i/>
          <w:iCs/>
          <w:sz w:val="28"/>
          <w:szCs w:val="28"/>
          <w:u w:color="FF0000"/>
        </w:rPr>
        <w:t xml:space="preserve">• Физическая культура  – </w:t>
      </w:r>
      <w:r w:rsidRPr="00EF4BEB">
        <w:rPr>
          <w:rFonts w:ascii="Times New Roman" w:hAnsi="Times New Roman" w:cs="Times New Roman"/>
          <w:b/>
          <w:bCs/>
          <w:i/>
          <w:iCs/>
          <w:sz w:val="28"/>
          <w:szCs w:val="28"/>
          <w:u w:color="FF0000"/>
        </w:rPr>
        <w:t>1003,9</w:t>
      </w:r>
      <w:r w:rsidRPr="00EF4BEB">
        <w:rPr>
          <w:rFonts w:ascii="Times New Roman" w:hAnsi="Times New Roman" w:cs="Times New Roman"/>
          <w:i/>
          <w:iCs/>
          <w:sz w:val="28"/>
          <w:szCs w:val="28"/>
          <w:u w:color="FF0000"/>
        </w:rPr>
        <w:t xml:space="preserve"> тыс. рублей, или </w:t>
      </w:r>
      <w:r w:rsidRPr="00EF4BEB">
        <w:rPr>
          <w:rFonts w:ascii="Times New Roman" w:hAnsi="Times New Roman" w:cs="Times New Roman"/>
          <w:b/>
          <w:bCs/>
          <w:i/>
          <w:iCs/>
          <w:sz w:val="28"/>
          <w:szCs w:val="28"/>
          <w:u w:color="FF0000"/>
        </w:rPr>
        <w:t>86,1</w:t>
      </w:r>
      <w:r w:rsidRPr="00EF4BEB">
        <w:rPr>
          <w:rFonts w:ascii="Times New Roman" w:hAnsi="Times New Roman" w:cs="Times New Roman"/>
          <w:i/>
          <w:iCs/>
          <w:sz w:val="28"/>
          <w:szCs w:val="28"/>
          <w:u w:color="FF0000"/>
        </w:rPr>
        <w:t xml:space="preserve">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u w:color="FF0000"/>
        </w:rPr>
      </w:pPr>
      <w:r w:rsidRPr="00EF4BEB">
        <w:rPr>
          <w:rFonts w:ascii="Times New Roman" w:hAnsi="Times New Roman" w:cs="Times New Roman"/>
          <w:i/>
          <w:iCs/>
          <w:sz w:val="28"/>
          <w:szCs w:val="28"/>
          <w:u w:color="FF0000"/>
        </w:rPr>
        <w:t xml:space="preserve">• Массовый спорт  – </w:t>
      </w:r>
      <w:r w:rsidRPr="00EF4BEB">
        <w:rPr>
          <w:rFonts w:ascii="Times New Roman" w:hAnsi="Times New Roman" w:cs="Times New Roman"/>
          <w:b/>
          <w:bCs/>
          <w:i/>
          <w:iCs/>
          <w:sz w:val="28"/>
          <w:szCs w:val="28"/>
          <w:u w:color="FF0000"/>
        </w:rPr>
        <w:t>3467,5</w:t>
      </w:r>
      <w:r w:rsidRPr="00EF4BEB">
        <w:rPr>
          <w:rFonts w:ascii="Times New Roman" w:hAnsi="Times New Roman" w:cs="Times New Roman"/>
          <w:i/>
          <w:iCs/>
          <w:sz w:val="28"/>
          <w:szCs w:val="28"/>
          <w:u w:color="FF0000"/>
        </w:rPr>
        <w:t xml:space="preserve"> тыс. рублей, или </w:t>
      </w:r>
      <w:r w:rsidRPr="00EF4BEB">
        <w:rPr>
          <w:rFonts w:ascii="Times New Roman" w:hAnsi="Times New Roman" w:cs="Times New Roman"/>
          <w:b/>
          <w:bCs/>
          <w:i/>
          <w:iCs/>
          <w:sz w:val="28"/>
          <w:szCs w:val="28"/>
          <w:u w:color="FF0000"/>
        </w:rPr>
        <w:t>87,9</w:t>
      </w:r>
      <w:r w:rsidRPr="00EF4BEB">
        <w:rPr>
          <w:rFonts w:ascii="Times New Roman" w:hAnsi="Times New Roman" w:cs="Times New Roman"/>
          <w:i/>
          <w:iCs/>
          <w:sz w:val="28"/>
          <w:szCs w:val="28"/>
          <w:u w:color="FF0000"/>
        </w:rPr>
        <w:t xml:space="preserve">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Межбюджетные трансферты общего характера бюджетам субъектов Российской Федерации и муниципальных образований – </w:t>
      </w:r>
      <w:r w:rsidRPr="00EF4BEB">
        <w:rPr>
          <w:rFonts w:ascii="Times New Roman" w:hAnsi="Times New Roman" w:cs="Times New Roman"/>
          <w:b/>
          <w:bCs/>
          <w:sz w:val="28"/>
          <w:szCs w:val="28"/>
          <w:u w:color="FF0000"/>
        </w:rPr>
        <w:t>63082,6</w:t>
      </w:r>
      <w:r w:rsidRPr="00EF4BEB">
        <w:rPr>
          <w:rFonts w:ascii="Times New Roman" w:hAnsi="Times New Roman" w:cs="Times New Roman"/>
          <w:sz w:val="28"/>
          <w:szCs w:val="28"/>
          <w:u w:color="FF0000"/>
        </w:rPr>
        <w:t xml:space="preserve"> тыс. рублей, или </w:t>
      </w:r>
      <w:r w:rsidRPr="00EF4BEB">
        <w:rPr>
          <w:rFonts w:ascii="Times New Roman" w:hAnsi="Times New Roman" w:cs="Times New Roman"/>
          <w:b/>
          <w:bCs/>
          <w:sz w:val="28"/>
          <w:szCs w:val="28"/>
          <w:u w:color="FF0000"/>
        </w:rPr>
        <w:t xml:space="preserve">100,0 </w:t>
      </w:r>
      <w:r w:rsidRPr="00EF4BEB">
        <w:rPr>
          <w:rFonts w:ascii="Times New Roman" w:hAnsi="Times New Roman" w:cs="Times New Roman"/>
          <w:sz w:val="28"/>
          <w:szCs w:val="28"/>
          <w:u w:color="FF0000"/>
        </w:rPr>
        <w:t>%, в том числе:</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u w:color="FF0000"/>
        </w:rPr>
      </w:pPr>
      <w:r w:rsidRPr="00EF4BEB">
        <w:rPr>
          <w:rFonts w:ascii="Times New Roman" w:hAnsi="Times New Roman" w:cs="Times New Roman"/>
          <w:i/>
          <w:iCs/>
          <w:sz w:val="28"/>
          <w:szCs w:val="28"/>
          <w:u w:color="FF0000"/>
        </w:rPr>
        <w:t xml:space="preserve">• Дотации на выравнивание бюджетной обеспеченности субъектов Российской Федерации и муниципальных образований  – </w:t>
      </w:r>
      <w:r w:rsidRPr="00EF4BEB">
        <w:rPr>
          <w:rFonts w:ascii="Times New Roman" w:hAnsi="Times New Roman" w:cs="Times New Roman"/>
          <w:b/>
          <w:bCs/>
          <w:i/>
          <w:iCs/>
          <w:sz w:val="28"/>
          <w:szCs w:val="28"/>
          <w:u w:color="FF0000"/>
        </w:rPr>
        <w:t>18783,7</w:t>
      </w:r>
      <w:r w:rsidRPr="00EF4BEB">
        <w:rPr>
          <w:rFonts w:ascii="Times New Roman" w:hAnsi="Times New Roman" w:cs="Times New Roman"/>
          <w:i/>
          <w:iCs/>
          <w:sz w:val="28"/>
          <w:szCs w:val="28"/>
          <w:u w:color="FF0000"/>
        </w:rPr>
        <w:t xml:space="preserve"> тыс. рублей, или </w:t>
      </w:r>
      <w:r w:rsidRPr="00EF4BEB">
        <w:rPr>
          <w:rFonts w:ascii="Times New Roman" w:hAnsi="Times New Roman" w:cs="Times New Roman"/>
          <w:b/>
          <w:bCs/>
          <w:i/>
          <w:iCs/>
          <w:sz w:val="28"/>
          <w:szCs w:val="28"/>
          <w:u w:color="FF0000"/>
        </w:rPr>
        <w:t>100,0</w:t>
      </w:r>
      <w:r w:rsidRPr="00EF4BEB">
        <w:rPr>
          <w:rFonts w:ascii="Times New Roman" w:hAnsi="Times New Roman" w:cs="Times New Roman"/>
          <w:i/>
          <w:iCs/>
          <w:sz w:val="28"/>
          <w:szCs w:val="28"/>
          <w:u w:color="FF0000"/>
        </w:rPr>
        <w:t xml:space="preserve">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i/>
          <w:iCs/>
          <w:sz w:val="28"/>
          <w:szCs w:val="28"/>
          <w:u w:color="FF0000"/>
        </w:rPr>
      </w:pPr>
      <w:r w:rsidRPr="00EF4BEB">
        <w:rPr>
          <w:rFonts w:ascii="Times New Roman" w:hAnsi="Times New Roman" w:cs="Times New Roman"/>
          <w:i/>
          <w:iCs/>
          <w:sz w:val="28"/>
          <w:szCs w:val="28"/>
          <w:u w:color="FF0000"/>
        </w:rPr>
        <w:lastRenderedPageBreak/>
        <w:t xml:space="preserve">• Прочие межбюджетные трансферты общего характера  – </w:t>
      </w:r>
      <w:r w:rsidRPr="00EF4BEB">
        <w:rPr>
          <w:rFonts w:ascii="Times New Roman" w:hAnsi="Times New Roman" w:cs="Times New Roman"/>
          <w:b/>
          <w:bCs/>
          <w:i/>
          <w:iCs/>
          <w:sz w:val="28"/>
          <w:szCs w:val="28"/>
          <w:u w:color="FF0000"/>
        </w:rPr>
        <w:t>44298,9</w:t>
      </w:r>
      <w:r w:rsidRPr="00EF4BEB">
        <w:rPr>
          <w:rFonts w:ascii="Times New Roman" w:hAnsi="Times New Roman" w:cs="Times New Roman"/>
          <w:i/>
          <w:iCs/>
          <w:sz w:val="28"/>
          <w:szCs w:val="28"/>
          <w:u w:color="FF0000"/>
        </w:rPr>
        <w:t xml:space="preserve"> тыс. рублей, или </w:t>
      </w:r>
      <w:r w:rsidRPr="00EF4BEB">
        <w:rPr>
          <w:rFonts w:ascii="Times New Roman" w:hAnsi="Times New Roman" w:cs="Times New Roman"/>
          <w:b/>
          <w:bCs/>
          <w:i/>
          <w:iCs/>
          <w:sz w:val="28"/>
          <w:szCs w:val="28"/>
          <w:u w:color="FF0000"/>
        </w:rPr>
        <w:t>100,0</w:t>
      </w:r>
      <w:r w:rsidRPr="00EF4BEB">
        <w:rPr>
          <w:rFonts w:ascii="Times New Roman" w:hAnsi="Times New Roman" w:cs="Times New Roman"/>
          <w:i/>
          <w:iCs/>
          <w:sz w:val="28"/>
          <w:szCs w:val="28"/>
          <w:u w:color="FF0000"/>
        </w:rPr>
        <w:t xml:space="preserve">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b/>
          <w:bCs/>
          <w:sz w:val="28"/>
          <w:szCs w:val="28"/>
          <w:u w:color="FF0000"/>
        </w:rPr>
      </w:pPr>
    </w:p>
    <w:p w:rsidR="00EF4BEB" w:rsidRPr="00EF4BEB" w:rsidRDefault="00EF4BEB" w:rsidP="00826C19">
      <w:pPr>
        <w:autoSpaceDE w:val="0"/>
        <w:autoSpaceDN w:val="0"/>
        <w:adjustRightInd w:val="0"/>
        <w:spacing w:after="0" w:line="240" w:lineRule="atLeast"/>
        <w:ind w:firstLine="709"/>
        <w:jc w:val="center"/>
        <w:rPr>
          <w:rFonts w:ascii="Times New Roman" w:hAnsi="Times New Roman" w:cs="Times New Roman"/>
          <w:b/>
          <w:bCs/>
          <w:color w:val="000000"/>
          <w:sz w:val="28"/>
          <w:szCs w:val="28"/>
          <w:u w:color="FF0000"/>
        </w:rPr>
      </w:pPr>
      <w:r w:rsidRPr="00EF4BEB">
        <w:rPr>
          <w:rFonts w:ascii="Times New Roman" w:hAnsi="Times New Roman" w:cs="Times New Roman"/>
          <w:b/>
          <w:bCs/>
          <w:color w:val="000000"/>
          <w:sz w:val="28"/>
          <w:szCs w:val="28"/>
          <w:u w:color="FF0000"/>
        </w:rPr>
        <w:t>11. Общественное питание</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proofErr w:type="gramStart"/>
      <w:r w:rsidRPr="00EF4BEB">
        <w:rPr>
          <w:rFonts w:ascii="Times New Roman" w:hAnsi="Times New Roman" w:cs="Times New Roman"/>
          <w:sz w:val="28"/>
          <w:szCs w:val="28"/>
          <w:u w:color="FF0000"/>
        </w:rPr>
        <w:t>Оборот общественного питания в 2017 году составил 29123,6 тысяч рублей,  или  116,85%   к 2016 году,, в  2018 оценочно -  30776,6 тыс. руб., в 2019  году 33000,3 тыс. руб., в 2020 году – 35214,1 тыс. руб., 2021 году – 37685,6 тыс. руб. Темпы роста оборота общественного питания в сопоставимых ценах составили в 2017 году 113,3к уровню 2016 года, оценка 2018 года -  103,3%,  2019</w:t>
      </w:r>
      <w:proofErr w:type="gramEnd"/>
      <w:r w:rsidRPr="00EF4BEB">
        <w:rPr>
          <w:rFonts w:ascii="Times New Roman" w:hAnsi="Times New Roman" w:cs="Times New Roman"/>
          <w:sz w:val="28"/>
          <w:szCs w:val="28"/>
          <w:u w:color="FF0000"/>
        </w:rPr>
        <w:t xml:space="preserve"> года -103,8%, 2020 года -  103,5%, 2021 года – 103,2%.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Сеть общественного питания представлена: кафе – 19единиц, закусочные – 17 единиц,  общее число посадочных мест 1065. Общая площадь залов обслуживающих посетителей 1908,3 м</w:t>
      </w:r>
      <w:proofErr w:type="gramStart"/>
      <w:r w:rsidRPr="00EF4BEB">
        <w:rPr>
          <w:rFonts w:ascii="Times New Roman" w:hAnsi="Times New Roman" w:cs="Times New Roman"/>
          <w:sz w:val="28"/>
          <w:szCs w:val="28"/>
          <w:u w:color="FF0000"/>
          <w:vertAlign w:val="superscript"/>
        </w:rPr>
        <w:t>2</w:t>
      </w:r>
      <w:proofErr w:type="gramEnd"/>
      <w:r w:rsidRPr="00EF4BEB">
        <w:rPr>
          <w:rFonts w:ascii="Times New Roman" w:hAnsi="Times New Roman" w:cs="Times New Roman"/>
          <w:sz w:val="28"/>
          <w:szCs w:val="28"/>
          <w:u w:color="FF0000"/>
        </w:rPr>
        <w:t>, в том числе площадь залов обслуживания посетителей в столовых, закусочных 640,8 м</w:t>
      </w:r>
      <w:r w:rsidRPr="00EF4BEB">
        <w:rPr>
          <w:rFonts w:ascii="Times New Roman" w:hAnsi="Times New Roman" w:cs="Times New Roman"/>
          <w:sz w:val="28"/>
          <w:szCs w:val="28"/>
          <w:u w:color="FF0000"/>
          <w:vertAlign w:val="superscript"/>
        </w:rPr>
        <w:t>2</w:t>
      </w:r>
      <w:r w:rsidRPr="00EF4BEB">
        <w:rPr>
          <w:rFonts w:ascii="Times New Roman" w:hAnsi="Times New Roman" w:cs="Times New Roman"/>
          <w:sz w:val="28"/>
          <w:szCs w:val="28"/>
          <w:u w:color="FF0000"/>
        </w:rPr>
        <w:t>, площадь залов обслуживания посетителей в ресторанах, кафе, барах – 1267,5 м</w:t>
      </w:r>
      <w:r w:rsidRPr="00EF4BEB">
        <w:rPr>
          <w:rFonts w:ascii="Times New Roman" w:hAnsi="Times New Roman" w:cs="Times New Roman"/>
          <w:sz w:val="28"/>
          <w:szCs w:val="28"/>
          <w:u w:color="FF0000"/>
          <w:vertAlign w:val="superscript"/>
        </w:rPr>
        <w:t>2</w:t>
      </w:r>
      <w:r w:rsidRPr="00EF4BEB">
        <w:rPr>
          <w:rFonts w:ascii="Times New Roman" w:hAnsi="Times New Roman" w:cs="Times New Roman"/>
          <w:sz w:val="28"/>
          <w:szCs w:val="28"/>
          <w:u w:color="FF0000"/>
        </w:rPr>
        <w:t xml:space="preserve">.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Частная форма собственности услуг общественного питания составляет 100%.</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 </w:t>
      </w:r>
    </w:p>
    <w:p w:rsidR="00EF4BEB" w:rsidRPr="00EF4BEB" w:rsidRDefault="00EF4BEB" w:rsidP="00826C19">
      <w:pPr>
        <w:autoSpaceDE w:val="0"/>
        <w:autoSpaceDN w:val="0"/>
        <w:adjustRightInd w:val="0"/>
        <w:spacing w:after="0" w:line="240" w:lineRule="atLeast"/>
        <w:ind w:firstLine="709"/>
        <w:jc w:val="center"/>
        <w:rPr>
          <w:rFonts w:ascii="Times New Roman" w:hAnsi="Times New Roman" w:cs="Times New Roman"/>
          <w:b/>
          <w:bCs/>
          <w:color w:val="000000"/>
          <w:sz w:val="28"/>
          <w:szCs w:val="28"/>
          <w:u w:color="FF0000"/>
        </w:rPr>
      </w:pPr>
      <w:r w:rsidRPr="00EF4BEB">
        <w:rPr>
          <w:rFonts w:ascii="Times New Roman" w:hAnsi="Times New Roman" w:cs="Times New Roman"/>
          <w:b/>
          <w:bCs/>
          <w:color w:val="000000"/>
          <w:sz w:val="28"/>
          <w:szCs w:val="28"/>
          <w:u w:color="FF0000"/>
        </w:rPr>
        <w:t>12. Розничная торговля</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В сфере розничной торговли района по состоянию на 01.01.2018года функционирует  221 объектов торговли, в том числе специализированный продовольственный магазин-1, специализированных непродовольственных магазинов – 18, супермаркет-1, </w:t>
      </w:r>
      <w:proofErr w:type="spellStart"/>
      <w:r w:rsidRPr="00EF4BEB">
        <w:rPr>
          <w:rFonts w:ascii="Times New Roman" w:hAnsi="Times New Roman" w:cs="Times New Roman"/>
          <w:sz w:val="28"/>
          <w:szCs w:val="28"/>
          <w:u w:color="FF0000"/>
        </w:rPr>
        <w:t>минимаркетов</w:t>
      </w:r>
      <w:proofErr w:type="spellEnd"/>
      <w:r w:rsidRPr="00EF4BEB">
        <w:rPr>
          <w:rFonts w:ascii="Times New Roman" w:hAnsi="Times New Roman" w:cs="Times New Roman"/>
          <w:sz w:val="28"/>
          <w:szCs w:val="28"/>
          <w:u w:color="FF0000"/>
        </w:rPr>
        <w:t xml:space="preserve"> – 102, прочие магазины- 27, павильонов – 47, палаток, киосков -15, аптек и аптечных магазинов -4, аптечных киосков и пунктов - 6. Общая торговая площадь составляет 1076,6 м</w:t>
      </w:r>
      <w:proofErr w:type="gramStart"/>
      <w:r w:rsidRPr="00EF4BEB">
        <w:rPr>
          <w:rFonts w:ascii="Times New Roman" w:hAnsi="Times New Roman" w:cs="Times New Roman"/>
          <w:sz w:val="28"/>
          <w:szCs w:val="28"/>
          <w:u w:color="FF0000"/>
          <w:vertAlign w:val="superscript"/>
        </w:rPr>
        <w:t>2</w:t>
      </w:r>
      <w:proofErr w:type="gramEnd"/>
      <w:r w:rsidRPr="00EF4BEB">
        <w:rPr>
          <w:rFonts w:ascii="Times New Roman" w:hAnsi="Times New Roman" w:cs="Times New Roman"/>
          <w:sz w:val="28"/>
          <w:szCs w:val="28"/>
          <w:u w:color="FF0000"/>
        </w:rPr>
        <w:t xml:space="preserve">.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По числу предприятий торговли отрасль занимает лидирующее положение.</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Оборот розничной торговли в 2017 году составил 1337704,2 тыс. рублей,    102,8% по отношение к 2016году.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В 2018 объем розничного товарооборота оценочно составит 1375229,5тыс. руб. в 2019 – 1441482,5тыс. руб., в 2020 году – 1484907,2 тыс. руб., в 2021 году - 1538631,7тыс. руб. Порядка 30 % от общего товарооборота приходится на реализацию продуктов питания.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Темпы роста оборота розничной торговли в сопоставимых ценах составили в 2017 году – 94,8%, в 2018 году - 100,2%,  в 2019году - 100,4, в 2020 году – 100,5%, в 2021 году – 100,6%.</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p>
    <w:p w:rsidR="00EF4BEB" w:rsidRPr="00EF4BEB" w:rsidRDefault="00EF4BEB" w:rsidP="00826C19">
      <w:pPr>
        <w:autoSpaceDE w:val="0"/>
        <w:autoSpaceDN w:val="0"/>
        <w:adjustRightInd w:val="0"/>
        <w:spacing w:after="0" w:line="240" w:lineRule="atLeast"/>
        <w:ind w:firstLine="709"/>
        <w:jc w:val="center"/>
        <w:rPr>
          <w:rFonts w:ascii="Times New Roman" w:hAnsi="Times New Roman" w:cs="Times New Roman"/>
          <w:b/>
          <w:bCs/>
          <w:color w:val="000000"/>
          <w:sz w:val="28"/>
          <w:szCs w:val="28"/>
          <w:u w:color="FF0000"/>
        </w:rPr>
      </w:pPr>
      <w:r w:rsidRPr="00EF4BEB">
        <w:rPr>
          <w:rFonts w:ascii="Times New Roman" w:hAnsi="Times New Roman" w:cs="Times New Roman"/>
          <w:b/>
          <w:bCs/>
          <w:color w:val="000000"/>
          <w:sz w:val="28"/>
          <w:szCs w:val="28"/>
          <w:u w:color="FF0000"/>
        </w:rPr>
        <w:t>13. Платные услуги населению</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Объем реализации платных услуг населению в 2017 году составил  90846,20  тыс. рублей,  оценка 2018 года 92633,10    тыс. руб., прогноз 2019 года  – 96369,70 тыс. руб., прогноз 2020 года –  100802,60 тыс. руб., прогноз 2021 года – 105842,70 тыс. руб.</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lastRenderedPageBreak/>
        <w:t>В общем объеме платных услуг</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жилищно-коммунальные услуги составляют – 72,03 %;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системы образования  - 12,25%;</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учреждений культуры – 0,58 %;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медицинские услуги – 6,3 %;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ветеринарные  - 1,65 %;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туристические услуги – 1,88 %,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учреждений физической культуры и спорта -0,02 %,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социальных услуг, оказанных гражданам пожилого возраста и инвалидам – 2,94 %,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прочие платные услуги – 1,65 %.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b/>
          <w:bCs/>
          <w:sz w:val="28"/>
          <w:szCs w:val="28"/>
          <w:u w:color="FF0000"/>
        </w:rPr>
      </w:pPr>
      <w:r w:rsidRPr="00EF4BEB">
        <w:rPr>
          <w:rFonts w:ascii="Times New Roman" w:hAnsi="Times New Roman" w:cs="Times New Roman"/>
          <w:sz w:val="28"/>
          <w:szCs w:val="28"/>
          <w:u w:color="FF0000"/>
        </w:rPr>
        <w:t>Темпы роста объема платных услуг, оказанных населению, в сопоставимых ценах составили в 2017 году – 100,42 %, оценка   2018 года - 97,51 %, прогноз 2019 года – 99,52 %, прогноз 2020 года – 100 %, прогноз 2021 года – 100,38 %.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35 предприятий бытового обслуживания оказывают   платные услуги населению, из них 3 -  ремонт обуви, 4 - пошив швейных изделий, 2 ремонт бытовой техники, 5 ремонт транспортных средств, 2 изготовление и ремонт мебели, 1- услуги бани (единовременная вместимость  24 места),  9 парикмахерских (количество кресел 10), 2 фотографии, 4  ритуальные услуги, прочие - 3.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 </w:t>
      </w:r>
    </w:p>
    <w:p w:rsidR="00EF4BEB" w:rsidRPr="00EF4BEB" w:rsidRDefault="00EF4BEB" w:rsidP="00826C19">
      <w:pPr>
        <w:autoSpaceDE w:val="0"/>
        <w:autoSpaceDN w:val="0"/>
        <w:adjustRightInd w:val="0"/>
        <w:spacing w:after="0" w:line="240" w:lineRule="atLeast"/>
        <w:ind w:firstLine="709"/>
        <w:jc w:val="center"/>
        <w:rPr>
          <w:rFonts w:ascii="Times New Roman" w:hAnsi="Times New Roman" w:cs="Times New Roman"/>
          <w:b/>
          <w:bCs/>
          <w:color w:val="000000"/>
          <w:sz w:val="28"/>
          <w:szCs w:val="28"/>
          <w:u w:color="FF0000"/>
        </w:rPr>
      </w:pPr>
      <w:r w:rsidRPr="00EF4BEB">
        <w:rPr>
          <w:rFonts w:ascii="Times New Roman" w:hAnsi="Times New Roman" w:cs="Times New Roman"/>
          <w:b/>
          <w:bCs/>
          <w:color w:val="000000"/>
          <w:sz w:val="28"/>
          <w:szCs w:val="28"/>
          <w:u w:color="FF0000"/>
        </w:rPr>
        <w:t>14. Уровень жизни населения</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Среднедушевой денежный доход за месяц в 2017 году составил 13086  рублей, что на  4,5 % больше чем в 2016 году номинально и увеличился на 1,5 % реально. Оценка 2018 года    14525,90  рублей, что на 11 % номинально больше  и увеличится на 7 % реально. Прогноз  2021 года  17104,69 рублей.</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Фонд оплаты труда наемных работников в 2017 году составил 1035249,90 тыс. руб., по сравнению с 2016 годом снизился  на  34059,1 тысячи рублей или 3,18 %   номинально, оценка 2018 года   1074887,0 тысяч рублей,   прогноз   2019  году    1072709,2 тыс. руб.,   2020 г. – 1069288,0 тыс. руб.,   и в 2021 году достигнет  1066288,8 тысяч рублей.</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Среднемесячная заработная плата в 2017 году составила 24233,40 рублей, по сравнению с 2016 годом увеличилась на 4,1 %,  оценка  2018 года  26899,10  руб., прогноз  2019 года - 28378,60 руб.,   2020 г.-   29901,80 руб. и в 2021 году достигнет 31509,30 рублей.</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Фонд </w:t>
      </w:r>
      <w:proofErr w:type="gramStart"/>
      <w:r w:rsidRPr="00EF4BEB">
        <w:rPr>
          <w:rFonts w:ascii="Times New Roman" w:hAnsi="Times New Roman" w:cs="Times New Roman"/>
          <w:sz w:val="28"/>
          <w:szCs w:val="28"/>
          <w:u w:color="FF0000"/>
        </w:rPr>
        <w:t>оплаты труда работников списочного состава организаций</w:t>
      </w:r>
      <w:proofErr w:type="gramEnd"/>
      <w:r w:rsidRPr="00EF4BEB">
        <w:rPr>
          <w:rFonts w:ascii="Times New Roman" w:hAnsi="Times New Roman" w:cs="Times New Roman"/>
          <w:sz w:val="28"/>
          <w:szCs w:val="28"/>
          <w:u w:color="FF0000"/>
        </w:rPr>
        <w:t xml:space="preserve"> и внешних совместителей по полному кругу в образовании в 2017 году составил 321470,1тысяч рублей, по сравнению с 2016 годом (305906,3 тыс. рублей) произошло увеличение  на 15563,8 тыс. рублей или на 5,08 % за счёт роста МРОТ.</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proofErr w:type="gramStart"/>
      <w:r w:rsidRPr="00EF4BEB">
        <w:rPr>
          <w:rFonts w:ascii="Times New Roman" w:hAnsi="Times New Roman" w:cs="Times New Roman"/>
          <w:sz w:val="28"/>
          <w:szCs w:val="28"/>
          <w:u w:color="FF0000"/>
        </w:rPr>
        <w:lastRenderedPageBreak/>
        <w:t>Просроченная задолженность по оплате труда (включая начисления на оплату труда отсутствует.</w:t>
      </w:r>
      <w:proofErr w:type="gramEnd"/>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Численность пенсионеров </w:t>
      </w:r>
      <w:proofErr w:type="spellStart"/>
      <w:r w:rsidRPr="00EF4BEB">
        <w:rPr>
          <w:rFonts w:ascii="Times New Roman" w:hAnsi="Times New Roman" w:cs="Times New Roman"/>
          <w:sz w:val="28"/>
          <w:szCs w:val="28"/>
          <w:u w:color="FF0000"/>
        </w:rPr>
        <w:t>меньшилась</w:t>
      </w:r>
      <w:proofErr w:type="spellEnd"/>
      <w:r w:rsidRPr="00EF4BEB">
        <w:rPr>
          <w:rFonts w:ascii="Times New Roman" w:hAnsi="Times New Roman" w:cs="Times New Roman"/>
          <w:sz w:val="28"/>
          <w:szCs w:val="28"/>
          <w:u w:color="FF0000"/>
        </w:rPr>
        <w:t xml:space="preserve">   на 92 человека, с 7185 чел. в 2016 году  до 7093 человек в 2017 году.</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Средний размер назначенной пенсии в  2017 году составил 11900,38 рублей,  что на 571,74 руб. больше по сравнению с 2016 годом или на 5,04%.</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 </w:t>
      </w:r>
    </w:p>
    <w:p w:rsidR="00EF4BEB" w:rsidRPr="00EF4BEB" w:rsidRDefault="00EF4BEB" w:rsidP="00826C19">
      <w:pPr>
        <w:autoSpaceDE w:val="0"/>
        <w:autoSpaceDN w:val="0"/>
        <w:adjustRightInd w:val="0"/>
        <w:spacing w:after="0" w:line="240" w:lineRule="atLeast"/>
        <w:ind w:firstLine="709"/>
        <w:jc w:val="center"/>
        <w:rPr>
          <w:rFonts w:ascii="Times New Roman" w:hAnsi="Times New Roman" w:cs="Times New Roman"/>
          <w:b/>
          <w:bCs/>
          <w:color w:val="000000"/>
          <w:sz w:val="28"/>
          <w:szCs w:val="28"/>
          <w:u w:color="FF0000"/>
        </w:rPr>
      </w:pPr>
      <w:r w:rsidRPr="00EF4BEB">
        <w:rPr>
          <w:rFonts w:ascii="Times New Roman" w:hAnsi="Times New Roman" w:cs="Times New Roman"/>
          <w:b/>
          <w:bCs/>
          <w:color w:val="000000"/>
          <w:sz w:val="28"/>
          <w:szCs w:val="28"/>
          <w:u w:color="FF0000"/>
        </w:rPr>
        <w:t>15. Рынок труда</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По состоянию на 01.01.2018  учреждено муниципальными образованиями района  и поселениями района  90 муниципальных учреждений.</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Трудоспособное население в трудоспособном возрасте в 2017 году составило 8,85 тысяч человек или 45,54 % от общей численности населения района, в 2018 году  оценочно – 8,9 тыс. чел.</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proofErr w:type="gramStart"/>
      <w:r w:rsidRPr="00EF4BEB">
        <w:rPr>
          <w:rFonts w:ascii="Times New Roman" w:hAnsi="Times New Roman" w:cs="Times New Roman"/>
          <w:sz w:val="28"/>
          <w:szCs w:val="28"/>
          <w:u w:color="FF0000"/>
        </w:rPr>
        <w:t xml:space="preserve">Численность занятых в экономике в 2017 году составила 8,05 тыс. чел., в 2018 году – 8,1 тыс. чел., в 2019  году – 8,15 тыс. чел., в 2020 году- 8,2 тыс. чел., 2021 году – 8,25 тыс. чел. </w:t>
      </w:r>
      <w:proofErr w:type="gramEnd"/>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Численность занятых в организациях бюджетной сферы – 2,576 тыс. человек.</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Доля занятых в экономике в общей численности трудовых ресурсов в 2017 году составила  82,4 %.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Среднесписочная численность работников организаций в 2017 году – 3560 человек, оценка  на 2018 год – 3330 человек, 2019 год – 3120 человек, к 2021  году планируется уменьшение  численности до 2710 человек.</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Среднесписочная численность работников по отрасли «сельское хозяйство» 183 человека.</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Численность работающих на </w:t>
      </w:r>
      <w:proofErr w:type="gramStart"/>
      <w:r w:rsidRPr="00EF4BEB">
        <w:rPr>
          <w:rFonts w:ascii="Times New Roman" w:hAnsi="Times New Roman" w:cs="Times New Roman"/>
          <w:sz w:val="28"/>
          <w:szCs w:val="28"/>
          <w:u w:color="FF0000"/>
        </w:rPr>
        <w:t>предприятиях, оказывающих коммунальные услуги в 2017 году составила</w:t>
      </w:r>
      <w:proofErr w:type="gramEnd"/>
      <w:r w:rsidRPr="00EF4BEB">
        <w:rPr>
          <w:rFonts w:ascii="Times New Roman" w:hAnsi="Times New Roman" w:cs="Times New Roman"/>
          <w:sz w:val="28"/>
          <w:szCs w:val="28"/>
          <w:u w:color="FF0000"/>
        </w:rPr>
        <w:t xml:space="preserve"> - 25 человек.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В образовании – 1059 человек, здравоохранении и социальных услуг – 657, культуре, спорте, организации досуга и развлечений –   259 человек.</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Уровень зарегистрированной безработицы повысился  с 2,1 %. в 2016 году до 2,2 % в 2017 году.</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p>
    <w:p w:rsidR="00EF4BEB" w:rsidRPr="00EF4BEB" w:rsidRDefault="00EF4BEB" w:rsidP="00826C19">
      <w:pPr>
        <w:autoSpaceDE w:val="0"/>
        <w:autoSpaceDN w:val="0"/>
        <w:adjustRightInd w:val="0"/>
        <w:spacing w:after="0" w:line="240" w:lineRule="atLeast"/>
        <w:ind w:firstLine="709"/>
        <w:jc w:val="center"/>
        <w:rPr>
          <w:rFonts w:ascii="Times New Roman" w:hAnsi="Times New Roman" w:cs="Times New Roman"/>
          <w:b/>
          <w:bCs/>
          <w:color w:val="000000"/>
          <w:sz w:val="28"/>
          <w:szCs w:val="28"/>
          <w:u w:color="FF0000"/>
        </w:rPr>
      </w:pPr>
      <w:r w:rsidRPr="00EF4BEB">
        <w:rPr>
          <w:rFonts w:ascii="Times New Roman" w:hAnsi="Times New Roman" w:cs="Times New Roman"/>
          <w:b/>
          <w:bCs/>
          <w:color w:val="000000"/>
          <w:sz w:val="28"/>
          <w:szCs w:val="28"/>
          <w:u w:color="FF0000"/>
        </w:rPr>
        <w:t>16. Демографическая ситуация</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Среднегодовая численность постоянного населения в районе в 2017 году составила 19433 человека.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По состоянию на 01.01.18 г. численность постоянного населения составляла 19,532 тыс. чел., из них: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в трудоспособном возрасте   9319 человек или 48,2 %,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color w:val="000000"/>
          <w:sz w:val="28"/>
          <w:szCs w:val="28"/>
          <w:u w:color="FF0000"/>
        </w:rPr>
      </w:pPr>
      <w:r w:rsidRPr="00EF4BEB">
        <w:rPr>
          <w:rFonts w:ascii="Times New Roman" w:hAnsi="Times New Roman" w:cs="Times New Roman"/>
          <w:color w:val="000000"/>
          <w:sz w:val="28"/>
          <w:szCs w:val="28"/>
          <w:u w:color="FF0000"/>
        </w:rPr>
        <w:t xml:space="preserve">Демографическая ситуация  населения в районе в последние годы характеризуется  продолжающимся ростом естественной убыли населения.  </w:t>
      </w:r>
      <w:r w:rsidRPr="00EF4BEB">
        <w:rPr>
          <w:rFonts w:ascii="Times New Roman" w:hAnsi="Times New Roman" w:cs="Times New Roman"/>
          <w:b/>
          <w:bCs/>
          <w:color w:val="000000"/>
          <w:sz w:val="28"/>
          <w:szCs w:val="28"/>
          <w:u w:color="FF0000"/>
        </w:rPr>
        <w:tab/>
      </w:r>
      <w:r w:rsidRPr="00EF4BEB">
        <w:rPr>
          <w:rFonts w:ascii="Times New Roman" w:hAnsi="Times New Roman" w:cs="Times New Roman"/>
          <w:color w:val="000000"/>
          <w:sz w:val="28"/>
          <w:szCs w:val="28"/>
          <w:u w:color="FF0000"/>
        </w:rPr>
        <w:t>Количество  родившихся  в 2017 году  составило 236 человек,  что на 74 человека больше  2016 года.</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color w:val="000000"/>
          <w:sz w:val="28"/>
          <w:szCs w:val="28"/>
          <w:u w:color="FF0000"/>
        </w:rPr>
      </w:pPr>
      <w:r w:rsidRPr="00EF4BEB">
        <w:rPr>
          <w:rFonts w:ascii="Times New Roman" w:hAnsi="Times New Roman" w:cs="Times New Roman"/>
          <w:color w:val="000000"/>
          <w:sz w:val="28"/>
          <w:szCs w:val="28"/>
          <w:u w:color="FF0000"/>
        </w:rPr>
        <w:lastRenderedPageBreak/>
        <w:t>Численность родившихся на 1 тыс. человек населения -12,1чел. в 2017 году, что на 3,7 человек больше 2016 года.</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color w:val="000000"/>
          <w:sz w:val="28"/>
          <w:szCs w:val="28"/>
          <w:u w:color="FF0000"/>
        </w:rPr>
      </w:pPr>
      <w:r w:rsidRPr="00EF4BEB">
        <w:rPr>
          <w:rFonts w:ascii="Times New Roman" w:hAnsi="Times New Roman" w:cs="Times New Roman"/>
          <w:color w:val="000000"/>
          <w:sz w:val="28"/>
          <w:szCs w:val="28"/>
          <w:u w:color="FF0000"/>
        </w:rPr>
        <w:t>Смертность в  районе значительно превышает  рождаемость,  в 2017 году умерло  303 человека, на 71 человека меньше 2016 года. Естественный прирост минус 67 человек, в 2016 году минус 64 человека.</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color w:val="000000"/>
          <w:sz w:val="28"/>
          <w:szCs w:val="28"/>
          <w:u w:color="FF0000"/>
        </w:rPr>
        <w:t>Кроме естественной убыли, уменьшение численности населения района происходит за счет миграции. На протяжении   последних лет число выбывших  из района превышает число прибывших, из района выезжают наиболее   активные слои населения, которые желают иметь  высокий жизненный уровень не только для себя, но и для членов своих семей и широкий круг возможностей для трудоустройства. В район приезжает в основном население пенсионного возраста.</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В 2017 году за пределы района выехало 1022 человека, в основном молодежь, прибыло 891 человек. Миграционное  снижение  населения составило минус 131 человек, минус 120 человек в 2016 году.</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По оценке 2018 года численность постоянного населения составит 19252   человека. Прогноз   2019 года  составит  19099  человек, прогноз 2020 года – 18969 человек,   в 2021 году   численность составит 18909  человек.</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p>
    <w:p w:rsidR="00EF4BEB" w:rsidRPr="00EF4BEB" w:rsidRDefault="00EF4BEB" w:rsidP="00826C19">
      <w:pPr>
        <w:autoSpaceDE w:val="0"/>
        <w:autoSpaceDN w:val="0"/>
        <w:adjustRightInd w:val="0"/>
        <w:spacing w:after="0" w:line="240" w:lineRule="atLeast"/>
        <w:ind w:firstLine="709"/>
        <w:jc w:val="center"/>
        <w:rPr>
          <w:rFonts w:ascii="Times New Roman" w:hAnsi="Times New Roman" w:cs="Times New Roman"/>
          <w:b/>
          <w:bCs/>
          <w:color w:val="000000"/>
          <w:sz w:val="28"/>
          <w:szCs w:val="28"/>
          <w:u w:color="FF0000"/>
        </w:rPr>
      </w:pPr>
      <w:r w:rsidRPr="00EF4BEB">
        <w:rPr>
          <w:rFonts w:ascii="Times New Roman" w:hAnsi="Times New Roman" w:cs="Times New Roman"/>
          <w:b/>
          <w:bCs/>
          <w:color w:val="000000"/>
          <w:sz w:val="28"/>
          <w:szCs w:val="28"/>
          <w:u w:color="FF0000"/>
        </w:rPr>
        <w:t>18. Образование</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На начало 2017-2018 учебного года в районе функционировало 36 муниципальных учреждений образования, среди которых: </w:t>
      </w:r>
    </w:p>
    <w:p w:rsidR="00EF4BEB" w:rsidRPr="00EF4BEB" w:rsidRDefault="00EF4BEB" w:rsidP="00EF4BEB">
      <w:pPr>
        <w:widowControl w:val="0"/>
        <w:tabs>
          <w:tab w:val="left" w:pos="1137"/>
        </w:tabs>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- 18 средних общеобразовательных школ, 2 основных, 1 </w:t>
      </w:r>
      <w:proofErr w:type="gramStart"/>
      <w:r w:rsidRPr="00EF4BEB">
        <w:rPr>
          <w:rFonts w:ascii="Times New Roman" w:hAnsi="Times New Roman" w:cs="Times New Roman"/>
          <w:sz w:val="28"/>
          <w:szCs w:val="28"/>
          <w:u w:color="FF0000"/>
        </w:rPr>
        <w:t>начальная</w:t>
      </w:r>
      <w:proofErr w:type="gramEnd"/>
      <w:r w:rsidRPr="00EF4BEB">
        <w:rPr>
          <w:rFonts w:ascii="Times New Roman" w:hAnsi="Times New Roman" w:cs="Times New Roman"/>
          <w:sz w:val="28"/>
          <w:szCs w:val="28"/>
          <w:u w:color="FF0000"/>
        </w:rPr>
        <w:t>;</w:t>
      </w:r>
    </w:p>
    <w:p w:rsidR="00EF4BEB" w:rsidRPr="00EF4BEB" w:rsidRDefault="00EF4BEB" w:rsidP="00EF4BEB">
      <w:pPr>
        <w:widowControl w:val="0"/>
        <w:tabs>
          <w:tab w:val="left" w:pos="360"/>
          <w:tab w:val="left" w:pos="1137"/>
        </w:tabs>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- 15 дошкольных образовательных учреждений, работающих по различным программам («Истоки», «Радуга», «Здравствуй»);</w:t>
      </w:r>
    </w:p>
    <w:p w:rsidR="00EF4BEB" w:rsidRPr="00EF4BEB" w:rsidRDefault="00EF4BEB" w:rsidP="00EF4BEB">
      <w:pPr>
        <w:widowControl w:val="0"/>
        <w:tabs>
          <w:tab w:val="left" w:pos="360"/>
          <w:tab w:val="left" w:pos="1137"/>
        </w:tabs>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- 3 учреждения дополнительного образования (Центр дополнительного образования, станция юных техников, детско-юношеская спортивная школа «</w:t>
      </w:r>
      <w:proofErr w:type="spellStart"/>
      <w:r w:rsidRPr="00EF4BEB">
        <w:rPr>
          <w:rFonts w:ascii="Times New Roman" w:hAnsi="Times New Roman" w:cs="Times New Roman"/>
          <w:sz w:val="28"/>
          <w:szCs w:val="28"/>
          <w:u w:color="FF0000"/>
        </w:rPr>
        <w:t>Ланс</w:t>
      </w:r>
      <w:proofErr w:type="spellEnd"/>
      <w:r w:rsidRPr="00EF4BEB">
        <w:rPr>
          <w:rFonts w:ascii="Times New Roman" w:hAnsi="Times New Roman" w:cs="Times New Roman"/>
          <w:sz w:val="28"/>
          <w:szCs w:val="28"/>
          <w:u w:color="FF0000"/>
        </w:rPr>
        <w:t>»).</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В дошкольных образовательных учреждениях района на 01.06.2018 год   количество мест 1032, по сравнению с 2017 г. увеличение на 95 мест за счет ввода в эксплуатацию Ермаковского детского сада №5.</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Численность детей, посещающих детские дошкольные учреждения на 01.06.2018 г. составила 1005 человек.</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278 детей состоят на учете для определения в дошкольные учреждения, предполагается, из них 238 до 3 лет, 40 детей – старше 3 лет.</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В дошкольных образовательных учреждениях работает 105 педагогов, из них 60 - с высшим образованием (57%).</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highlight w:val="yellow"/>
          <w:u w:color="FF0000"/>
        </w:rPr>
      </w:pPr>
      <w:r w:rsidRPr="00EF4BEB">
        <w:rPr>
          <w:rFonts w:ascii="Times New Roman" w:hAnsi="Times New Roman" w:cs="Times New Roman"/>
          <w:sz w:val="28"/>
          <w:szCs w:val="28"/>
          <w:u w:color="FF0000"/>
        </w:rPr>
        <w:t xml:space="preserve">Из 18 школ района – 1 </w:t>
      </w:r>
      <w:proofErr w:type="gramStart"/>
      <w:r w:rsidRPr="00EF4BEB">
        <w:rPr>
          <w:rFonts w:ascii="Times New Roman" w:hAnsi="Times New Roman" w:cs="Times New Roman"/>
          <w:sz w:val="28"/>
          <w:szCs w:val="28"/>
          <w:u w:color="FF0000"/>
        </w:rPr>
        <w:t>начальная</w:t>
      </w:r>
      <w:proofErr w:type="gramEnd"/>
      <w:r w:rsidRPr="00EF4BEB">
        <w:rPr>
          <w:rFonts w:ascii="Times New Roman" w:hAnsi="Times New Roman" w:cs="Times New Roman"/>
          <w:sz w:val="28"/>
          <w:szCs w:val="28"/>
          <w:u w:color="FF0000"/>
        </w:rPr>
        <w:t xml:space="preserve">, 2 основные школы, 15 средних, из них 14 малокомплектных.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6 школ района требуют капитального ремонта.</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Количество ме</w:t>
      </w:r>
      <w:proofErr w:type="gramStart"/>
      <w:r w:rsidRPr="00EF4BEB">
        <w:rPr>
          <w:rFonts w:ascii="Times New Roman" w:hAnsi="Times New Roman" w:cs="Times New Roman"/>
          <w:sz w:val="28"/>
          <w:szCs w:val="28"/>
          <w:u w:color="FF0000"/>
        </w:rPr>
        <w:t>ст в шк</w:t>
      </w:r>
      <w:proofErr w:type="gramEnd"/>
      <w:r w:rsidRPr="00EF4BEB">
        <w:rPr>
          <w:rFonts w:ascii="Times New Roman" w:hAnsi="Times New Roman" w:cs="Times New Roman"/>
          <w:sz w:val="28"/>
          <w:szCs w:val="28"/>
          <w:u w:color="FF0000"/>
        </w:rPr>
        <w:t>олах 4152, 209 классов-комплектов, прогнозируется в 2018-19 учебном году 212.</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lastRenderedPageBreak/>
        <w:t>Среднегодовая численность учащихся 2689 человек, с учетом демографической ситуации к 2019 году прогнозируется до 2680. В малокомплектных школах обучается 1412 человек.</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514 детей обучается во вторую смену, что  составляет 19,04 %. Планируется уменьшение этого количества до 18%.</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Средняя наполняемость классов 12,91 человек, в 2019 году прогнозируется  12,75 человек.</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Численность выпускников в 9 классах составила 261 человек, в 11 классах 121, в 2019 году эта численность прогнозируется соответственно 255 и 111.</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3 выпускника не получили аттестат о среднем образовании. 2 из них будут пересдавать ЕГЭ в сентябре 2018 г.</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Численность учителей, работающих в дневных образовательных учреждениях - 294 человека, изменений не прогнозируется.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Численность детей в возрасте 5-18 лет, получающих услуги по дополнительному образованию в организациях всех форм собственности составляет 3387 человек, на 2019 год планируется увеличение до 3522 человек.</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highlight w:val="yellow"/>
          <w:u w:color="FF0000"/>
        </w:rPr>
      </w:pPr>
      <w:r w:rsidRPr="00EF4BEB">
        <w:rPr>
          <w:rFonts w:ascii="Times New Roman" w:hAnsi="Times New Roman" w:cs="Times New Roman"/>
          <w:sz w:val="28"/>
          <w:szCs w:val="28"/>
          <w:u w:color="FF0000"/>
        </w:rPr>
        <w:t>В районе проживают дети-сироты и дети, оставшихся без попечения родителей - 226, из них 94 ребенка находится под опекой, 9 детей усыновили, 99 находятся в приемных семьях, 24 в интернатном учреждении.</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b/>
          <w:bCs/>
          <w:sz w:val="28"/>
          <w:szCs w:val="28"/>
          <w:u w:color="FF0000"/>
        </w:rPr>
      </w:pPr>
      <w:r w:rsidRPr="00EF4BEB">
        <w:rPr>
          <w:rFonts w:ascii="Times New Roman" w:hAnsi="Times New Roman" w:cs="Times New Roman"/>
          <w:sz w:val="28"/>
          <w:szCs w:val="28"/>
          <w:u w:color="FF0000"/>
        </w:rPr>
        <w:t>Основные  проблемы  общего  образования  района:</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недостаточное  финансовое обеспечение образовательных учреждений;</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снижение уровня физического здоровья школьников;</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устаревшая   и пришедшая в негодность учебно-материальная база образовательных учреждений, двухсменные  занятия в 6 школах;</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не всегда используются ресурсы эффективного управления, повышения самостоятельности и ответственности педагогических коллективов за результаты образовательного процесса;</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общее старение педагогических кадров;</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увеличение количества детей с ОВЗ в районе.</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 </w:t>
      </w:r>
    </w:p>
    <w:p w:rsidR="00EF4BEB" w:rsidRPr="00EF4BEB" w:rsidRDefault="00EF4BEB" w:rsidP="00826C19">
      <w:pPr>
        <w:autoSpaceDE w:val="0"/>
        <w:autoSpaceDN w:val="0"/>
        <w:adjustRightInd w:val="0"/>
        <w:spacing w:after="0" w:line="240" w:lineRule="atLeast"/>
        <w:ind w:firstLine="709"/>
        <w:jc w:val="center"/>
        <w:rPr>
          <w:rFonts w:ascii="Times New Roman" w:hAnsi="Times New Roman" w:cs="Times New Roman"/>
          <w:b/>
          <w:bCs/>
          <w:color w:val="000000"/>
          <w:sz w:val="28"/>
          <w:szCs w:val="28"/>
          <w:u w:color="FF0000"/>
        </w:rPr>
      </w:pPr>
      <w:r w:rsidRPr="00EF4BEB">
        <w:rPr>
          <w:rFonts w:ascii="Times New Roman" w:hAnsi="Times New Roman" w:cs="Times New Roman"/>
          <w:b/>
          <w:bCs/>
          <w:color w:val="000000"/>
          <w:sz w:val="28"/>
          <w:szCs w:val="28"/>
          <w:u w:color="FF0000"/>
        </w:rPr>
        <w:t>19. Культура</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В 2017 году количество общедоступных библиотек всех форм собственности 20 учреждений, все они относятся к муниципальной форме собственности. Численность работников в 2017 году уменьшилось на 32 человека, и составила 47 человек,  из них 41 человек являются библиотечными работниками. В 2017 году  произошло уменьшение библиотечного фонда на 3,98 тыс. экз. и  составляет  180,19 тыс. экз. Количество,  экземпляров библиотечного фонда общедоступных библиотек всех форм собственности на 1000 человек населения,  составило 9272,37 экземпляров. При  поступлении новых  изданий в 2017 году произошло понижение за счет уменьшения финансирования, и составило 11456 экземпляров. Количество новых изданий, поступивших в библиотечный фонд, на 1000 человек населения составило </w:t>
      </w:r>
      <w:r w:rsidRPr="00EF4BEB">
        <w:rPr>
          <w:rFonts w:ascii="Times New Roman" w:hAnsi="Times New Roman" w:cs="Times New Roman"/>
          <w:sz w:val="28"/>
          <w:szCs w:val="28"/>
          <w:u w:color="FF0000"/>
        </w:rPr>
        <w:lastRenderedPageBreak/>
        <w:t xml:space="preserve">589,51 экземпляров. Число пользователей общедоступных библиотек всех форм собственности в 2017 году 13986 человек. Число посещений общедоступных библиотек всех форм собственности 104,81 тыс. чел. Книговыдача – 311.670 тыс. экз.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Количество учреждений культурно-досугового типа всех форм собственности в 2017 году составило 18 учреждений. Численность работников в 2017 году уменьшилось на 76 человек, и составила 89 человек. Количество мест, в зрительных залах 3232. Численность посетителей на платных мероприятиях учреждений культурно-досугового типа форм собственности 91755 человек. Количество клубных формирований составляет 211 ед. Численность участников в клубных формированиях всех форм собственности – 2939 человек. Количество клубных формирований на 1000 человек населения 10,86 ед. Количество киноустановок всех форм собственности 11 штук. 1573 места в зрительных залах киноустановок. Число посещений киноустановок 13151 человек.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Количество детских школ искусства 1 учреждение. Численность учащихся в детских школах искусств 220 человек. Численность работников детских музыкальных, художественных, хореографических, театральных школ и школ искусств 35 человека. Численность преподавателей детских музыкальных, художественных, хореографических, театральных школ и школ искусств 13 человек.</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Количество учреждений культуры и искусства, требующих капитального ремонта – 7 ед., из них 5 библиотек всех форм собственности и 2 учреждения культурно-досугового типа всех форм собственности.</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b/>
          <w:bCs/>
          <w:color w:val="000000"/>
          <w:sz w:val="28"/>
          <w:szCs w:val="28"/>
          <w:u w:color="FF0000"/>
        </w:rPr>
      </w:pPr>
      <w:r w:rsidRPr="00EF4BEB">
        <w:rPr>
          <w:rFonts w:ascii="Times New Roman" w:hAnsi="Times New Roman" w:cs="Times New Roman"/>
          <w:sz w:val="28"/>
          <w:szCs w:val="28"/>
          <w:u w:color="FF0000"/>
        </w:rPr>
        <w:t xml:space="preserve"> </w:t>
      </w:r>
      <w:r w:rsidRPr="00EF4BEB">
        <w:rPr>
          <w:rFonts w:ascii="Times New Roman" w:hAnsi="Times New Roman" w:cs="Times New Roman"/>
          <w:b/>
          <w:bCs/>
          <w:color w:val="000000"/>
          <w:sz w:val="28"/>
          <w:szCs w:val="28"/>
          <w:u w:color="FF0000"/>
        </w:rPr>
        <w:t>20. Физическая культура и спорт</w:t>
      </w:r>
    </w:p>
    <w:p w:rsidR="00826C19" w:rsidRPr="00826C19" w:rsidRDefault="00826C19" w:rsidP="00826C19">
      <w:pPr>
        <w:suppressAutoHyphens/>
        <w:autoSpaceDE w:val="0"/>
        <w:autoSpaceDN w:val="0"/>
        <w:adjustRightInd w:val="0"/>
        <w:spacing w:after="0" w:line="240" w:lineRule="auto"/>
        <w:ind w:firstLine="708"/>
        <w:jc w:val="both"/>
        <w:rPr>
          <w:rFonts w:ascii="Times New Roman CYR" w:hAnsi="Times New Roman CYR" w:cs="Times New Roman CYR"/>
          <w:sz w:val="28"/>
          <w:szCs w:val="28"/>
        </w:rPr>
      </w:pPr>
      <w:r w:rsidRPr="00826C19">
        <w:rPr>
          <w:rFonts w:ascii="Times New Roman CYR" w:hAnsi="Times New Roman CYR" w:cs="Times New Roman CYR"/>
          <w:bCs/>
          <w:sz w:val="28"/>
          <w:szCs w:val="28"/>
        </w:rPr>
        <w:t>Численность населения систематически занимающихся физкультурой и спортом, на конец периода</w:t>
      </w:r>
      <w:r>
        <w:rPr>
          <w:rFonts w:ascii="Times New Roman CYR" w:hAnsi="Times New Roman CYR" w:cs="Times New Roman CYR"/>
          <w:bCs/>
          <w:sz w:val="28"/>
          <w:szCs w:val="28"/>
        </w:rPr>
        <w:t xml:space="preserve"> в</w:t>
      </w:r>
      <w:r w:rsidRPr="00826C19">
        <w:rPr>
          <w:rFonts w:ascii="Times New Roman CYR" w:hAnsi="Times New Roman CYR" w:cs="Times New Roman CYR"/>
          <w:sz w:val="28"/>
          <w:szCs w:val="28"/>
        </w:rPr>
        <w:t xml:space="preserve"> 2017 году составила 7164 чел., что на 245 чел. больше чем в 2016 году. </w:t>
      </w:r>
    </w:p>
    <w:p w:rsidR="00826C19" w:rsidRPr="00826C19" w:rsidRDefault="00826C19" w:rsidP="00826C19">
      <w:pPr>
        <w:suppressAutoHyphens/>
        <w:autoSpaceDE w:val="0"/>
        <w:autoSpaceDN w:val="0"/>
        <w:adjustRightInd w:val="0"/>
        <w:spacing w:after="0" w:line="240" w:lineRule="auto"/>
        <w:ind w:firstLine="708"/>
        <w:jc w:val="both"/>
        <w:rPr>
          <w:rFonts w:ascii="Times New Roman CYR" w:hAnsi="Times New Roman CYR" w:cs="Times New Roman CYR"/>
          <w:sz w:val="28"/>
          <w:szCs w:val="28"/>
        </w:rPr>
      </w:pPr>
      <w:r w:rsidRPr="00826C19">
        <w:rPr>
          <w:rFonts w:ascii="Times New Roman CYR" w:hAnsi="Times New Roman CYR" w:cs="Times New Roman CYR"/>
          <w:bCs/>
          <w:sz w:val="28"/>
          <w:szCs w:val="28"/>
        </w:rPr>
        <w:t>Численность обучающихся и студентов, систематически занимающихся физической культурой и спортом, в общей численности обучающихся и студентов</w:t>
      </w:r>
      <w:r>
        <w:rPr>
          <w:rFonts w:ascii="Times New Roman CYR" w:hAnsi="Times New Roman CYR" w:cs="Times New Roman CYR"/>
          <w:bCs/>
          <w:sz w:val="28"/>
          <w:szCs w:val="28"/>
        </w:rPr>
        <w:t xml:space="preserve"> </w:t>
      </w:r>
      <w:r>
        <w:rPr>
          <w:rFonts w:ascii="Times New Roman CYR" w:hAnsi="Times New Roman CYR" w:cs="Times New Roman CYR"/>
          <w:sz w:val="28"/>
          <w:szCs w:val="28"/>
        </w:rPr>
        <w:t>в</w:t>
      </w:r>
      <w:r w:rsidRPr="00826C19">
        <w:rPr>
          <w:rFonts w:ascii="Times New Roman CYR" w:hAnsi="Times New Roman CYR" w:cs="Times New Roman CYR"/>
          <w:sz w:val="28"/>
          <w:szCs w:val="28"/>
        </w:rPr>
        <w:t xml:space="preserve"> 2017 году составила 5714 чел., что на 87 чел. больше чем в 2016 году. </w:t>
      </w:r>
    </w:p>
    <w:p w:rsidR="00826C19" w:rsidRPr="00826C19" w:rsidRDefault="00826C19" w:rsidP="00826C19">
      <w:pPr>
        <w:suppressAutoHyphens/>
        <w:autoSpaceDE w:val="0"/>
        <w:autoSpaceDN w:val="0"/>
        <w:adjustRightInd w:val="0"/>
        <w:spacing w:after="0" w:line="240" w:lineRule="auto"/>
        <w:ind w:firstLine="708"/>
        <w:jc w:val="both"/>
        <w:rPr>
          <w:rFonts w:ascii="Times New Roman CYR" w:hAnsi="Times New Roman CYR" w:cs="Times New Roman CYR"/>
          <w:sz w:val="28"/>
          <w:szCs w:val="28"/>
        </w:rPr>
      </w:pPr>
      <w:r w:rsidRPr="00826C19">
        <w:rPr>
          <w:rFonts w:ascii="Times New Roman CYR" w:hAnsi="Times New Roman CYR" w:cs="Times New Roman CYR"/>
          <w:bCs/>
          <w:sz w:val="28"/>
          <w:szCs w:val="28"/>
        </w:rPr>
        <w:t>Численность населения, систематически занимающегося физической культурой и спортом по месту работы, на конец периода</w:t>
      </w:r>
      <w:r>
        <w:rPr>
          <w:rFonts w:ascii="Times New Roman CYR" w:hAnsi="Times New Roman CYR" w:cs="Times New Roman CYR"/>
          <w:bCs/>
          <w:sz w:val="28"/>
          <w:szCs w:val="28"/>
        </w:rPr>
        <w:t xml:space="preserve"> </w:t>
      </w:r>
      <w:r>
        <w:rPr>
          <w:rFonts w:ascii="Times New Roman CYR" w:hAnsi="Times New Roman CYR" w:cs="Times New Roman CYR"/>
          <w:sz w:val="28"/>
          <w:szCs w:val="28"/>
        </w:rPr>
        <w:t>в</w:t>
      </w:r>
      <w:r w:rsidRPr="00826C19">
        <w:rPr>
          <w:rFonts w:ascii="Times New Roman CYR" w:hAnsi="Times New Roman CYR" w:cs="Times New Roman CYR"/>
          <w:sz w:val="28"/>
          <w:szCs w:val="28"/>
        </w:rPr>
        <w:t xml:space="preserve"> 2017 году составила 749 чел., что на 147 чел. больше чем в 2016 году. </w:t>
      </w:r>
    </w:p>
    <w:p w:rsidR="00826C19" w:rsidRPr="00826C19" w:rsidRDefault="00826C19" w:rsidP="00826C19">
      <w:pPr>
        <w:suppressAutoHyphens/>
        <w:autoSpaceDE w:val="0"/>
        <w:autoSpaceDN w:val="0"/>
        <w:adjustRightInd w:val="0"/>
        <w:spacing w:after="0" w:line="240" w:lineRule="auto"/>
        <w:ind w:firstLine="708"/>
        <w:jc w:val="both"/>
        <w:rPr>
          <w:rFonts w:ascii="Times New Roman CYR" w:hAnsi="Times New Roman CYR" w:cs="Times New Roman CYR"/>
          <w:bCs/>
          <w:sz w:val="28"/>
          <w:szCs w:val="28"/>
        </w:rPr>
      </w:pPr>
      <w:r w:rsidRPr="00826C19">
        <w:rPr>
          <w:rFonts w:ascii="Times New Roman CYR" w:hAnsi="Times New Roman CYR" w:cs="Times New Roman CYR"/>
          <w:bCs/>
          <w:sz w:val="28"/>
          <w:szCs w:val="28"/>
        </w:rPr>
        <w:t xml:space="preserve">Доля обучающихся и студентов, систематически занимающихся физической культурой и спортом, в общей численности обучающихся и студентов. </w:t>
      </w:r>
    </w:p>
    <w:p w:rsidR="00826C19" w:rsidRPr="00826C19" w:rsidRDefault="00826C19" w:rsidP="00826C19">
      <w:pPr>
        <w:suppressAutoHyphens/>
        <w:autoSpaceDE w:val="0"/>
        <w:autoSpaceDN w:val="0"/>
        <w:adjustRightInd w:val="0"/>
        <w:spacing w:after="0" w:line="240" w:lineRule="auto"/>
        <w:ind w:firstLine="708"/>
        <w:jc w:val="both"/>
        <w:rPr>
          <w:rFonts w:ascii="Times New Roman CYR" w:hAnsi="Times New Roman CYR" w:cs="Times New Roman CYR"/>
          <w:sz w:val="28"/>
          <w:szCs w:val="28"/>
        </w:rPr>
      </w:pPr>
      <w:r w:rsidRPr="00826C19">
        <w:rPr>
          <w:rFonts w:ascii="Times New Roman CYR" w:hAnsi="Times New Roman CYR" w:cs="Times New Roman CYR"/>
          <w:sz w:val="28"/>
          <w:szCs w:val="28"/>
        </w:rPr>
        <w:t>Осталась на прежнем уровне, за счет приезжающих студентов и отдыхающей молодёжи в нашем районе, доля систематически  занимающихся остается на уровне 100%.</w:t>
      </w:r>
    </w:p>
    <w:p w:rsidR="00826C19" w:rsidRDefault="00826C19" w:rsidP="00826C19">
      <w:pPr>
        <w:suppressAutoHyphens/>
        <w:autoSpaceDE w:val="0"/>
        <w:autoSpaceDN w:val="0"/>
        <w:adjustRightInd w:val="0"/>
        <w:spacing w:after="0" w:line="240" w:lineRule="auto"/>
        <w:ind w:firstLine="708"/>
        <w:jc w:val="both"/>
        <w:rPr>
          <w:rFonts w:ascii="Times New Roman CYR" w:hAnsi="Times New Roman CYR" w:cs="Times New Roman CYR"/>
          <w:b/>
          <w:bCs/>
          <w:sz w:val="28"/>
          <w:szCs w:val="28"/>
        </w:rPr>
      </w:pPr>
      <w:r w:rsidRPr="00826C19">
        <w:rPr>
          <w:rFonts w:ascii="Times New Roman CYR" w:hAnsi="Times New Roman CYR" w:cs="Times New Roman CYR"/>
          <w:bCs/>
          <w:sz w:val="28"/>
          <w:szCs w:val="28"/>
        </w:rPr>
        <w:lastRenderedPageBreak/>
        <w:t>Доля населения, занимающегося физической культурой и спортом по месту работы, в общей численности населения, занятого в экономике</w:t>
      </w:r>
      <w:r>
        <w:rPr>
          <w:rFonts w:ascii="Times New Roman CYR" w:hAnsi="Times New Roman CYR" w:cs="Times New Roman CYR"/>
          <w:bCs/>
          <w:sz w:val="28"/>
          <w:szCs w:val="28"/>
        </w:rPr>
        <w:t xml:space="preserve"> </w:t>
      </w:r>
      <w:r w:rsidRPr="00826C19">
        <w:rPr>
          <w:rFonts w:ascii="Times New Roman CYR" w:hAnsi="Times New Roman CYR" w:cs="Times New Roman CYR"/>
          <w:bCs/>
          <w:sz w:val="28"/>
          <w:szCs w:val="28"/>
        </w:rPr>
        <w:t xml:space="preserve"> </w:t>
      </w:r>
      <w:r>
        <w:rPr>
          <w:rFonts w:ascii="Times New Roman CYR" w:hAnsi="Times New Roman CYR" w:cs="Times New Roman CYR"/>
          <w:sz w:val="28"/>
          <w:szCs w:val="28"/>
        </w:rPr>
        <w:t>у</w:t>
      </w:r>
      <w:r w:rsidRPr="00826C19">
        <w:rPr>
          <w:rFonts w:ascii="Times New Roman CYR" w:hAnsi="Times New Roman CYR" w:cs="Times New Roman CYR"/>
          <w:sz w:val="28"/>
          <w:szCs w:val="28"/>
        </w:rPr>
        <w:t>величение обусловлено повышением интереса к спорту и пропагандой</w:t>
      </w:r>
      <w:r>
        <w:rPr>
          <w:rFonts w:ascii="Times New Roman CYR" w:hAnsi="Times New Roman CYR" w:cs="Times New Roman CYR"/>
          <w:sz w:val="28"/>
          <w:szCs w:val="28"/>
        </w:rPr>
        <w:t xml:space="preserve"> физической культуры и спорта.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p>
    <w:p w:rsidR="00826C19" w:rsidRDefault="00EF4BEB" w:rsidP="00826C19">
      <w:pPr>
        <w:autoSpaceDE w:val="0"/>
        <w:autoSpaceDN w:val="0"/>
        <w:adjustRightInd w:val="0"/>
        <w:spacing w:after="0" w:line="240" w:lineRule="atLeast"/>
        <w:ind w:firstLine="709"/>
        <w:jc w:val="both"/>
        <w:rPr>
          <w:rFonts w:ascii="Times New Roman" w:hAnsi="Times New Roman" w:cs="Times New Roman"/>
          <w:b/>
          <w:bCs/>
          <w:color w:val="000000"/>
          <w:sz w:val="28"/>
          <w:szCs w:val="28"/>
          <w:u w:color="FF0000"/>
        </w:rPr>
      </w:pPr>
      <w:r w:rsidRPr="00EF4BEB">
        <w:rPr>
          <w:rFonts w:ascii="Times New Roman" w:hAnsi="Times New Roman" w:cs="Times New Roman"/>
          <w:sz w:val="28"/>
          <w:szCs w:val="28"/>
          <w:u w:color="FF0000"/>
        </w:rPr>
        <w:t xml:space="preserve">  </w:t>
      </w:r>
      <w:r w:rsidRPr="00EF4BEB">
        <w:rPr>
          <w:rFonts w:ascii="Times New Roman" w:hAnsi="Times New Roman" w:cs="Times New Roman"/>
          <w:b/>
          <w:bCs/>
          <w:color w:val="000000"/>
          <w:sz w:val="28"/>
          <w:szCs w:val="28"/>
          <w:u w:color="FF0000"/>
        </w:rPr>
        <w:t>21. Социальная защита населения</w:t>
      </w:r>
    </w:p>
    <w:p w:rsidR="00EF4BEB" w:rsidRPr="00EF4BEB" w:rsidRDefault="00EF4BEB" w:rsidP="00826C19">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В настоящее время на территории района функционирует 3 учреждения социального обслуживания, в том числе: </w:t>
      </w:r>
    </w:p>
    <w:p w:rsidR="00EF4BEB" w:rsidRPr="00EF4BEB" w:rsidRDefault="00EF4BEB" w:rsidP="00EF4BEB">
      <w:pPr>
        <w:tabs>
          <w:tab w:val="left" w:pos="1324"/>
        </w:tabs>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2 </w:t>
      </w:r>
      <w:proofErr w:type="gramStart"/>
      <w:r w:rsidRPr="00EF4BEB">
        <w:rPr>
          <w:rFonts w:ascii="Times New Roman" w:hAnsi="Times New Roman" w:cs="Times New Roman"/>
          <w:sz w:val="28"/>
          <w:szCs w:val="28"/>
          <w:u w:color="FF0000"/>
        </w:rPr>
        <w:t>краевых</w:t>
      </w:r>
      <w:proofErr w:type="gramEnd"/>
      <w:r w:rsidRPr="00EF4BEB">
        <w:rPr>
          <w:rFonts w:ascii="Times New Roman" w:hAnsi="Times New Roman" w:cs="Times New Roman"/>
          <w:sz w:val="28"/>
          <w:szCs w:val="28"/>
          <w:u w:color="FF0000"/>
        </w:rPr>
        <w:t xml:space="preserve"> государственных учреждения, в т.ч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 Краевое государственное бюджетное учреждение социального обслуживания «Центр социальной помощи семьи и детям»  14 </w:t>
      </w:r>
      <w:r w:rsidR="00826C19" w:rsidRPr="00EF4BEB">
        <w:rPr>
          <w:rFonts w:ascii="Times New Roman" w:hAnsi="Times New Roman" w:cs="Times New Roman"/>
          <w:sz w:val="28"/>
          <w:szCs w:val="28"/>
          <w:u w:color="FF0000"/>
        </w:rPr>
        <w:t>койка</w:t>
      </w:r>
      <w:r w:rsidRPr="00EF4BEB">
        <w:rPr>
          <w:rFonts w:ascii="Times New Roman" w:hAnsi="Times New Roman" w:cs="Times New Roman"/>
          <w:sz w:val="28"/>
          <w:szCs w:val="28"/>
          <w:u w:color="FF0000"/>
        </w:rPr>
        <w:t>/мест (получателей услуг 1021).</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В структуре имеет три отделения:</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1.Отделения профилактики правонарушений безнадзорных несовершеннолетних.</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2.Отделение  детей с ограниченными возможностями здоровья.</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3.Стационарное отделение.</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 Краевое государственное бюджетное учреждение социального обслуживания «Ермаковский дом-интернат для граждан пожилого </w:t>
      </w:r>
      <w:r w:rsidR="00826C19" w:rsidRPr="00EF4BEB">
        <w:rPr>
          <w:rFonts w:ascii="Times New Roman" w:hAnsi="Times New Roman" w:cs="Times New Roman"/>
          <w:sz w:val="28"/>
          <w:szCs w:val="28"/>
          <w:u w:color="FF0000"/>
        </w:rPr>
        <w:t>возраста</w:t>
      </w:r>
      <w:r w:rsidRPr="00EF4BEB">
        <w:rPr>
          <w:rFonts w:ascii="Times New Roman" w:hAnsi="Times New Roman" w:cs="Times New Roman"/>
          <w:sz w:val="28"/>
          <w:szCs w:val="28"/>
          <w:u w:color="FF0000"/>
        </w:rPr>
        <w:t xml:space="preserve"> и инвалидов» 20 </w:t>
      </w:r>
      <w:r w:rsidR="00826C19" w:rsidRPr="00EF4BEB">
        <w:rPr>
          <w:rFonts w:ascii="Times New Roman" w:hAnsi="Times New Roman" w:cs="Times New Roman"/>
          <w:sz w:val="28"/>
          <w:szCs w:val="28"/>
          <w:u w:color="FF0000"/>
        </w:rPr>
        <w:t>койка</w:t>
      </w:r>
      <w:r w:rsidRPr="00EF4BEB">
        <w:rPr>
          <w:rFonts w:ascii="Times New Roman" w:hAnsi="Times New Roman" w:cs="Times New Roman"/>
          <w:sz w:val="28"/>
          <w:szCs w:val="28"/>
          <w:u w:color="FF0000"/>
        </w:rPr>
        <w:t>/мест</w:t>
      </w:r>
      <w:r w:rsidR="00826C19" w:rsidRPr="00EF4BEB">
        <w:rPr>
          <w:rFonts w:ascii="Times New Roman" w:hAnsi="Times New Roman" w:cs="Times New Roman"/>
          <w:sz w:val="28"/>
          <w:szCs w:val="28"/>
          <w:u w:color="FF0000"/>
        </w:rPr>
        <w:t xml:space="preserve"> </w:t>
      </w:r>
      <w:r w:rsidRPr="00EF4BEB">
        <w:rPr>
          <w:rFonts w:ascii="Times New Roman" w:hAnsi="Times New Roman" w:cs="Times New Roman"/>
          <w:sz w:val="28"/>
          <w:szCs w:val="28"/>
          <w:u w:color="FF0000"/>
        </w:rPr>
        <w:t>(получателей услуг 23).</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1 муниципальное учреждение.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В т.ч.</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Муниципальное бюджетное учреждение «Комплексный центр социального обслуживания  населения «Ермаковский» - 2911 получателей услуг.</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В структуре имеет пять отделений:</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1.Административно-управленчиский персонал</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2.Вспомогательный и обслуживающий персонал</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3.Отделение срочного социального обслуживания</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 4.Отделения социального обслуживания на дому граждан пожилого возраста и инвалидов.</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5.</w:t>
      </w:r>
      <w:proofErr w:type="gramStart"/>
      <w:r w:rsidRPr="00EF4BEB">
        <w:rPr>
          <w:rFonts w:ascii="Times New Roman" w:hAnsi="Times New Roman" w:cs="Times New Roman"/>
          <w:sz w:val="28"/>
          <w:szCs w:val="28"/>
          <w:u w:color="FF0000"/>
        </w:rPr>
        <w:t>Специализированное</w:t>
      </w:r>
      <w:proofErr w:type="gramEnd"/>
      <w:r w:rsidRPr="00EF4BEB">
        <w:rPr>
          <w:rFonts w:ascii="Times New Roman" w:hAnsi="Times New Roman" w:cs="Times New Roman"/>
          <w:sz w:val="28"/>
          <w:szCs w:val="28"/>
          <w:u w:color="FF0000"/>
        </w:rPr>
        <w:t xml:space="preserve"> отделения медицинского обслуживания граждан пожилого возраста и инвалидов.</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6.Организационно-методическое  отделение.</w:t>
      </w:r>
    </w:p>
    <w:p w:rsidR="00EF4BEB" w:rsidRPr="00EF4BEB" w:rsidRDefault="00EF4BEB" w:rsidP="00EF4BEB">
      <w:pPr>
        <w:tabs>
          <w:tab w:val="left" w:pos="1080"/>
        </w:tabs>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Сохраняется устойчивая тенденция увеличения расходов на заработную плату с начислением. Увеличение доли расходов на заработную плату   обусловлено реализацией Указа президента.</w:t>
      </w:r>
    </w:p>
    <w:p w:rsidR="00EF4BEB" w:rsidRPr="00EF4BEB" w:rsidRDefault="00EF4BEB" w:rsidP="00EF4BEB">
      <w:pPr>
        <w:tabs>
          <w:tab w:val="left" w:pos="1080"/>
        </w:tabs>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Средняя заработная плата по социальным работникам за 2016год составляет –18248,00 </w:t>
      </w:r>
      <w:r w:rsidR="00826C19">
        <w:rPr>
          <w:rFonts w:ascii="Times New Roman" w:hAnsi="Times New Roman" w:cs="Times New Roman"/>
          <w:sz w:val="28"/>
          <w:szCs w:val="28"/>
          <w:u w:color="FF0000"/>
        </w:rPr>
        <w:t xml:space="preserve"> </w:t>
      </w:r>
      <w:r w:rsidRPr="00EF4BEB">
        <w:rPr>
          <w:rFonts w:ascii="Times New Roman" w:hAnsi="Times New Roman" w:cs="Times New Roman"/>
          <w:sz w:val="28"/>
          <w:szCs w:val="28"/>
          <w:u w:color="FF0000"/>
        </w:rPr>
        <w:t>руб</w:t>
      </w:r>
      <w:r w:rsidR="00826C19">
        <w:rPr>
          <w:rFonts w:ascii="Times New Roman" w:hAnsi="Times New Roman" w:cs="Times New Roman"/>
          <w:sz w:val="28"/>
          <w:szCs w:val="28"/>
          <w:u w:color="FF0000"/>
        </w:rPr>
        <w:t>.</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Численность населения, состоящего на учете в органах социальной защиты населения  в 201</w:t>
      </w:r>
      <w:r w:rsidR="00284C57">
        <w:rPr>
          <w:rFonts w:ascii="Times New Roman" w:hAnsi="Times New Roman" w:cs="Times New Roman"/>
          <w:sz w:val="28"/>
          <w:szCs w:val="28"/>
          <w:u w:color="FF0000"/>
        </w:rPr>
        <w:t>7</w:t>
      </w:r>
      <w:r w:rsidRPr="00EF4BEB">
        <w:rPr>
          <w:rFonts w:ascii="Times New Roman" w:hAnsi="Times New Roman" w:cs="Times New Roman"/>
          <w:sz w:val="28"/>
          <w:szCs w:val="28"/>
          <w:u w:color="FF0000"/>
        </w:rPr>
        <w:t xml:space="preserve"> году 12760 человека.</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Пенсионеры- 6877  человек,</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lastRenderedPageBreak/>
        <w:t xml:space="preserve">В т.ч. одиноко </w:t>
      </w:r>
      <w:proofErr w:type="gramStart"/>
      <w:r w:rsidRPr="00EF4BEB">
        <w:rPr>
          <w:rFonts w:ascii="Times New Roman" w:hAnsi="Times New Roman" w:cs="Times New Roman"/>
          <w:sz w:val="28"/>
          <w:szCs w:val="28"/>
          <w:u w:color="FF0000"/>
        </w:rPr>
        <w:t>проживающие</w:t>
      </w:r>
      <w:proofErr w:type="gramEnd"/>
      <w:r w:rsidRPr="00EF4BEB">
        <w:rPr>
          <w:rFonts w:ascii="Times New Roman" w:hAnsi="Times New Roman" w:cs="Times New Roman"/>
          <w:sz w:val="28"/>
          <w:szCs w:val="28"/>
          <w:u w:color="FF0000"/>
        </w:rPr>
        <w:t xml:space="preserve">  1590  человек,</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Инвалиды 1188  , в т.ч. дети инвалиды 93.</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Число получателей ежемесячного пособия на ребенка – 165  человека.</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Число детей, на которых выплачивается ежемесячное пособие на ребенка – 1973 человек.</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Выдано сертификатов на матерински</w:t>
      </w:r>
      <w:proofErr w:type="gramStart"/>
      <w:r w:rsidRPr="00EF4BEB">
        <w:rPr>
          <w:rFonts w:ascii="Times New Roman" w:hAnsi="Times New Roman" w:cs="Times New Roman"/>
          <w:sz w:val="28"/>
          <w:szCs w:val="28"/>
          <w:u w:color="FF0000"/>
        </w:rPr>
        <w:t>й(</w:t>
      </w:r>
      <w:proofErr w:type="gramEnd"/>
      <w:r w:rsidRPr="00EF4BEB">
        <w:rPr>
          <w:rFonts w:ascii="Times New Roman" w:hAnsi="Times New Roman" w:cs="Times New Roman"/>
          <w:sz w:val="28"/>
          <w:szCs w:val="28"/>
          <w:u w:color="FF0000"/>
        </w:rPr>
        <w:t>семейный капитал) всего 418(</w:t>
      </w:r>
      <w:proofErr w:type="spellStart"/>
      <w:r w:rsidRPr="00EF4BEB">
        <w:rPr>
          <w:rFonts w:ascii="Times New Roman" w:hAnsi="Times New Roman" w:cs="Times New Roman"/>
          <w:sz w:val="28"/>
          <w:szCs w:val="28"/>
          <w:u w:color="FF0000"/>
        </w:rPr>
        <w:t>шт</w:t>
      </w:r>
      <w:proofErr w:type="spellEnd"/>
      <w:r w:rsidRPr="00EF4BEB">
        <w:rPr>
          <w:rFonts w:ascii="Times New Roman" w:hAnsi="Times New Roman" w:cs="Times New Roman"/>
          <w:sz w:val="28"/>
          <w:szCs w:val="28"/>
          <w:u w:color="FF0000"/>
        </w:rPr>
        <w:t>)     в том числе за 201</w:t>
      </w:r>
      <w:r w:rsidR="00284C57">
        <w:rPr>
          <w:rFonts w:ascii="Times New Roman" w:hAnsi="Times New Roman" w:cs="Times New Roman"/>
          <w:sz w:val="28"/>
          <w:szCs w:val="28"/>
          <w:u w:color="FF0000"/>
        </w:rPr>
        <w:t xml:space="preserve">7 </w:t>
      </w:r>
      <w:r w:rsidRPr="00EF4BEB">
        <w:rPr>
          <w:rFonts w:ascii="Times New Roman" w:hAnsi="Times New Roman" w:cs="Times New Roman"/>
          <w:sz w:val="28"/>
          <w:szCs w:val="28"/>
          <w:u w:color="FF0000"/>
        </w:rPr>
        <w:t>год 83</w:t>
      </w:r>
      <w:r w:rsidR="00284C57">
        <w:rPr>
          <w:rFonts w:ascii="Times New Roman" w:hAnsi="Times New Roman" w:cs="Times New Roman"/>
          <w:sz w:val="28"/>
          <w:szCs w:val="28"/>
          <w:u w:color="FF0000"/>
        </w:rPr>
        <w:t xml:space="preserve"> </w:t>
      </w:r>
      <w:r w:rsidRPr="00EF4BEB">
        <w:rPr>
          <w:rFonts w:ascii="Times New Roman" w:hAnsi="Times New Roman" w:cs="Times New Roman"/>
          <w:sz w:val="28"/>
          <w:szCs w:val="28"/>
          <w:u w:color="FF0000"/>
        </w:rPr>
        <w:t>(</w:t>
      </w:r>
      <w:proofErr w:type="spellStart"/>
      <w:r w:rsidRPr="00EF4BEB">
        <w:rPr>
          <w:rFonts w:ascii="Times New Roman" w:hAnsi="Times New Roman" w:cs="Times New Roman"/>
          <w:sz w:val="28"/>
          <w:szCs w:val="28"/>
          <w:u w:color="FF0000"/>
        </w:rPr>
        <w:t>шт</w:t>
      </w:r>
      <w:proofErr w:type="spellEnd"/>
      <w:r w:rsidRPr="00EF4BEB">
        <w:rPr>
          <w:rFonts w:ascii="Times New Roman" w:hAnsi="Times New Roman" w:cs="Times New Roman"/>
          <w:sz w:val="28"/>
          <w:szCs w:val="28"/>
          <w:u w:color="FF0000"/>
        </w:rPr>
        <w:t>).</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Численность отдельных категорий граждан, фактически пользующихся мерами социальной поддержки (носителей МСП) в соответствии с законодательством Российской Федерации и субъекта Российской Федерации – 7918</w:t>
      </w:r>
      <w:r w:rsidR="00284C57">
        <w:rPr>
          <w:rFonts w:ascii="Times New Roman" w:hAnsi="Times New Roman" w:cs="Times New Roman"/>
          <w:sz w:val="28"/>
          <w:szCs w:val="28"/>
          <w:u w:color="FF0000"/>
        </w:rPr>
        <w:t xml:space="preserve"> </w:t>
      </w:r>
      <w:r w:rsidRPr="00EF4BEB">
        <w:rPr>
          <w:rFonts w:ascii="Times New Roman" w:hAnsi="Times New Roman" w:cs="Times New Roman"/>
          <w:sz w:val="28"/>
          <w:szCs w:val="28"/>
          <w:u w:color="FF0000"/>
        </w:rPr>
        <w:t>человека за 201</w:t>
      </w:r>
      <w:r w:rsidR="00284C57">
        <w:rPr>
          <w:rFonts w:ascii="Times New Roman" w:hAnsi="Times New Roman" w:cs="Times New Roman"/>
          <w:sz w:val="28"/>
          <w:szCs w:val="28"/>
          <w:u w:color="FF0000"/>
        </w:rPr>
        <w:t xml:space="preserve">7 </w:t>
      </w:r>
      <w:r w:rsidRPr="00EF4BEB">
        <w:rPr>
          <w:rFonts w:ascii="Times New Roman" w:hAnsi="Times New Roman" w:cs="Times New Roman"/>
          <w:sz w:val="28"/>
          <w:szCs w:val="28"/>
          <w:u w:color="FF0000"/>
        </w:rPr>
        <w:t xml:space="preserve">год.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Численность человек, попавших в трудную жизненную ситуацию и получивших  материальную помощь в органах социальной защиты населения – 139  человек за 201</w:t>
      </w:r>
      <w:r w:rsidR="00284C57">
        <w:rPr>
          <w:rFonts w:ascii="Times New Roman" w:hAnsi="Times New Roman" w:cs="Times New Roman"/>
          <w:sz w:val="28"/>
          <w:szCs w:val="28"/>
          <w:u w:color="FF0000"/>
        </w:rPr>
        <w:t xml:space="preserve">7 </w:t>
      </w:r>
      <w:r w:rsidRPr="00EF4BEB">
        <w:rPr>
          <w:rFonts w:ascii="Times New Roman" w:hAnsi="Times New Roman" w:cs="Times New Roman"/>
          <w:sz w:val="28"/>
          <w:szCs w:val="28"/>
          <w:u w:color="FF0000"/>
        </w:rPr>
        <w:t xml:space="preserve">год.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КГБУ «Центр социальной помощи семьи и детям» </w:t>
      </w:r>
      <w:r w:rsidR="00284C57" w:rsidRPr="00EF4BEB">
        <w:rPr>
          <w:rFonts w:ascii="Times New Roman" w:hAnsi="Times New Roman" w:cs="Times New Roman"/>
          <w:sz w:val="28"/>
          <w:szCs w:val="28"/>
          <w:u w:color="FF0000"/>
        </w:rPr>
        <w:t>выделено</w:t>
      </w:r>
      <w:r w:rsidRPr="00EF4BEB">
        <w:rPr>
          <w:rFonts w:ascii="Times New Roman" w:hAnsi="Times New Roman" w:cs="Times New Roman"/>
          <w:sz w:val="28"/>
          <w:szCs w:val="28"/>
          <w:u w:color="FF0000"/>
        </w:rPr>
        <w:t xml:space="preserve"> на строительство и реконструкцию в сумме 588000(Пятьсот восемьдесят восемь тысяч рублей) в том числе</w:t>
      </w:r>
      <w:proofErr w:type="gramStart"/>
      <w:r w:rsidRPr="00EF4BEB">
        <w:rPr>
          <w:rFonts w:ascii="Times New Roman" w:hAnsi="Times New Roman" w:cs="Times New Roman"/>
          <w:sz w:val="28"/>
          <w:szCs w:val="28"/>
          <w:u w:color="FF0000"/>
        </w:rPr>
        <w:t xml:space="preserve"> :</w:t>
      </w:r>
      <w:proofErr w:type="gramEnd"/>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строительство  пандуса за счет  средств федерального бюджета 338000</w:t>
      </w:r>
      <w:r w:rsidR="00284C57">
        <w:rPr>
          <w:rFonts w:ascii="Times New Roman" w:hAnsi="Times New Roman" w:cs="Times New Roman"/>
          <w:sz w:val="28"/>
          <w:szCs w:val="28"/>
          <w:u w:color="FF0000"/>
        </w:rPr>
        <w:t xml:space="preserve"> </w:t>
      </w:r>
      <w:r w:rsidRPr="00EF4BEB">
        <w:rPr>
          <w:rFonts w:ascii="Times New Roman" w:hAnsi="Times New Roman" w:cs="Times New Roman"/>
          <w:sz w:val="28"/>
          <w:szCs w:val="28"/>
          <w:u w:color="FF0000"/>
        </w:rPr>
        <w:t>(Триста тридцать восемь тысяч рублей)</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ремонт  и реконструкция входных дверей  за счет сре</w:t>
      </w:r>
      <w:proofErr w:type="gramStart"/>
      <w:r w:rsidRPr="00EF4BEB">
        <w:rPr>
          <w:rFonts w:ascii="Times New Roman" w:hAnsi="Times New Roman" w:cs="Times New Roman"/>
          <w:sz w:val="28"/>
          <w:szCs w:val="28"/>
          <w:u w:color="FF0000"/>
        </w:rPr>
        <w:t>дств кр</w:t>
      </w:r>
      <w:proofErr w:type="gramEnd"/>
      <w:r w:rsidRPr="00EF4BEB">
        <w:rPr>
          <w:rFonts w:ascii="Times New Roman" w:hAnsi="Times New Roman" w:cs="Times New Roman"/>
          <w:sz w:val="28"/>
          <w:szCs w:val="28"/>
          <w:u w:color="FF0000"/>
        </w:rPr>
        <w:t>аевого бюджета в сумме 200000</w:t>
      </w:r>
      <w:r w:rsidR="00284C57">
        <w:rPr>
          <w:rFonts w:ascii="Times New Roman" w:hAnsi="Times New Roman" w:cs="Times New Roman"/>
          <w:sz w:val="28"/>
          <w:szCs w:val="28"/>
          <w:u w:color="FF0000"/>
        </w:rPr>
        <w:t xml:space="preserve"> </w:t>
      </w:r>
      <w:r w:rsidRPr="00EF4BEB">
        <w:rPr>
          <w:rFonts w:ascii="Times New Roman" w:hAnsi="Times New Roman" w:cs="Times New Roman"/>
          <w:sz w:val="28"/>
          <w:szCs w:val="28"/>
          <w:u w:color="FF0000"/>
        </w:rPr>
        <w:t>(двести тысяч рублей)</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Выплачено на развитие личного подсобного хозяйства 6 многодетным семьям в сумме 360000</w:t>
      </w:r>
      <w:r w:rsidR="00284C57">
        <w:rPr>
          <w:rFonts w:ascii="Times New Roman" w:hAnsi="Times New Roman" w:cs="Times New Roman"/>
          <w:sz w:val="28"/>
          <w:szCs w:val="28"/>
          <w:u w:color="FF0000"/>
        </w:rPr>
        <w:t xml:space="preserve"> </w:t>
      </w:r>
      <w:proofErr w:type="gramStart"/>
      <w:r w:rsidRPr="00EF4BEB">
        <w:rPr>
          <w:rFonts w:ascii="Times New Roman" w:hAnsi="Times New Roman" w:cs="Times New Roman"/>
          <w:sz w:val="28"/>
          <w:szCs w:val="28"/>
          <w:u w:color="FF0000"/>
        </w:rPr>
        <w:t xml:space="preserve">( </w:t>
      </w:r>
      <w:proofErr w:type="gramEnd"/>
      <w:r w:rsidR="00284C57" w:rsidRPr="00EF4BEB">
        <w:rPr>
          <w:rFonts w:ascii="Times New Roman" w:hAnsi="Times New Roman" w:cs="Times New Roman"/>
          <w:sz w:val="28"/>
          <w:szCs w:val="28"/>
          <w:u w:color="FF0000"/>
        </w:rPr>
        <w:t>Триста</w:t>
      </w:r>
      <w:r w:rsidRPr="00EF4BEB">
        <w:rPr>
          <w:rFonts w:ascii="Times New Roman" w:hAnsi="Times New Roman" w:cs="Times New Roman"/>
          <w:sz w:val="28"/>
          <w:szCs w:val="28"/>
          <w:u w:color="FF0000"/>
        </w:rPr>
        <w:t xml:space="preserve"> шестьдесят тысяч рублей).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color w:val="000000"/>
          <w:sz w:val="28"/>
          <w:szCs w:val="28"/>
          <w:u w:color="FF0000"/>
        </w:rPr>
      </w:pPr>
      <w:r w:rsidRPr="00EF4BEB">
        <w:rPr>
          <w:rFonts w:ascii="Times New Roman" w:hAnsi="Times New Roman" w:cs="Times New Roman"/>
          <w:color w:val="000000"/>
          <w:sz w:val="28"/>
          <w:szCs w:val="28"/>
          <w:u w:color="FF0000"/>
        </w:rPr>
        <w:t>В предоставлении социальных услуг основными проблемами являются:</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Высокий износ зданий и низкий уровень материально-технической оснащенности учреждений социальной сферы.</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p>
    <w:p w:rsidR="00EF4BEB" w:rsidRPr="00EF4BEB" w:rsidRDefault="00EF4BEB" w:rsidP="00284C57">
      <w:pPr>
        <w:autoSpaceDE w:val="0"/>
        <w:autoSpaceDN w:val="0"/>
        <w:adjustRightInd w:val="0"/>
        <w:spacing w:after="0" w:line="240" w:lineRule="atLeast"/>
        <w:ind w:firstLine="709"/>
        <w:jc w:val="center"/>
        <w:rPr>
          <w:rFonts w:ascii="Times New Roman" w:hAnsi="Times New Roman" w:cs="Times New Roman"/>
          <w:b/>
          <w:bCs/>
          <w:color w:val="000000"/>
          <w:sz w:val="28"/>
          <w:szCs w:val="28"/>
          <w:u w:color="FF0000"/>
        </w:rPr>
      </w:pPr>
      <w:r w:rsidRPr="00EF4BEB">
        <w:rPr>
          <w:rFonts w:ascii="Times New Roman" w:hAnsi="Times New Roman" w:cs="Times New Roman"/>
          <w:b/>
          <w:bCs/>
          <w:color w:val="000000"/>
          <w:sz w:val="28"/>
          <w:szCs w:val="28"/>
          <w:u w:color="FF0000"/>
        </w:rPr>
        <w:t>22. Жилищно-коммунальное хозяйство</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b/>
          <w:bCs/>
          <w:sz w:val="28"/>
          <w:szCs w:val="28"/>
          <w:u w:color="FF0000"/>
        </w:rPr>
      </w:pPr>
      <w:r w:rsidRPr="00EF4BEB">
        <w:rPr>
          <w:rFonts w:ascii="Times New Roman" w:hAnsi="Times New Roman" w:cs="Times New Roman"/>
          <w:b/>
          <w:bCs/>
          <w:sz w:val="28"/>
          <w:szCs w:val="28"/>
          <w:u w:color="FF0000"/>
        </w:rPr>
        <w:t xml:space="preserve">                                        Коммунальное хозяйство.</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На территории Ермаковского района коммунальную инфраструктуру обслуживают 4 ресурсоснабжающие организац</w:t>
      </w:r>
      <w:proofErr w:type="gramStart"/>
      <w:r w:rsidRPr="00EF4BEB">
        <w:rPr>
          <w:rFonts w:ascii="Times New Roman" w:hAnsi="Times New Roman" w:cs="Times New Roman"/>
          <w:sz w:val="28"/>
          <w:szCs w:val="28"/>
          <w:u w:color="FF0000"/>
        </w:rPr>
        <w:t>ии  ООО</w:t>
      </w:r>
      <w:proofErr w:type="gramEnd"/>
      <w:r w:rsidRPr="00EF4BEB">
        <w:rPr>
          <w:rFonts w:ascii="Times New Roman" w:hAnsi="Times New Roman" w:cs="Times New Roman"/>
          <w:sz w:val="28"/>
          <w:szCs w:val="28"/>
          <w:u w:color="FF0000"/>
        </w:rPr>
        <w:t xml:space="preserve"> "Топаз, ООО "Тепловик, ООО Теплосеть, ООО Квант.</w:t>
      </w:r>
    </w:p>
    <w:p w:rsidR="00EF4BEB" w:rsidRPr="00EF4BEB" w:rsidRDefault="00EF4BEB" w:rsidP="00EF4BEB">
      <w:pPr>
        <w:suppressAutoHyphens/>
        <w:autoSpaceDE w:val="0"/>
        <w:autoSpaceDN w:val="0"/>
        <w:adjustRightInd w:val="0"/>
        <w:spacing w:after="0" w:line="240" w:lineRule="atLeast"/>
        <w:ind w:firstLine="709"/>
        <w:jc w:val="both"/>
        <w:rPr>
          <w:rFonts w:ascii="Times New Roman" w:hAnsi="Times New Roman" w:cs="Times New Roman"/>
          <w:kern w:val="1"/>
          <w:sz w:val="28"/>
          <w:szCs w:val="28"/>
          <w:u w:color="FF0000"/>
        </w:rPr>
      </w:pPr>
      <w:r w:rsidRPr="00EF4BEB">
        <w:rPr>
          <w:rFonts w:ascii="Times New Roman" w:hAnsi="Times New Roman" w:cs="Times New Roman"/>
          <w:kern w:val="1"/>
          <w:sz w:val="28"/>
          <w:szCs w:val="28"/>
          <w:u w:color="FF0000"/>
        </w:rPr>
        <w:t xml:space="preserve">За 2017 год объем отпуска холодной воды составил 290,9 тыс. куб. м., из них населению поставлено 222,8 тыс. куб </w:t>
      </w:r>
      <w:proofErr w:type="gramStart"/>
      <w:r w:rsidRPr="00EF4BEB">
        <w:rPr>
          <w:rFonts w:ascii="Times New Roman" w:hAnsi="Times New Roman" w:cs="Times New Roman"/>
          <w:kern w:val="1"/>
          <w:sz w:val="28"/>
          <w:szCs w:val="28"/>
          <w:u w:color="FF0000"/>
        </w:rPr>
        <w:t>м</w:t>
      </w:r>
      <w:proofErr w:type="gramEnd"/>
      <w:r w:rsidRPr="00EF4BEB">
        <w:rPr>
          <w:rFonts w:ascii="Times New Roman" w:hAnsi="Times New Roman" w:cs="Times New Roman"/>
          <w:kern w:val="1"/>
          <w:sz w:val="28"/>
          <w:szCs w:val="28"/>
          <w:u w:color="FF0000"/>
        </w:rPr>
        <w:t xml:space="preserve">, прочим потребителям 37,9 тыс. </w:t>
      </w:r>
      <w:proofErr w:type="spellStart"/>
      <w:r w:rsidRPr="00EF4BEB">
        <w:rPr>
          <w:rFonts w:ascii="Times New Roman" w:hAnsi="Times New Roman" w:cs="Times New Roman"/>
          <w:kern w:val="1"/>
          <w:sz w:val="28"/>
          <w:szCs w:val="28"/>
          <w:u w:color="FF0000"/>
        </w:rPr>
        <w:t>куб.м</w:t>
      </w:r>
      <w:proofErr w:type="spellEnd"/>
      <w:r w:rsidRPr="00EF4BEB">
        <w:rPr>
          <w:rFonts w:ascii="Times New Roman" w:hAnsi="Times New Roman" w:cs="Times New Roman"/>
          <w:kern w:val="1"/>
          <w:sz w:val="28"/>
          <w:szCs w:val="28"/>
          <w:u w:color="FF0000"/>
        </w:rPr>
        <w:t xml:space="preserve">.  </w:t>
      </w:r>
    </w:p>
    <w:p w:rsidR="00EF4BEB" w:rsidRPr="00EF4BEB" w:rsidRDefault="00EF4BEB" w:rsidP="00EF4BEB">
      <w:pPr>
        <w:suppressAutoHyphens/>
        <w:autoSpaceDE w:val="0"/>
        <w:autoSpaceDN w:val="0"/>
        <w:adjustRightInd w:val="0"/>
        <w:spacing w:after="0" w:line="240" w:lineRule="atLeast"/>
        <w:ind w:firstLine="709"/>
        <w:jc w:val="both"/>
        <w:rPr>
          <w:rFonts w:ascii="Times New Roman" w:hAnsi="Times New Roman" w:cs="Times New Roman"/>
          <w:kern w:val="1"/>
          <w:sz w:val="28"/>
          <w:szCs w:val="28"/>
          <w:u w:color="FF0000"/>
        </w:rPr>
      </w:pPr>
      <w:r w:rsidRPr="00EF4BEB">
        <w:rPr>
          <w:rFonts w:ascii="Times New Roman" w:hAnsi="Times New Roman" w:cs="Times New Roman"/>
          <w:kern w:val="1"/>
          <w:sz w:val="28"/>
          <w:szCs w:val="28"/>
          <w:u w:color="FF0000"/>
        </w:rPr>
        <w:t>Объем отпуска электрической энергии составил 40930,20тыс. кВт</w:t>
      </w:r>
      <w:proofErr w:type="gramStart"/>
      <w:r w:rsidRPr="00EF4BEB">
        <w:rPr>
          <w:rFonts w:ascii="Times New Roman" w:hAnsi="Times New Roman" w:cs="Times New Roman"/>
          <w:kern w:val="1"/>
          <w:sz w:val="28"/>
          <w:szCs w:val="28"/>
          <w:u w:color="FF0000"/>
        </w:rPr>
        <w:t>.</w:t>
      </w:r>
      <w:proofErr w:type="gramEnd"/>
      <w:r w:rsidRPr="00EF4BEB">
        <w:rPr>
          <w:rFonts w:ascii="Times New Roman" w:hAnsi="Times New Roman" w:cs="Times New Roman"/>
          <w:kern w:val="1"/>
          <w:sz w:val="28"/>
          <w:szCs w:val="28"/>
          <w:u w:color="FF0000"/>
        </w:rPr>
        <w:t xml:space="preserve"> </w:t>
      </w:r>
      <w:proofErr w:type="gramStart"/>
      <w:r w:rsidRPr="00EF4BEB">
        <w:rPr>
          <w:rFonts w:ascii="Times New Roman" w:hAnsi="Times New Roman" w:cs="Times New Roman"/>
          <w:kern w:val="1"/>
          <w:sz w:val="28"/>
          <w:szCs w:val="28"/>
          <w:u w:color="FF0000"/>
        </w:rPr>
        <w:t>ч</w:t>
      </w:r>
      <w:proofErr w:type="gramEnd"/>
      <w:r w:rsidRPr="00EF4BEB">
        <w:rPr>
          <w:rFonts w:ascii="Times New Roman" w:hAnsi="Times New Roman" w:cs="Times New Roman"/>
          <w:kern w:val="1"/>
          <w:sz w:val="28"/>
          <w:szCs w:val="28"/>
          <w:u w:color="FF0000"/>
        </w:rPr>
        <w:t xml:space="preserve">. </w:t>
      </w:r>
    </w:p>
    <w:p w:rsidR="00EF4BEB" w:rsidRPr="00EF4BEB" w:rsidRDefault="00EF4BEB" w:rsidP="00EF4BEB">
      <w:pPr>
        <w:suppressAutoHyphens/>
        <w:autoSpaceDE w:val="0"/>
        <w:autoSpaceDN w:val="0"/>
        <w:adjustRightInd w:val="0"/>
        <w:spacing w:after="0" w:line="240" w:lineRule="atLeast"/>
        <w:ind w:firstLine="709"/>
        <w:jc w:val="both"/>
        <w:rPr>
          <w:rFonts w:ascii="Times New Roman" w:hAnsi="Times New Roman" w:cs="Times New Roman"/>
          <w:kern w:val="1"/>
          <w:sz w:val="28"/>
          <w:szCs w:val="28"/>
          <w:u w:color="FF0000"/>
        </w:rPr>
      </w:pPr>
      <w:r w:rsidRPr="00EF4BEB">
        <w:rPr>
          <w:rFonts w:ascii="Times New Roman" w:hAnsi="Times New Roman" w:cs="Times New Roman"/>
          <w:kern w:val="1"/>
          <w:sz w:val="28"/>
          <w:szCs w:val="28"/>
          <w:u w:color="FF0000"/>
        </w:rPr>
        <w:t>Объем отпуска тепловой энергии  в 2017 году составил 37,77 тыс. Гкал. В 2018 году планируется увеличение отпуска теплоэнергии в связи с увеличением числа потребителей.</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В 2017 году подписаны паспорта готовности жилищного фонда к эксплуатации в зимних условиях в полном объеме.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lastRenderedPageBreak/>
        <w:t>На территории Ермаковского района находится 15 источников теплоснабжения, в том числе:</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10  источников теплоснабжения мощностью до 3  Гкал/</w:t>
      </w:r>
      <w:proofErr w:type="gramStart"/>
      <w:r w:rsidRPr="00EF4BEB">
        <w:rPr>
          <w:rFonts w:ascii="Times New Roman" w:hAnsi="Times New Roman" w:cs="Times New Roman"/>
          <w:sz w:val="28"/>
          <w:szCs w:val="28"/>
          <w:u w:color="FF0000"/>
        </w:rPr>
        <w:t>ч</w:t>
      </w:r>
      <w:proofErr w:type="gramEnd"/>
      <w:r w:rsidRPr="00EF4BEB">
        <w:rPr>
          <w:rFonts w:ascii="Times New Roman" w:hAnsi="Times New Roman" w:cs="Times New Roman"/>
          <w:sz w:val="28"/>
          <w:szCs w:val="28"/>
          <w:u w:color="FF0000"/>
        </w:rPr>
        <w:t xml:space="preserve">;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5 источников теплоснабжения мощностью от 3  до 20 Гкал/</w:t>
      </w:r>
      <w:proofErr w:type="gramStart"/>
      <w:r w:rsidRPr="00EF4BEB">
        <w:rPr>
          <w:rFonts w:ascii="Times New Roman" w:hAnsi="Times New Roman" w:cs="Times New Roman"/>
          <w:sz w:val="28"/>
          <w:szCs w:val="28"/>
          <w:u w:color="FF0000"/>
        </w:rPr>
        <w:t>ч</w:t>
      </w:r>
      <w:proofErr w:type="gramEnd"/>
      <w:r w:rsidRPr="00EF4BEB">
        <w:rPr>
          <w:rFonts w:ascii="Times New Roman" w:hAnsi="Times New Roman" w:cs="Times New Roman"/>
          <w:sz w:val="28"/>
          <w:szCs w:val="28"/>
          <w:u w:color="FF0000"/>
        </w:rPr>
        <w:t>.</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Источники теплоснабжения мощностью выше 20 Гкал/</w:t>
      </w:r>
      <w:proofErr w:type="gramStart"/>
      <w:r w:rsidRPr="00EF4BEB">
        <w:rPr>
          <w:rFonts w:ascii="Times New Roman" w:hAnsi="Times New Roman" w:cs="Times New Roman"/>
          <w:sz w:val="28"/>
          <w:szCs w:val="28"/>
          <w:u w:color="FF0000"/>
        </w:rPr>
        <w:t>ч</w:t>
      </w:r>
      <w:proofErr w:type="gramEnd"/>
      <w:r w:rsidRPr="00EF4BEB">
        <w:rPr>
          <w:rFonts w:ascii="Times New Roman" w:hAnsi="Times New Roman" w:cs="Times New Roman"/>
          <w:sz w:val="28"/>
          <w:szCs w:val="28"/>
          <w:u w:color="FF0000"/>
        </w:rPr>
        <w:t xml:space="preserve"> отсутствуют.</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 Все источники теплоснабжения находятся в муниципальной собственности.</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 Суммарная установленная часовая тепловая мощность котлов на источниках теплоснабжения составляет 51,65 Гкал/ч., в том числе:</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на источниках теплоснабжения мощностью до 3 Гкал/</w:t>
      </w:r>
      <w:proofErr w:type="gramStart"/>
      <w:r w:rsidRPr="00EF4BEB">
        <w:rPr>
          <w:rFonts w:ascii="Times New Roman" w:hAnsi="Times New Roman" w:cs="Times New Roman"/>
          <w:sz w:val="28"/>
          <w:szCs w:val="28"/>
          <w:u w:color="FF0000"/>
        </w:rPr>
        <w:t>ч</w:t>
      </w:r>
      <w:proofErr w:type="gramEnd"/>
      <w:r w:rsidRPr="00EF4BEB">
        <w:rPr>
          <w:rFonts w:ascii="Times New Roman" w:hAnsi="Times New Roman" w:cs="Times New Roman"/>
          <w:sz w:val="28"/>
          <w:szCs w:val="28"/>
          <w:u w:color="FF0000"/>
        </w:rPr>
        <w:t xml:space="preserve"> суммарная установленная часовая тепловая мощность котлов составляет 21,59 Гкал/ч.</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на источниках теплоснабжения мощностью от 3 до 20 Гкал/</w:t>
      </w:r>
      <w:proofErr w:type="gramStart"/>
      <w:r w:rsidRPr="00EF4BEB">
        <w:rPr>
          <w:rFonts w:ascii="Times New Roman" w:hAnsi="Times New Roman" w:cs="Times New Roman"/>
          <w:sz w:val="28"/>
          <w:szCs w:val="28"/>
          <w:u w:color="FF0000"/>
        </w:rPr>
        <w:t>ч</w:t>
      </w:r>
      <w:proofErr w:type="gramEnd"/>
      <w:r w:rsidRPr="00EF4BEB">
        <w:rPr>
          <w:rFonts w:ascii="Times New Roman" w:hAnsi="Times New Roman" w:cs="Times New Roman"/>
          <w:sz w:val="28"/>
          <w:szCs w:val="28"/>
          <w:u w:color="FF0000"/>
        </w:rPr>
        <w:t xml:space="preserve"> суммарная установленная часовая тепловая мощность котлов составляет 30,06 Гкал/ч.</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На территории района находится 28 </w:t>
      </w:r>
      <w:r w:rsidR="00284C57" w:rsidRPr="00EF4BEB">
        <w:rPr>
          <w:rFonts w:ascii="Times New Roman" w:hAnsi="Times New Roman" w:cs="Times New Roman"/>
          <w:sz w:val="28"/>
          <w:szCs w:val="28"/>
          <w:u w:color="FF0000"/>
        </w:rPr>
        <w:t>не газифицированных</w:t>
      </w:r>
      <w:r w:rsidRPr="00EF4BEB">
        <w:rPr>
          <w:rFonts w:ascii="Times New Roman" w:hAnsi="Times New Roman" w:cs="Times New Roman"/>
          <w:sz w:val="28"/>
          <w:szCs w:val="28"/>
          <w:u w:color="FF0000"/>
        </w:rPr>
        <w:t xml:space="preserve"> населенных пунктов.</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Протяженность паровых, тепловых сетей в двухтрубном исчислении всех форм собственности составила 25,92 км. Из них нуждается в замене 11,48 км.</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 Все тепловые сети на территории Ермаковского района находятся в муниципальной собственности.</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Одиночная протяженность водопроводных сетей всех форм собственности на территории района составляет 107,6 км. Из них нуждается в замене 72,6 км.</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В 2017 году уровень износа коммунальной инфраструктуры составил 24 % согласно балансовой и остаточной стоимости объектов ЖКХ на 01.01.2017.</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proofErr w:type="gramStart"/>
      <w:r w:rsidRPr="00EF4BEB">
        <w:rPr>
          <w:rFonts w:ascii="Times New Roman" w:hAnsi="Times New Roman" w:cs="Times New Roman"/>
          <w:sz w:val="28"/>
          <w:szCs w:val="28"/>
          <w:u w:color="FF0000"/>
        </w:rPr>
        <w:t>Во</w:t>
      </w:r>
      <w:proofErr w:type="gramEnd"/>
      <w:r w:rsidRPr="00EF4BEB">
        <w:rPr>
          <w:rFonts w:ascii="Times New Roman" w:hAnsi="Times New Roman" w:cs="Times New Roman"/>
          <w:sz w:val="28"/>
          <w:szCs w:val="28"/>
          <w:u w:color="FF0000"/>
        </w:rPr>
        <w:t xml:space="preserve"> исполнении подпрограммы "Модернизация, реконструкция и капитальный ремонт объектов коммунальной инфраструктуры муниципальных образований Красноярского края " на 2014-2017 годы".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Расходы на капитальный ремонт объектов систем тепл</w:t>
      </w:r>
      <w:proofErr w:type="gramStart"/>
      <w:r w:rsidRPr="00EF4BEB">
        <w:rPr>
          <w:rFonts w:ascii="Times New Roman" w:hAnsi="Times New Roman" w:cs="Times New Roman"/>
          <w:sz w:val="28"/>
          <w:szCs w:val="28"/>
          <w:u w:color="FF0000"/>
        </w:rPr>
        <w:t>о-</w:t>
      </w:r>
      <w:proofErr w:type="gramEnd"/>
      <w:r w:rsidRPr="00EF4BEB">
        <w:rPr>
          <w:rFonts w:ascii="Times New Roman" w:hAnsi="Times New Roman" w:cs="Times New Roman"/>
          <w:sz w:val="28"/>
          <w:szCs w:val="28"/>
          <w:u w:color="FF0000"/>
        </w:rPr>
        <w:t>, электро-, водоснабжения и водоотведения за счет всех источников финансирования составили 4280,87 тыс. руб. , в том числе:</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за счет сре</w:t>
      </w:r>
      <w:proofErr w:type="gramStart"/>
      <w:r w:rsidRPr="00EF4BEB">
        <w:rPr>
          <w:rFonts w:ascii="Times New Roman" w:hAnsi="Times New Roman" w:cs="Times New Roman"/>
          <w:sz w:val="28"/>
          <w:szCs w:val="28"/>
          <w:u w:color="FF0000"/>
        </w:rPr>
        <w:t>дств кр</w:t>
      </w:r>
      <w:proofErr w:type="gramEnd"/>
      <w:r w:rsidRPr="00EF4BEB">
        <w:rPr>
          <w:rFonts w:ascii="Times New Roman" w:hAnsi="Times New Roman" w:cs="Times New Roman"/>
          <w:sz w:val="28"/>
          <w:szCs w:val="28"/>
          <w:u w:color="FF0000"/>
        </w:rPr>
        <w:t>аевого бюджета составили 4232,40 тыс. руб.</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   за счет средств местного бюджета составили 48,47 тыс. руб.</w:t>
      </w:r>
    </w:p>
    <w:p w:rsidR="00EF4BEB" w:rsidRPr="00284C57"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284C57">
        <w:rPr>
          <w:rFonts w:ascii="Times New Roman" w:hAnsi="Times New Roman" w:cs="Times New Roman"/>
          <w:sz w:val="28"/>
          <w:szCs w:val="28"/>
          <w:u w:color="FF0000"/>
        </w:rPr>
        <w:t>-«</w:t>
      </w:r>
      <w:hyperlink r:id="rId6" w:history="1">
        <w:r w:rsidRPr="00284C57">
          <w:rPr>
            <w:rFonts w:ascii="Times New Roman" w:hAnsi="Times New Roman" w:cs="Times New Roman"/>
            <w:sz w:val="28"/>
            <w:szCs w:val="28"/>
            <w:u w:val="single" w:color="FF0000"/>
          </w:rPr>
          <w:t xml:space="preserve">Капитальный ремонт котельной с заменой котлов </w:t>
        </w:r>
        <w:proofErr w:type="gramStart"/>
        <w:r w:rsidRPr="00284C57">
          <w:rPr>
            <w:rFonts w:ascii="Times New Roman" w:hAnsi="Times New Roman" w:cs="Times New Roman"/>
            <w:sz w:val="28"/>
            <w:szCs w:val="28"/>
            <w:u w:val="single" w:color="FF0000"/>
          </w:rPr>
          <w:t>в</w:t>
        </w:r>
        <w:proofErr w:type="gramEnd"/>
        <w:r w:rsidRPr="00284C57">
          <w:rPr>
            <w:rFonts w:ascii="Times New Roman" w:hAnsi="Times New Roman" w:cs="Times New Roman"/>
            <w:sz w:val="28"/>
            <w:szCs w:val="28"/>
            <w:u w:val="single" w:color="FF0000"/>
          </w:rPr>
          <w:t xml:space="preserve"> с. Ивановка</w:t>
        </w:r>
      </w:hyperlink>
      <w:r w:rsidRPr="00284C57">
        <w:rPr>
          <w:rFonts w:ascii="Times New Roman" w:hAnsi="Times New Roman" w:cs="Times New Roman"/>
          <w:sz w:val="28"/>
          <w:szCs w:val="28"/>
          <w:u w:color="FF0000"/>
        </w:rPr>
        <w:t>». Расходы на данное мероприятие составили  1092,838 тыс. руб., из них за счёт сре</w:t>
      </w:r>
      <w:proofErr w:type="gramStart"/>
      <w:r w:rsidRPr="00284C57">
        <w:rPr>
          <w:rFonts w:ascii="Times New Roman" w:hAnsi="Times New Roman" w:cs="Times New Roman"/>
          <w:sz w:val="28"/>
          <w:szCs w:val="28"/>
          <w:u w:color="FF0000"/>
        </w:rPr>
        <w:t>дств кр</w:t>
      </w:r>
      <w:proofErr w:type="gramEnd"/>
      <w:r w:rsidRPr="00284C57">
        <w:rPr>
          <w:rFonts w:ascii="Times New Roman" w:hAnsi="Times New Roman" w:cs="Times New Roman"/>
          <w:sz w:val="28"/>
          <w:szCs w:val="28"/>
          <w:u w:color="FF0000"/>
        </w:rPr>
        <w:t>аевого бюджета 1 080,00 тыс. руб., за счёт средств местного бюджета 12,838 тыс. руб. Работы  завершены, в результате чего было заменено два котла.</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284C57">
        <w:rPr>
          <w:rFonts w:ascii="Times New Roman" w:hAnsi="Times New Roman" w:cs="Times New Roman"/>
          <w:sz w:val="28"/>
          <w:szCs w:val="28"/>
          <w:u w:color="FF0000"/>
        </w:rPr>
        <w:t>-«</w:t>
      </w:r>
      <w:hyperlink r:id="rId7" w:history="1">
        <w:r w:rsidRPr="00284C57">
          <w:rPr>
            <w:rFonts w:ascii="Times New Roman" w:hAnsi="Times New Roman" w:cs="Times New Roman"/>
            <w:sz w:val="28"/>
            <w:szCs w:val="28"/>
            <w:u w:val="single" w:color="FF0000"/>
          </w:rPr>
          <w:t xml:space="preserve">Капитальный ремонт котельной с заменой котлов </w:t>
        </w:r>
        <w:proofErr w:type="gramStart"/>
        <w:r w:rsidRPr="00284C57">
          <w:rPr>
            <w:rFonts w:ascii="Times New Roman" w:hAnsi="Times New Roman" w:cs="Times New Roman"/>
            <w:sz w:val="28"/>
            <w:szCs w:val="28"/>
            <w:u w:val="single" w:color="FF0000"/>
          </w:rPr>
          <w:t>в</w:t>
        </w:r>
        <w:proofErr w:type="gramEnd"/>
        <w:r w:rsidRPr="00284C57">
          <w:rPr>
            <w:rFonts w:ascii="Times New Roman" w:hAnsi="Times New Roman" w:cs="Times New Roman"/>
            <w:sz w:val="28"/>
            <w:szCs w:val="28"/>
            <w:u w:val="single" w:color="FF0000"/>
          </w:rPr>
          <w:t xml:space="preserve"> с. </w:t>
        </w:r>
      </w:hyperlink>
      <w:r w:rsidRPr="00EF4BEB">
        <w:rPr>
          <w:rFonts w:ascii="Times New Roman" w:hAnsi="Times New Roman" w:cs="Times New Roman"/>
          <w:sz w:val="28"/>
          <w:szCs w:val="28"/>
          <w:u w:color="FF0000"/>
        </w:rPr>
        <w:t>Семенниково». Расходы на данное мероприятие составили  1092,838 тыс. руб., из них за счёт сре</w:t>
      </w:r>
      <w:proofErr w:type="gramStart"/>
      <w:r w:rsidRPr="00EF4BEB">
        <w:rPr>
          <w:rFonts w:ascii="Times New Roman" w:hAnsi="Times New Roman" w:cs="Times New Roman"/>
          <w:sz w:val="28"/>
          <w:szCs w:val="28"/>
          <w:u w:color="FF0000"/>
        </w:rPr>
        <w:t>дств кр</w:t>
      </w:r>
      <w:proofErr w:type="gramEnd"/>
      <w:r w:rsidRPr="00EF4BEB">
        <w:rPr>
          <w:rFonts w:ascii="Times New Roman" w:hAnsi="Times New Roman" w:cs="Times New Roman"/>
          <w:sz w:val="28"/>
          <w:szCs w:val="28"/>
          <w:u w:color="FF0000"/>
        </w:rPr>
        <w:t>аевого бюджета 1 080,00 тыс. руб., за счёт средств местного бюджета 12,838 тыс. руб. Работы  завершены, в результате чего было заменено два котла.</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-«Капитальный ремонт сети водоснабжения в </w:t>
      </w:r>
      <w:proofErr w:type="spellStart"/>
      <w:r w:rsidRPr="00EF4BEB">
        <w:rPr>
          <w:rFonts w:ascii="Times New Roman" w:hAnsi="Times New Roman" w:cs="Times New Roman"/>
          <w:sz w:val="28"/>
          <w:szCs w:val="28"/>
          <w:u w:color="FF0000"/>
        </w:rPr>
        <w:t>с</w:t>
      </w:r>
      <w:proofErr w:type="gramStart"/>
      <w:r w:rsidRPr="00EF4BEB">
        <w:rPr>
          <w:rFonts w:ascii="Times New Roman" w:hAnsi="Times New Roman" w:cs="Times New Roman"/>
          <w:sz w:val="28"/>
          <w:szCs w:val="28"/>
          <w:u w:color="FF0000"/>
        </w:rPr>
        <w:t>.Н</w:t>
      </w:r>
      <w:proofErr w:type="gramEnd"/>
      <w:r w:rsidRPr="00EF4BEB">
        <w:rPr>
          <w:rFonts w:ascii="Times New Roman" w:hAnsi="Times New Roman" w:cs="Times New Roman"/>
          <w:sz w:val="28"/>
          <w:szCs w:val="28"/>
          <w:u w:color="FF0000"/>
        </w:rPr>
        <w:t>ижний</w:t>
      </w:r>
      <w:proofErr w:type="spellEnd"/>
      <w:r w:rsidRPr="00EF4BEB">
        <w:rPr>
          <w:rFonts w:ascii="Times New Roman" w:hAnsi="Times New Roman" w:cs="Times New Roman"/>
          <w:sz w:val="28"/>
          <w:szCs w:val="28"/>
          <w:u w:color="FF0000"/>
        </w:rPr>
        <w:t xml:space="preserve"> Суэтук по ул. Ленина от ВК1 до ВК8». Расходы на данное мероприятие составили 1372,005 </w:t>
      </w:r>
      <w:r w:rsidRPr="00EF4BEB">
        <w:rPr>
          <w:rFonts w:ascii="Times New Roman" w:hAnsi="Times New Roman" w:cs="Times New Roman"/>
          <w:sz w:val="28"/>
          <w:szCs w:val="28"/>
          <w:u w:color="FF0000"/>
        </w:rPr>
        <w:lastRenderedPageBreak/>
        <w:t>тыс. руб., из них за счёт сре</w:t>
      </w:r>
      <w:proofErr w:type="gramStart"/>
      <w:r w:rsidRPr="00EF4BEB">
        <w:rPr>
          <w:rFonts w:ascii="Times New Roman" w:hAnsi="Times New Roman" w:cs="Times New Roman"/>
          <w:sz w:val="28"/>
          <w:szCs w:val="28"/>
          <w:u w:color="FF0000"/>
        </w:rPr>
        <w:t>дств кр</w:t>
      </w:r>
      <w:proofErr w:type="gramEnd"/>
      <w:r w:rsidRPr="00EF4BEB">
        <w:rPr>
          <w:rFonts w:ascii="Times New Roman" w:hAnsi="Times New Roman" w:cs="Times New Roman"/>
          <w:sz w:val="28"/>
          <w:szCs w:val="28"/>
          <w:u w:color="FF0000"/>
        </w:rPr>
        <w:t>аевого бюджета 1357,077 тыс. руб., за счёт средств местного бюджета 14,928 тыс. руб. Работы  завершены, в результате чего была произведена замена труб диаметром 100 мм на участке протяженностью 497.</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-«Приобретение водогрейных котлов в котельные с. </w:t>
      </w:r>
      <w:proofErr w:type="gramStart"/>
      <w:r w:rsidRPr="00EF4BEB">
        <w:rPr>
          <w:rFonts w:ascii="Times New Roman" w:hAnsi="Times New Roman" w:cs="Times New Roman"/>
          <w:sz w:val="28"/>
          <w:szCs w:val="28"/>
          <w:u w:color="FF0000"/>
        </w:rPr>
        <w:t>Нижний</w:t>
      </w:r>
      <w:proofErr w:type="gramEnd"/>
      <w:r w:rsidRPr="00EF4BEB">
        <w:rPr>
          <w:rFonts w:ascii="Times New Roman" w:hAnsi="Times New Roman" w:cs="Times New Roman"/>
          <w:sz w:val="28"/>
          <w:szCs w:val="28"/>
          <w:u w:color="FF0000"/>
        </w:rPr>
        <w:t xml:space="preserve"> Суэтук,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п. Ойский» Расходы на данное мероприятие составили  626,000 тыс. руб., из них за счёт сре</w:t>
      </w:r>
      <w:proofErr w:type="gramStart"/>
      <w:r w:rsidRPr="00EF4BEB">
        <w:rPr>
          <w:rFonts w:ascii="Times New Roman" w:hAnsi="Times New Roman" w:cs="Times New Roman"/>
          <w:sz w:val="28"/>
          <w:szCs w:val="28"/>
          <w:u w:color="FF0000"/>
        </w:rPr>
        <w:t>дств кр</w:t>
      </w:r>
      <w:proofErr w:type="gramEnd"/>
      <w:r w:rsidRPr="00EF4BEB">
        <w:rPr>
          <w:rFonts w:ascii="Times New Roman" w:hAnsi="Times New Roman" w:cs="Times New Roman"/>
          <w:sz w:val="28"/>
          <w:szCs w:val="28"/>
          <w:u w:color="FF0000"/>
        </w:rPr>
        <w:t xml:space="preserve">аевого бюджета 619,188  тыс. руб., за счёт средств местного бюджета 6,812 тыс. руб., В результате чего приобретено 2 котла.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-«Приобретен дымосос ДН- 9 в котельную, в п. Ойский»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Расходы на данное мероприятие составили  97,200 тыс. руб., из них за счёт сре</w:t>
      </w:r>
      <w:proofErr w:type="gramStart"/>
      <w:r w:rsidRPr="00EF4BEB">
        <w:rPr>
          <w:rFonts w:ascii="Times New Roman" w:hAnsi="Times New Roman" w:cs="Times New Roman"/>
          <w:sz w:val="28"/>
          <w:szCs w:val="28"/>
          <w:u w:color="FF0000"/>
        </w:rPr>
        <w:t>дств кр</w:t>
      </w:r>
      <w:proofErr w:type="gramEnd"/>
      <w:r w:rsidRPr="00EF4BEB">
        <w:rPr>
          <w:rFonts w:ascii="Times New Roman" w:hAnsi="Times New Roman" w:cs="Times New Roman"/>
          <w:sz w:val="28"/>
          <w:szCs w:val="28"/>
          <w:u w:color="FF0000"/>
        </w:rPr>
        <w:t>аевого бюджета 96,142  тыс. руб., за счёт средств местного бюджета 1,058 тыс. руб.</w:t>
      </w:r>
    </w:p>
    <w:p w:rsidR="00284C57" w:rsidRDefault="00EF4BEB" w:rsidP="00EF4BEB">
      <w:pPr>
        <w:autoSpaceDE w:val="0"/>
        <w:autoSpaceDN w:val="0"/>
        <w:adjustRightInd w:val="0"/>
        <w:spacing w:after="0" w:line="240" w:lineRule="atLeast"/>
        <w:ind w:firstLine="709"/>
        <w:jc w:val="both"/>
        <w:rPr>
          <w:rFonts w:ascii="Times New Roman" w:hAnsi="Times New Roman" w:cs="Times New Roman"/>
          <w:b/>
          <w:bCs/>
          <w:sz w:val="28"/>
          <w:szCs w:val="28"/>
          <w:u w:color="FF0000"/>
        </w:rPr>
      </w:pPr>
      <w:r w:rsidRPr="00EF4BEB">
        <w:rPr>
          <w:rFonts w:ascii="Times New Roman" w:hAnsi="Times New Roman" w:cs="Times New Roman"/>
          <w:b/>
          <w:bCs/>
          <w:sz w:val="28"/>
          <w:szCs w:val="28"/>
          <w:u w:color="FF0000"/>
        </w:rPr>
        <w:t xml:space="preserve">                       </w:t>
      </w:r>
    </w:p>
    <w:p w:rsidR="00EF4BEB" w:rsidRPr="00EF4BEB" w:rsidRDefault="00EF4BEB" w:rsidP="00284C57">
      <w:pPr>
        <w:autoSpaceDE w:val="0"/>
        <w:autoSpaceDN w:val="0"/>
        <w:adjustRightInd w:val="0"/>
        <w:spacing w:after="0" w:line="240" w:lineRule="atLeast"/>
        <w:ind w:firstLine="709"/>
        <w:jc w:val="center"/>
        <w:rPr>
          <w:rFonts w:ascii="Times New Roman" w:hAnsi="Times New Roman" w:cs="Times New Roman"/>
          <w:b/>
          <w:bCs/>
          <w:sz w:val="28"/>
          <w:szCs w:val="28"/>
          <w:u w:color="FF0000"/>
        </w:rPr>
      </w:pPr>
      <w:r w:rsidRPr="00EF4BEB">
        <w:rPr>
          <w:rFonts w:ascii="Times New Roman" w:hAnsi="Times New Roman" w:cs="Times New Roman"/>
          <w:b/>
          <w:bCs/>
          <w:sz w:val="28"/>
          <w:szCs w:val="28"/>
          <w:u w:color="FF0000"/>
        </w:rPr>
        <w:t>Жилищный фонд и жилищные условия населения.</w:t>
      </w:r>
    </w:p>
    <w:p w:rsidR="00EF4BEB" w:rsidRPr="00EF4BEB" w:rsidRDefault="00EF4BEB" w:rsidP="00EF4BEB">
      <w:pPr>
        <w:suppressAutoHyphens/>
        <w:autoSpaceDE w:val="0"/>
        <w:autoSpaceDN w:val="0"/>
        <w:adjustRightInd w:val="0"/>
        <w:spacing w:after="0" w:line="240" w:lineRule="atLeast"/>
        <w:ind w:firstLine="709"/>
        <w:jc w:val="both"/>
        <w:rPr>
          <w:rFonts w:ascii="Times New Roman" w:hAnsi="Times New Roman" w:cs="Times New Roman"/>
          <w:kern w:val="1"/>
          <w:sz w:val="28"/>
          <w:szCs w:val="28"/>
          <w:u w:color="FF0000"/>
        </w:rPr>
      </w:pPr>
      <w:r w:rsidRPr="00EF4BEB">
        <w:rPr>
          <w:rFonts w:ascii="Times New Roman" w:hAnsi="Times New Roman" w:cs="Times New Roman"/>
          <w:kern w:val="1"/>
          <w:sz w:val="28"/>
          <w:szCs w:val="28"/>
          <w:u w:color="FF0000"/>
        </w:rPr>
        <w:t xml:space="preserve">Общая площадь жилищного фонда всех форм собственности </w:t>
      </w:r>
      <w:proofErr w:type="gramStart"/>
      <w:r w:rsidRPr="00EF4BEB">
        <w:rPr>
          <w:rFonts w:ascii="Times New Roman" w:hAnsi="Times New Roman" w:cs="Times New Roman"/>
          <w:kern w:val="1"/>
          <w:sz w:val="28"/>
          <w:szCs w:val="28"/>
          <w:u w:color="FF0000"/>
        </w:rPr>
        <w:t>на конец</w:t>
      </w:r>
      <w:proofErr w:type="gramEnd"/>
      <w:r w:rsidRPr="00EF4BEB">
        <w:rPr>
          <w:rFonts w:ascii="Times New Roman" w:hAnsi="Times New Roman" w:cs="Times New Roman"/>
          <w:kern w:val="1"/>
          <w:sz w:val="28"/>
          <w:szCs w:val="28"/>
          <w:u w:color="FF0000"/>
        </w:rPr>
        <w:t xml:space="preserve"> 2017 года составила 494,7 тыс. </w:t>
      </w:r>
      <w:proofErr w:type="spellStart"/>
      <w:r w:rsidRPr="00EF4BEB">
        <w:rPr>
          <w:rFonts w:ascii="Times New Roman" w:hAnsi="Times New Roman" w:cs="Times New Roman"/>
          <w:kern w:val="1"/>
          <w:sz w:val="28"/>
          <w:szCs w:val="28"/>
          <w:u w:color="FF0000"/>
        </w:rPr>
        <w:t>кв</w:t>
      </w:r>
      <w:proofErr w:type="spellEnd"/>
      <w:r w:rsidRPr="00EF4BEB">
        <w:rPr>
          <w:rFonts w:ascii="Times New Roman" w:hAnsi="Times New Roman" w:cs="Times New Roman"/>
          <w:kern w:val="1"/>
          <w:sz w:val="28"/>
          <w:szCs w:val="28"/>
          <w:u w:color="FF0000"/>
        </w:rPr>
        <w:t xml:space="preserve"> м. из них муниципальной формы собственности 7,1 тыс. </w:t>
      </w:r>
      <w:proofErr w:type="spellStart"/>
      <w:r w:rsidRPr="00EF4BEB">
        <w:rPr>
          <w:rFonts w:ascii="Times New Roman" w:hAnsi="Times New Roman" w:cs="Times New Roman"/>
          <w:kern w:val="1"/>
          <w:sz w:val="28"/>
          <w:szCs w:val="28"/>
          <w:u w:color="FF0000"/>
        </w:rPr>
        <w:t>кв.м</w:t>
      </w:r>
      <w:proofErr w:type="spellEnd"/>
      <w:r w:rsidRPr="00EF4BEB">
        <w:rPr>
          <w:rFonts w:ascii="Times New Roman" w:hAnsi="Times New Roman" w:cs="Times New Roman"/>
          <w:kern w:val="1"/>
          <w:sz w:val="28"/>
          <w:szCs w:val="28"/>
          <w:u w:color="FF0000"/>
        </w:rPr>
        <w:t xml:space="preserve">., частной формы собственности 480,4 тыс. </w:t>
      </w:r>
      <w:proofErr w:type="spellStart"/>
      <w:r w:rsidRPr="00EF4BEB">
        <w:rPr>
          <w:rFonts w:ascii="Times New Roman" w:hAnsi="Times New Roman" w:cs="Times New Roman"/>
          <w:kern w:val="1"/>
          <w:sz w:val="28"/>
          <w:szCs w:val="28"/>
          <w:u w:color="FF0000"/>
        </w:rPr>
        <w:t>кв</w:t>
      </w:r>
      <w:proofErr w:type="spellEnd"/>
      <w:r w:rsidRPr="00EF4BEB">
        <w:rPr>
          <w:rFonts w:ascii="Times New Roman" w:hAnsi="Times New Roman" w:cs="Times New Roman"/>
          <w:kern w:val="1"/>
          <w:sz w:val="28"/>
          <w:szCs w:val="28"/>
          <w:u w:color="FF0000"/>
        </w:rPr>
        <w:t xml:space="preserve"> м., иной формы собственности 6,8тыс. </w:t>
      </w:r>
      <w:proofErr w:type="spellStart"/>
      <w:r w:rsidRPr="00EF4BEB">
        <w:rPr>
          <w:rFonts w:ascii="Times New Roman" w:hAnsi="Times New Roman" w:cs="Times New Roman"/>
          <w:kern w:val="1"/>
          <w:sz w:val="28"/>
          <w:szCs w:val="28"/>
          <w:u w:color="FF0000"/>
        </w:rPr>
        <w:t>кв</w:t>
      </w:r>
      <w:proofErr w:type="spellEnd"/>
      <w:r w:rsidRPr="00EF4BEB">
        <w:rPr>
          <w:rFonts w:ascii="Times New Roman" w:hAnsi="Times New Roman" w:cs="Times New Roman"/>
          <w:kern w:val="1"/>
          <w:sz w:val="28"/>
          <w:szCs w:val="28"/>
          <w:u w:color="FF0000"/>
        </w:rPr>
        <w:t xml:space="preserve"> м.</w:t>
      </w:r>
    </w:p>
    <w:p w:rsidR="00EF4BEB" w:rsidRPr="00EF4BEB" w:rsidRDefault="00284C57"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Pr>
          <w:rFonts w:ascii="Times New Roman" w:hAnsi="Times New Roman" w:cs="Times New Roman"/>
          <w:sz w:val="28"/>
          <w:szCs w:val="28"/>
          <w:u w:color="FF0000"/>
        </w:rPr>
        <w:t>К</w:t>
      </w:r>
      <w:r w:rsidR="00EF4BEB" w:rsidRPr="00EF4BEB">
        <w:rPr>
          <w:rFonts w:ascii="Times New Roman" w:hAnsi="Times New Roman" w:cs="Times New Roman"/>
          <w:sz w:val="28"/>
          <w:szCs w:val="28"/>
          <w:u w:color="FF0000"/>
        </w:rPr>
        <w:t xml:space="preserve">оличество семей, состоящих на учете в качестве нуждающихся в жилых помещениях </w:t>
      </w:r>
      <w:proofErr w:type="gramStart"/>
      <w:r w:rsidR="00EF4BEB" w:rsidRPr="00EF4BEB">
        <w:rPr>
          <w:rFonts w:ascii="Times New Roman" w:hAnsi="Times New Roman" w:cs="Times New Roman"/>
          <w:sz w:val="28"/>
          <w:szCs w:val="28"/>
          <w:u w:color="FF0000"/>
        </w:rPr>
        <w:t>на конец</w:t>
      </w:r>
      <w:proofErr w:type="gramEnd"/>
      <w:r w:rsidR="00EF4BEB" w:rsidRPr="00EF4BEB">
        <w:rPr>
          <w:rFonts w:ascii="Times New Roman" w:hAnsi="Times New Roman" w:cs="Times New Roman"/>
          <w:sz w:val="28"/>
          <w:szCs w:val="28"/>
          <w:u w:color="FF0000"/>
        </w:rPr>
        <w:t xml:space="preserve"> 2017 года, составило – 484 ед.</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20  многодетных семей состоит на учете в качестве нуждающихся в жилых помещениях.</w:t>
      </w:r>
    </w:p>
    <w:p w:rsidR="00EF4BEB" w:rsidRPr="00EF4BEB" w:rsidRDefault="00284C57"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proofErr w:type="gramStart"/>
      <w:r>
        <w:rPr>
          <w:rFonts w:ascii="Times New Roman" w:hAnsi="Times New Roman" w:cs="Times New Roman"/>
          <w:sz w:val="28"/>
          <w:szCs w:val="28"/>
          <w:u w:color="FF0000"/>
        </w:rPr>
        <w:t>Н</w:t>
      </w:r>
      <w:r w:rsidR="00EF4BEB" w:rsidRPr="00EF4BEB">
        <w:rPr>
          <w:rFonts w:ascii="Times New Roman" w:hAnsi="Times New Roman" w:cs="Times New Roman"/>
          <w:sz w:val="28"/>
          <w:szCs w:val="28"/>
          <w:u w:color="FF0000"/>
        </w:rPr>
        <w:t>а конец 2017 года в качестве нуждающихся в жилых помещениях состоит 61 молодая семья.</w:t>
      </w:r>
      <w:proofErr w:type="gramEnd"/>
    </w:p>
    <w:p w:rsidR="00EF4BEB" w:rsidRPr="00EF4BEB" w:rsidRDefault="00284C57"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Pr>
          <w:rFonts w:ascii="Times New Roman" w:hAnsi="Times New Roman" w:cs="Times New Roman"/>
          <w:sz w:val="28"/>
          <w:szCs w:val="28"/>
          <w:u w:color="FF0000"/>
        </w:rPr>
        <w:t>П</w:t>
      </w:r>
      <w:r w:rsidR="00EF4BEB" w:rsidRPr="00EF4BEB">
        <w:rPr>
          <w:rFonts w:ascii="Times New Roman" w:hAnsi="Times New Roman" w:cs="Times New Roman"/>
          <w:sz w:val="28"/>
          <w:szCs w:val="28"/>
          <w:u w:color="FF0000"/>
        </w:rPr>
        <w:t>о договорам социального найма, на конец 2017 года</w:t>
      </w:r>
      <w:proofErr w:type="gramStart"/>
      <w:r w:rsidR="00EF4BEB" w:rsidRPr="00EF4BEB">
        <w:rPr>
          <w:rFonts w:ascii="Times New Roman" w:hAnsi="Times New Roman" w:cs="Times New Roman"/>
          <w:sz w:val="28"/>
          <w:szCs w:val="28"/>
          <w:u w:color="FF0000"/>
        </w:rPr>
        <w:t xml:space="preserve"> ,</w:t>
      </w:r>
      <w:proofErr w:type="gramEnd"/>
      <w:r w:rsidR="00EF4BEB" w:rsidRPr="00EF4BEB">
        <w:rPr>
          <w:rFonts w:ascii="Times New Roman" w:hAnsi="Times New Roman" w:cs="Times New Roman"/>
          <w:sz w:val="28"/>
          <w:szCs w:val="28"/>
          <w:u w:color="FF0000"/>
        </w:rPr>
        <w:t xml:space="preserve"> признано нуждающимися 314 семей.</w:t>
      </w:r>
    </w:p>
    <w:p w:rsidR="00EF4BEB" w:rsidRPr="00EF4BEB" w:rsidRDefault="00284C57"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Pr>
          <w:rFonts w:ascii="Times New Roman" w:hAnsi="Times New Roman" w:cs="Times New Roman"/>
          <w:sz w:val="28"/>
          <w:szCs w:val="28"/>
          <w:u w:color="FF0000"/>
        </w:rPr>
        <w:t>В</w:t>
      </w:r>
      <w:r w:rsidR="00EF4BEB" w:rsidRPr="00EF4BEB">
        <w:rPr>
          <w:rFonts w:ascii="Times New Roman" w:hAnsi="Times New Roman" w:cs="Times New Roman"/>
          <w:sz w:val="28"/>
          <w:szCs w:val="28"/>
          <w:u w:color="FF0000"/>
        </w:rPr>
        <w:t xml:space="preserve"> отчетном периоде получили жилые помещения 8 семей.</w:t>
      </w:r>
    </w:p>
    <w:p w:rsidR="00EF4BEB" w:rsidRPr="00EF4BEB" w:rsidRDefault="00284C57"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Pr>
          <w:rFonts w:ascii="Times New Roman" w:hAnsi="Times New Roman" w:cs="Times New Roman"/>
          <w:sz w:val="28"/>
          <w:szCs w:val="28"/>
          <w:u w:color="FF0000"/>
        </w:rPr>
        <w:t>М</w:t>
      </w:r>
      <w:r w:rsidR="00EF4BEB" w:rsidRPr="00EF4BEB">
        <w:rPr>
          <w:rFonts w:ascii="Times New Roman" w:hAnsi="Times New Roman" w:cs="Times New Roman"/>
          <w:sz w:val="28"/>
          <w:szCs w:val="28"/>
          <w:u w:color="FF0000"/>
        </w:rPr>
        <w:t>ногодетным семьям жилые помещения, на конец периода, не предоставлялись, в связи с их отсутствием.</w:t>
      </w:r>
    </w:p>
    <w:p w:rsidR="00EF4BEB" w:rsidRPr="00EF4BEB" w:rsidRDefault="00284C57"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Pr>
          <w:rFonts w:ascii="Times New Roman" w:hAnsi="Times New Roman" w:cs="Times New Roman"/>
          <w:sz w:val="28"/>
          <w:szCs w:val="28"/>
          <w:u w:color="FF0000"/>
        </w:rPr>
        <w:t>В</w:t>
      </w:r>
      <w:r w:rsidR="00EF4BEB" w:rsidRPr="00EF4BEB">
        <w:rPr>
          <w:rFonts w:ascii="Times New Roman" w:hAnsi="Times New Roman" w:cs="Times New Roman"/>
          <w:sz w:val="28"/>
          <w:szCs w:val="28"/>
          <w:u w:color="FF0000"/>
        </w:rPr>
        <w:t xml:space="preserve"> отчетном периоде получили жилые помещения 2 молодые семьи </w:t>
      </w:r>
    </w:p>
    <w:p w:rsidR="00EF4BEB" w:rsidRPr="00EF4BEB" w:rsidRDefault="00284C57"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Pr>
          <w:rFonts w:ascii="Times New Roman" w:hAnsi="Times New Roman" w:cs="Times New Roman"/>
          <w:sz w:val="28"/>
          <w:szCs w:val="28"/>
          <w:u w:color="FF0000"/>
        </w:rPr>
        <w:t>П</w:t>
      </w:r>
      <w:r w:rsidR="00EF4BEB" w:rsidRPr="00EF4BEB">
        <w:rPr>
          <w:rFonts w:ascii="Times New Roman" w:hAnsi="Times New Roman" w:cs="Times New Roman"/>
          <w:sz w:val="28"/>
          <w:szCs w:val="28"/>
          <w:u w:color="FF0000"/>
        </w:rPr>
        <w:t>о договорам социального найма жилые помещения, в отчетном  периоде, получили 2 семьи</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Земельные участки, на безвозмездной основе, многодетным семьям </w:t>
      </w:r>
      <w:proofErr w:type="gramStart"/>
      <w:r w:rsidRPr="00EF4BEB">
        <w:rPr>
          <w:rFonts w:ascii="Times New Roman" w:hAnsi="Times New Roman" w:cs="Times New Roman"/>
          <w:sz w:val="28"/>
          <w:szCs w:val="28"/>
          <w:u w:color="FF0000"/>
        </w:rPr>
        <w:t>на конец</w:t>
      </w:r>
      <w:proofErr w:type="gramEnd"/>
      <w:r w:rsidRPr="00EF4BEB">
        <w:rPr>
          <w:rFonts w:ascii="Times New Roman" w:hAnsi="Times New Roman" w:cs="Times New Roman"/>
          <w:sz w:val="28"/>
          <w:szCs w:val="28"/>
          <w:u w:color="FF0000"/>
        </w:rPr>
        <w:t xml:space="preserve"> 2017 года не предоставлялись.</w:t>
      </w:r>
    </w:p>
    <w:p w:rsidR="00EF4BEB" w:rsidRPr="00EF4BEB" w:rsidRDefault="00284C57"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Pr>
          <w:rFonts w:ascii="Times New Roman" w:hAnsi="Times New Roman" w:cs="Times New Roman"/>
          <w:sz w:val="28"/>
          <w:szCs w:val="28"/>
          <w:u w:color="FF0000"/>
        </w:rPr>
        <w:t>Д</w:t>
      </w:r>
      <w:r w:rsidR="00EF4BEB" w:rsidRPr="00EF4BEB">
        <w:rPr>
          <w:rFonts w:ascii="Times New Roman" w:hAnsi="Times New Roman" w:cs="Times New Roman"/>
          <w:sz w:val="28"/>
          <w:szCs w:val="28"/>
          <w:u w:color="FF0000"/>
        </w:rPr>
        <w:t>оля молодых семей, получивших жилые помещения и улучивших жилищные условия в отчетном году, составила  - 3,2 % от количества молодых семей, заявившихся на получение социальной выплаты.</w:t>
      </w:r>
    </w:p>
    <w:p w:rsidR="00EF4BEB" w:rsidRPr="00EF4BEB" w:rsidRDefault="00284C57"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Pr>
          <w:rFonts w:ascii="Times New Roman" w:hAnsi="Times New Roman" w:cs="Times New Roman"/>
          <w:sz w:val="28"/>
          <w:szCs w:val="28"/>
          <w:u w:color="FF0000"/>
        </w:rPr>
        <w:t>К</w:t>
      </w:r>
      <w:r w:rsidR="00EF4BEB" w:rsidRPr="00EF4BEB">
        <w:rPr>
          <w:rFonts w:ascii="Times New Roman" w:hAnsi="Times New Roman" w:cs="Times New Roman"/>
          <w:sz w:val="28"/>
          <w:szCs w:val="28"/>
          <w:u w:color="FF0000"/>
        </w:rPr>
        <w:t>оличество выданных свидетельств на предоставление социальных выплат молодым семьям  составило, в отчетном году  - 2 ед.</w:t>
      </w:r>
    </w:p>
    <w:p w:rsidR="00EF4BEB" w:rsidRPr="00EF4BEB" w:rsidRDefault="00284C57"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Pr>
          <w:rFonts w:ascii="Times New Roman" w:hAnsi="Times New Roman" w:cs="Times New Roman"/>
          <w:sz w:val="28"/>
          <w:szCs w:val="28"/>
          <w:u w:color="FF0000"/>
        </w:rPr>
        <w:t>К</w:t>
      </w:r>
      <w:r w:rsidR="00EF4BEB" w:rsidRPr="00EF4BEB">
        <w:rPr>
          <w:rFonts w:ascii="Times New Roman" w:hAnsi="Times New Roman" w:cs="Times New Roman"/>
          <w:sz w:val="28"/>
          <w:szCs w:val="28"/>
          <w:u w:color="FF0000"/>
        </w:rPr>
        <w:t>оличество молодых семей в списке претендентов на предоставление социальных выплат молодым семьям в рамках подпрограммы «Обеспечение жильем молодых семей»  составило 61 ед.</w:t>
      </w:r>
    </w:p>
    <w:p w:rsidR="00EF4BEB" w:rsidRPr="00EF4BEB" w:rsidRDefault="00284C57"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Pr>
          <w:rFonts w:ascii="Times New Roman" w:hAnsi="Times New Roman" w:cs="Times New Roman"/>
          <w:b/>
          <w:bCs/>
          <w:sz w:val="28"/>
          <w:szCs w:val="28"/>
          <w:u w:color="FF0000"/>
        </w:rPr>
        <w:lastRenderedPageBreak/>
        <w:t xml:space="preserve"> </w:t>
      </w:r>
      <w:r w:rsidRPr="00284C57">
        <w:rPr>
          <w:rFonts w:ascii="Times New Roman" w:hAnsi="Times New Roman" w:cs="Times New Roman"/>
          <w:bCs/>
          <w:sz w:val="28"/>
          <w:szCs w:val="28"/>
          <w:u w:color="FF0000"/>
        </w:rPr>
        <w:t>И</w:t>
      </w:r>
      <w:r w:rsidR="00EF4BEB" w:rsidRPr="00EF4BEB">
        <w:rPr>
          <w:rFonts w:ascii="Times New Roman" w:hAnsi="Times New Roman" w:cs="Times New Roman"/>
          <w:sz w:val="28"/>
          <w:szCs w:val="28"/>
          <w:u w:color="FF0000"/>
        </w:rPr>
        <w:t>з аварийного и ветхого жилья граждане в отчетном году не переселились, в связи с отсутствием строительства на территории района жилых помещений для указанной категории.</w:t>
      </w:r>
    </w:p>
    <w:p w:rsidR="00EF4BEB" w:rsidRPr="00EF4BEB" w:rsidRDefault="00284C57"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proofErr w:type="gramStart"/>
      <w:r>
        <w:rPr>
          <w:rFonts w:ascii="Times New Roman" w:hAnsi="Times New Roman" w:cs="Times New Roman"/>
          <w:sz w:val="28"/>
          <w:szCs w:val="28"/>
          <w:u w:color="FF0000"/>
        </w:rPr>
        <w:t>Д</w:t>
      </w:r>
      <w:r w:rsidR="00EF4BEB" w:rsidRPr="00EF4BEB">
        <w:rPr>
          <w:rFonts w:ascii="Times New Roman" w:hAnsi="Times New Roman" w:cs="Times New Roman"/>
          <w:sz w:val="28"/>
          <w:szCs w:val="28"/>
          <w:u w:color="FF0000"/>
        </w:rPr>
        <w:t>оля населения, получившего жилые помещения и улучившего жилищные условия, в общей численности населения, состоящего на учете в качестве нуждающегося в жилых помещениях, в отчетном году,  составила - 0,48 % (данные предоставлены в соответствии с  Постановлением  Правительства Российской Федерации № 607).</w:t>
      </w:r>
      <w:proofErr w:type="gramEnd"/>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Обслуживающая организация ООО "Жилкомхоз" за 2017 год выполнила текущие ремонт МКД</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1.Ремонт кровли 35 м</w:t>
      </w:r>
      <w:proofErr w:type="gramStart"/>
      <w:r w:rsidRPr="00EF4BEB">
        <w:rPr>
          <w:rFonts w:ascii="Times New Roman" w:hAnsi="Times New Roman" w:cs="Times New Roman"/>
          <w:sz w:val="28"/>
          <w:szCs w:val="28"/>
          <w:u w:color="FF0000"/>
          <w:vertAlign w:val="superscript"/>
        </w:rPr>
        <w:t>2</w:t>
      </w:r>
      <w:proofErr w:type="gramEnd"/>
      <w:r w:rsidRPr="00EF4BEB">
        <w:rPr>
          <w:rFonts w:ascii="Times New Roman" w:hAnsi="Times New Roman" w:cs="Times New Roman"/>
          <w:sz w:val="28"/>
          <w:szCs w:val="28"/>
          <w:u w:color="FF0000"/>
          <w:vertAlign w:val="superscript"/>
        </w:rPr>
        <w:t xml:space="preserve"> </w:t>
      </w:r>
      <w:r w:rsidRPr="00EF4BEB">
        <w:rPr>
          <w:rFonts w:ascii="Times New Roman" w:hAnsi="Times New Roman" w:cs="Times New Roman"/>
          <w:sz w:val="28"/>
          <w:szCs w:val="28"/>
          <w:u w:color="FF0000"/>
        </w:rPr>
        <w:t>.</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2.Ремонт чердачных помещений, утепление (засыпка) чердачного перекрытия – 70 м</w:t>
      </w:r>
      <w:proofErr w:type="gramStart"/>
      <w:r w:rsidRPr="00EF4BEB">
        <w:rPr>
          <w:rFonts w:ascii="Times New Roman" w:hAnsi="Times New Roman" w:cs="Times New Roman"/>
          <w:sz w:val="28"/>
          <w:szCs w:val="28"/>
          <w:u w:color="FF0000"/>
          <w:vertAlign w:val="superscript"/>
        </w:rPr>
        <w:t>2</w:t>
      </w:r>
      <w:proofErr w:type="gramEnd"/>
      <w:r w:rsidRPr="00EF4BEB">
        <w:rPr>
          <w:rFonts w:ascii="Times New Roman" w:hAnsi="Times New Roman" w:cs="Times New Roman"/>
          <w:sz w:val="28"/>
          <w:szCs w:val="28"/>
          <w:u w:color="FF0000"/>
        </w:rPr>
        <w:t xml:space="preserve">, прочистка </w:t>
      </w:r>
      <w:r w:rsidR="00284C57" w:rsidRPr="00EF4BEB">
        <w:rPr>
          <w:rFonts w:ascii="Times New Roman" w:hAnsi="Times New Roman" w:cs="Times New Roman"/>
          <w:sz w:val="28"/>
          <w:szCs w:val="28"/>
          <w:u w:color="FF0000"/>
        </w:rPr>
        <w:t>вент шахт</w:t>
      </w:r>
      <w:r w:rsidRPr="00EF4BEB">
        <w:rPr>
          <w:rFonts w:ascii="Times New Roman" w:hAnsi="Times New Roman" w:cs="Times New Roman"/>
          <w:sz w:val="28"/>
          <w:szCs w:val="28"/>
          <w:u w:color="FF0000"/>
        </w:rPr>
        <w:t xml:space="preserve"> - 3 шт.</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3.Ремонт фасадов: замена окон на  ПВХ-7 шт., замена тамбурных дверей -4 шт., устройство цоколя - 90 м</w:t>
      </w:r>
      <w:proofErr w:type="gramStart"/>
      <w:r w:rsidRPr="00EF4BEB">
        <w:rPr>
          <w:rFonts w:ascii="Times New Roman" w:hAnsi="Times New Roman" w:cs="Times New Roman"/>
          <w:sz w:val="28"/>
          <w:szCs w:val="28"/>
          <w:u w:color="FF0000"/>
          <w:vertAlign w:val="superscript"/>
        </w:rPr>
        <w:t>2</w:t>
      </w:r>
      <w:proofErr w:type="gramEnd"/>
      <w:r w:rsidRPr="00EF4BEB">
        <w:rPr>
          <w:rFonts w:ascii="Times New Roman" w:hAnsi="Times New Roman" w:cs="Times New Roman"/>
          <w:sz w:val="28"/>
          <w:szCs w:val="28"/>
          <w:u w:color="FF0000"/>
        </w:rPr>
        <w:t>.</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4.Ремонт покрытий дворовых территорий: отмосток - 155 м</w:t>
      </w:r>
      <w:proofErr w:type="gramStart"/>
      <w:r w:rsidRPr="00EF4BEB">
        <w:rPr>
          <w:rFonts w:ascii="Times New Roman" w:hAnsi="Times New Roman" w:cs="Times New Roman"/>
          <w:sz w:val="28"/>
          <w:szCs w:val="28"/>
          <w:u w:color="FF0000"/>
          <w:vertAlign w:val="superscript"/>
        </w:rPr>
        <w:t>2</w:t>
      </w:r>
      <w:proofErr w:type="gramEnd"/>
      <w:r w:rsidRPr="00EF4BEB">
        <w:rPr>
          <w:rFonts w:ascii="Times New Roman" w:hAnsi="Times New Roman" w:cs="Times New Roman"/>
          <w:sz w:val="28"/>
          <w:szCs w:val="28"/>
          <w:u w:color="FF0000"/>
        </w:rPr>
        <w:t>.</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5. Ремонт инженерного оборудования: Центральное отопление, заменено запорной арматуры -2 шт., помывка и опресовка 55 шт., горячее водоснабжения трубопроводов 50м., запорная арматура -24 ед.,</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6. Водопровод – ремонт и замена арматуры -24 ед., ремонт и изоляция труб 80 м</w:t>
      </w:r>
      <w:proofErr w:type="gramStart"/>
      <w:r w:rsidRPr="00EF4BEB">
        <w:rPr>
          <w:rFonts w:ascii="Times New Roman" w:hAnsi="Times New Roman" w:cs="Times New Roman"/>
          <w:sz w:val="28"/>
          <w:szCs w:val="28"/>
          <w:u w:color="FF0000"/>
          <w:vertAlign w:val="superscript"/>
        </w:rPr>
        <w:t>2</w:t>
      </w:r>
      <w:proofErr w:type="gramEnd"/>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7. Канализация - ремонт трубопровода  -3 шт., ремонт колодцев -3 шт.</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8. Ремонт подъездов - 22 шт.</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Ремонт осуществляется за счет средств населения, производящих оплату за содержание имущества.</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В 2017 году капитальный ремонт многоквартирных домов, в соответствии  с региональной программой капитального </w:t>
      </w:r>
      <w:r w:rsidR="00284C57" w:rsidRPr="00EF4BEB">
        <w:rPr>
          <w:rFonts w:ascii="Times New Roman" w:hAnsi="Times New Roman" w:cs="Times New Roman"/>
          <w:sz w:val="28"/>
          <w:szCs w:val="28"/>
          <w:u w:color="FF0000"/>
        </w:rPr>
        <w:t>ремонта</w:t>
      </w:r>
      <w:r w:rsidRPr="00EF4BEB">
        <w:rPr>
          <w:rFonts w:ascii="Times New Roman" w:hAnsi="Times New Roman" w:cs="Times New Roman"/>
          <w:sz w:val="28"/>
          <w:szCs w:val="28"/>
          <w:u w:color="FF0000"/>
        </w:rPr>
        <w:t xml:space="preserve"> МКД, расположенных в Красноярском крае, в МО "Ермаковский район" не проводился.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b/>
          <w:bCs/>
          <w:color w:val="000000"/>
          <w:sz w:val="28"/>
          <w:szCs w:val="28"/>
          <w:u w:color="FF0000"/>
        </w:rPr>
      </w:pPr>
      <w:r w:rsidRPr="00EF4BEB">
        <w:rPr>
          <w:rFonts w:ascii="Times New Roman" w:hAnsi="Times New Roman" w:cs="Times New Roman"/>
          <w:sz w:val="28"/>
          <w:szCs w:val="28"/>
          <w:u w:color="FF0000"/>
        </w:rPr>
        <w:t xml:space="preserve"> </w:t>
      </w:r>
      <w:r w:rsidRPr="00EF4BEB">
        <w:rPr>
          <w:rFonts w:ascii="Times New Roman" w:hAnsi="Times New Roman" w:cs="Times New Roman"/>
          <w:b/>
          <w:bCs/>
          <w:color w:val="000000"/>
          <w:sz w:val="28"/>
          <w:szCs w:val="28"/>
          <w:u w:color="FF0000"/>
        </w:rPr>
        <w:t>25. Реализация на территории муниципального образования федеральных и краевых целевых программ</w:t>
      </w:r>
    </w:p>
    <w:p w:rsidR="00EF4BEB" w:rsidRPr="00EF4BEB" w:rsidRDefault="00284C57"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Pr>
          <w:rFonts w:ascii="Times New Roman" w:hAnsi="Times New Roman" w:cs="Times New Roman"/>
          <w:sz w:val="28"/>
          <w:szCs w:val="28"/>
          <w:u w:color="FF0000"/>
        </w:rPr>
        <w:t xml:space="preserve"> </w:t>
      </w:r>
    </w:p>
    <w:tbl>
      <w:tblPr>
        <w:tblW w:w="0" w:type="auto"/>
        <w:tblInd w:w="-699" w:type="dxa"/>
        <w:tblLayout w:type="fixed"/>
        <w:tblCellMar>
          <w:left w:w="10" w:type="dxa"/>
          <w:right w:w="10" w:type="dxa"/>
        </w:tblCellMar>
        <w:tblLook w:val="0000" w:firstRow="0" w:lastRow="0" w:firstColumn="0" w:lastColumn="0" w:noHBand="0" w:noVBand="0"/>
      </w:tblPr>
      <w:tblGrid>
        <w:gridCol w:w="6946"/>
        <w:gridCol w:w="1276"/>
        <w:gridCol w:w="1276"/>
        <w:gridCol w:w="850"/>
      </w:tblGrid>
      <w:tr w:rsidR="00EF4BEB" w:rsidRPr="00284C57">
        <w:tblPrEx>
          <w:tblCellMar>
            <w:top w:w="0" w:type="dxa"/>
            <w:bottom w:w="0" w:type="dxa"/>
          </w:tblCellMar>
        </w:tblPrEx>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kern w:val="3"/>
                <w:sz w:val="20"/>
                <w:szCs w:val="20"/>
                <w:u w:color="FF0000"/>
              </w:rPr>
            </w:pPr>
            <w:r w:rsidRPr="00284C57">
              <w:rPr>
                <w:rFonts w:ascii="Times New Roman" w:hAnsi="Times New Roman" w:cs="Times New Roman"/>
                <w:kern w:val="3"/>
                <w:sz w:val="20"/>
                <w:szCs w:val="20"/>
                <w:u w:color="FF0000"/>
              </w:rPr>
              <w:t>Наименование программы / Наименование мероприятия</w:t>
            </w:r>
          </w:p>
        </w:tc>
        <w:tc>
          <w:tcPr>
            <w:tcW w:w="1276" w:type="dxa"/>
            <w:tcBorders>
              <w:top w:val="single" w:sz="4" w:space="0" w:color="000000"/>
              <w:left w:val="single" w:sz="4" w:space="0" w:color="000000"/>
              <w:bottom w:val="single" w:sz="4" w:space="0" w:color="000000"/>
              <w:right w:val="nil"/>
            </w:tcBorders>
          </w:tcPr>
          <w:p w:rsidR="00EF4BEB" w:rsidRPr="00284C57" w:rsidRDefault="00284C57" w:rsidP="00FA3075">
            <w:pPr>
              <w:widowControl w:val="0"/>
              <w:suppressAutoHyphens/>
              <w:autoSpaceDE w:val="0"/>
              <w:autoSpaceDN w:val="0"/>
              <w:adjustRightInd w:val="0"/>
              <w:spacing w:after="0" w:line="240" w:lineRule="atLeast"/>
              <w:jc w:val="center"/>
              <w:rPr>
                <w:rFonts w:ascii="Times New Roman" w:hAnsi="Times New Roman" w:cs="Times New Roman"/>
                <w:kern w:val="3"/>
                <w:sz w:val="20"/>
                <w:szCs w:val="20"/>
                <w:u w:color="FF0000"/>
              </w:rPr>
            </w:pPr>
            <w:r w:rsidRPr="00284C57">
              <w:rPr>
                <w:rFonts w:ascii="Times New Roman" w:hAnsi="Times New Roman" w:cs="Times New Roman"/>
                <w:kern w:val="3"/>
                <w:sz w:val="20"/>
                <w:szCs w:val="20"/>
                <w:u w:color="FF0000"/>
              </w:rPr>
              <w:t>Предусмотрено</w:t>
            </w:r>
            <w:r w:rsidR="00EF4BEB" w:rsidRPr="00284C57">
              <w:rPr>
                <w:rFonts w:ascii="Times New Roman" w:hAnsi="Times New Roman" w:cs="Times New Roman"/>
                <w:kern w:val="3"/>
                <w:sz w:val="20"/>
                <w:szCs w:val="20"/>
                <w:u w:color="FF0000"/>
              </w:rPr>
              <w:t xml:space="preserve">  в бюджете,</w:t>
            </w:r>
          </w:p>
          <w:p w:rsidR="00EF4BEB" w:rsidRPr="00284C57" w:rsidRDefault="00EF4BEB" w:rsidP="00FA3075">
            <w:pPr>
              <w:widowControl w:val="0"/>
              <w:suppressAutoHyphens/>
              <w:autoSpaceDE w:val="0"/>
              <w:autoSpaceDN w:val="0"/>
              <w:adjustRightInd w:val="0"/>
              <w:spacing w:after="0" w:line="240" w:lineRule="atLeast"/>
              <w:jc w:val="center"/>
              <w:rPr>
                <w:rFonts w:ascii="Times New Roman" w:hAnsi="Times New Roman" w:cs="Times New Roman"/>
                <w:kern w:val="3"/>
                <w:sz w:val="20"/>
                <w:szCs w:val="20"/>
                <w:u w:color="FF0000"/>
              </w:rPr>
            </w:pPr>
            <w:r w:rsidRPr="00284C57">
              <w:rPr>
                <w:rFonts w:ascii="Times New Roman" w:hAnsi="Times New Roman" w:cs="Times New Roman"/>
                <w:kern w:val="3"/>
                <w:sz w:val="20"/>
                <w:szCs w:val="20"/>
                <w:u w:color="FF0000"/>
              </w:rPr>
              <w:t>тыс. руб.</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widowControl w:val="0"/>
              <w:suppressAutoHyphens/>
              <w:autoSpaceDE w:val="0"/>
              <w:autoSpaceDN w:val="0"/>
              <w:adjustRightInd w:val="0"/>
              <w:spacing w:after="0" w:line="240" w:lineRule="atLeast"/>
              <w:jc w:val="center"/>
              <w:rPr>
                <w:rFonts w:ascii="Times New Roman" w:hAnsi="Times New Roman" w:cs="Times New Roman"/>
                <w:kern w:val="3"/>
                <w:sz w:val="20"/>
                <w:szCs w:val="20"/>
                <w:u w:color="FF0000"/>
              </w:rPr>
            </w:pPr>
            <w:r w:rsidRPr="00284C57">
              <w:rPr>
                <w:rFonts w:ascii="Times New Roman" w:hAnsi="Times New Roman" w:cs="Times New Roman"/>
                <w:kern w:val="3"/>
                <w:sz w:val="20"/>
                <w:szCs w:val="20"/>
                <w:u w:color="FF0000"/>
              </w:rPr>
              <w:t>Освоено средств, тыс. руб.</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widowControl w:val="0"/>
              <w:suppressAutoHyphens/>
              <w:autoSpaceDE w:val="0"/>
              <w:autoSpaceDN w:val="0"/>
              <w:adjustRightInd w:val="0"/>
              <w:spacing w:after="0" w:line="240" w:lineRule="atLeast"/>
              <w:jc w:val="center"/>
              <w:rPr>
                <w:rFonts w:ascii="Times New Roman" w:hAnsi="Times New Roman" w:cs="Times New Roman"/>
                <w:kern w:val="3"/>
                <w:sz w:val="20"/>
                <w:szCs w:val="20"/>
                <w:u w:color="FF0000"/>
              </w:rPr>
            </w:pPr>
            <w:r w:rsidRPr="00284C57">
              <w:rPr>
                <w:rFonts w:ascii="Times New Roman" w:hAnsi="Times New Roman" w:cs="Times New Roman"/>
                <w:kern w:val="3"/>
                <w:sz w:val="20"/>
                <w:szCs w:val="20"/>
                <w:u w:color="FF0000"/>
              </w:rPr>
              <w:t xml:space="preserve">% </w:t>
            </w:r>
            <w:r w:rsidR="00284C57" w:rsidRPr="00284C57">
              <w:rPr>
                <w:rFonts w:ascii="Times New Roman" w:hAnsi="Times New Roman" w:cs="Times New Roman"/>
                <w:kern w:val="3"/>
                <w:sz w:val="20"/>
                <w:szCs w:val="20"/>
                <w:u w:color="FF0000"/>
              </w:rPr>
              <w:t>освоения</w:t>
            </w:r>
          </w:p>
        </w:tc>
      </w:tr>
      <w:tr w:rsidR="00EF4BEB" w:rsidRPr="00EF4BEB">
        <w:tblPrEx>
          <w:tblCellMar>
            <w:top w:w="0" w:type="dxa"/>
            <w:bottom w:w="0" w:type="dxa"/>
          </w:tblCellMar>
        </w:tblPrEx>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b/>
                <w:bCs/>
                <w:kern w:val="3"/>
                <w:sz w:val="24"/>
                <w:szCs w:val="24"/>
                <w:u w:color="FF0000"/>
              </w:rPr>
            </w:pPr>
            <w:r w:rsidRPr="00284C57">
              <w:rPr>
                <w:rFonts w:ascii="Times New Roman" w:hAnsi="Times New Roman" w:cs="Times New Roman"/>
                <w:b/>
                <w:bCs/>
                <w:kern w:val="3"/>
                <w:sz w:val="24"/>
                <w:szCs w:val="24"/>
                <w:u w:color="FF0000"/>
              </w:rPr>
              <w:t>1.МП «Развитие сельского хозяйства и регулирования рынков  сельскохозяйственной продукции, сырья и продовольствия в Ермаковском районе»</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13 715,3</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13 701,141</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99,90</w:t>
            </w:r>
          </w:p>
        </w:tc>
      </w:tr>
      <w:tr w:rsidR="00EF4BEB" w:rsidRPr="00EF4BEB">
        <w:tblPrEx>
          <w:tblCellMar>
            <w:top w:w="0" w:type="dxa"/>
            <w:bottom w:w="0" w:type="dxa"/>
          </w:tblCellMar>
        </w:tblPrEx>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kern w:val="3"/>
                <w:sz w:val="24"/>
                <w:szCs w:val="24"/>
                <w:u w:color="FF0000"/>
              </w:rPr>
            </w:pPr>
            <w:r w:rsidRPr="00284C57">
              <w:rPr>
                <w:rFonts w:ascii="Times New Roman" w:hAnsi="Times New Roman" w:cs="Times New Roman"/>
                <w:kern w:val="3"/>
                <w:sz w:val="24"/>
                <w:szCs w:val="24"/>
                <w:u w:color="FF0000"/>
              </w:rPr>
              <w:t>Подпрограмма  «Поддержка малых форм хозяйствования и прочие мероприятия»</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3 215,3</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3 201,141</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99,56</w:t>
            </w:r>
          </w:p>
        </w:tc>
      </w:tr>
      <w:tr w:rsidR="00EF4BEB" w:rsidRPr="00EF4BEB">
        <w:tblPrEx>
          <w:tblCellMar>
            <w:top w:w="0" w:type="dxa"/>
            <w:bottom w:w="0" w:type="dxa"/>
          </w:tblCellMar>
        </w:tblPrEx>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kern w:val="3"/>
                <w:sz w:val="24"/>
                <w:szCs w:val="24"/>
                <w:u w:color="FF0000"/>
              </w:rPr>
            </w:pPr>
            <w:r w:rsidRPr="00284C57">
              <w:rPr>
                <w:rFonts w:ascii="Times New Roman" w:hAnsi="Times New Roman" w:cs="Times New Roman"/>
                <w:kern w:val="3"/>
                <w:sz w:val="24"/>
                <w:szCs w:val="24"/>
                <w:u w:color="FF0000"/>
              </w:rPr>
              <w:t>Подпрограмма  «Улучшение жилищных условий молодых семей и молодых специалистов в сельской местности»</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widowControl w:val="0"/>
              <w:suppressAutoHyphens/>
              <w:autoSpaceDE w:val="0"/>
              <w:autoSpaceDN w:val="0"/>
              <w:adjustRightInd w:val="0"/>
              <w:spacing w:after="0" w:line="240" w:lineRule="atLeast"/>
              <w:jc w:val="center"/>
              <w:rPr>
                <w:rFonts w:ascii="Times New Roman" w:hAnsi="Times New Roman" w:cs="Times New Roman"/>
                <w:kern w:val="3"/>
                <w:sz w:val="24"/>
                <w:szCs w:val="24"/>
                <w:u w:color="FF0000"/>
              </w:rPr>
            </w:pPr>
            <w:r w:rsidRPr="00284C57">
              <w:rPr>
                <w:rFonts w:ascii="Times New Roman" w:hAnsi="Times New Roman" w:cs="Times New Roman"/>
                <w:kern w:val="3"/>
                <w:sz w:val="24"/>
                <w:szCs w:val="24"/>
                <w:u w:color="FF0000"/>
              </w:rPr>
              <w:t>0</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widowControl w:val="0"/>
              <w:suppressAutoHyphens/>
              <w:autoSpaceDE w:val="0"/>
              <w:autoSpaceDN w:val="0"/>
              <w:adjustRightInd w:val="0"/>
              <w:spacing w:after="0" w:line="240" w:lineRule="atLeast"/>
              <w:jc w:val="center"/>
              <w:rPr>
                <w:rFonts w:ascii="Times New Roman" w:hAnsi="Times New Roman" w:cs="Times New Roman"/>
                <w:kern w:val="3"/>
                <w:sz w:val="24"/>
                <w:szCs w:val="24"/>
                <w:u w:color="FF0000"/>
              </w:rPr>
            </w:pPr>
            <w:r w:rsidRPr="00284C57">
              <w:rPr>
                <w:rFonts w:ascii="Times New Roman" w:hAnsi="Times New Roman" w:cs="Times New Roman"/>
                <w:kern w:val="3"/>
                <w:sz w:val="24"/>
                <w:szCs w:val="24"/>
                <w:u w:color="FF0000"/>
              </w:rPr>
              <w:t>0</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widowControl w:val="0"/>
              <w:suppressAutoHyphens/>
              <w:autoSpaceDE w:val="0"/>
              <w:autoSpaceDN w:val="0"/>
              <w:adjustRightInd w:val="0"/>
              <w:spacing w:after="0" w:line="240" w:lineRule="atLeast"/>
              <w:jc w:val="center"/>
              <w:rPr>
                <w:rFonts w:ascii="Times New Roman" w:hAnsi="Times New Roman" w:cs="Times New Roman"/>
                <w:kern w:val="3"/>
                <w:sz w:val="24"/>
                <w:szCs w:val="24"/>
                <w:u w:color="FF0000"/>
              </w:rPr>
            </w:pPr>
          </w:p>
        </w:tc>
      </w:tr>
      <w:tr w:rsidR="00EF4BEB" w:rsidRPr="00EF4BEB">
        <w:tblPrEx>
          <w:tblCellMar>
            <w:top w:w="0" w:type="dxa"/>
            <w:bottom w:w="0" w:type="dxa"/>
          </w:tblCellMar>
        </w:tblPrEx>
        <w:tc>
          <w:tcPr>
            <w:tcW w:w="6946" w:type="dxa"/>
            <w:tcBorders>
              <w:top w:val="single" w:sz="4" w:space="0" w:color="000000"/>
              <w:left w:val="single" w:sz="4" w:space="0" w:color="000000"/>
              <w:bottom w:val="single" w:sz="4" w:space="0" w:color="auto"/>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kern w:val="3"/>
                <w:sz w:val="24"/>
                <w:szCs w:val="24"/>
                <w:u w:color="FF0000"/>
              </w:rPr>
            </w:pPr>
            <w:r w:rsidRPr="00284C57">
              <w:rPr>
                <w:rFonts w:ascii="Times New Roman" w:hAnsi="Times New Roman" w:cs="Times New Roman"/>
                <w:kern w:val="3"/>
                <w:sz w:val="24"/>
                <w:szCs w:val="24"/>
                <w:u w:color="FF0000"/>
              </w:rPr>
              <w:t>Подпрограмма  «Устойчивое развитие сельских территорий»</w:t>
            </w:r>
          </w:p>
        </w:tc>
        <w:tc>
          <w:tcPr>
            <w:tcW w:w="1276" w:type="dxa"/>
            <w:tcBorders>
              <w:top w:val="single" w:sz="4" w:space="0" w:color="000000"/>
              <w:left w:val="single" w:sz="4" w:space="0" w:color="000000"/>
              <w:bottom w:val="single" w:sz="4" w:space="0" w:color="auto"/>
              <w:right w:val="nil"/>
            </w:tcBorders>
          </w:tcPr>
          <w:p w:rsidR="00EF4BEB" w:rsidRPr="00284C57" w:rsidRDefault="00EF4BEB" w:rsidP="00FA3075">
            <w:pPr>
              <w:widowControl w:val="0"/>
              <w:suppressAutoHyphens/>
              <w:autoSpaceDE w:val="0"/>
              <w:autoSpaceDN w:val="0"/>
              <w:adjustRightInd w:val="0"/>
              <w:spacing w:after="0" w:line="240" w:lineRule="atLeast"/>
              <w:jc w:val="center"/>
              <w:rPr>
                <w:rFonts w:ascii="Times New Roman" w:hAnsi="Times New Roman" w:cs="Times New Roman"/>
                <w:kern w:val="3"/>
                <w:sz w:val="24"/>
                <w:szCs w:val="24"/>
                <w:u w:color="FF0000"/>
              </w:rPr>
            </w:pPr>
            <w:r w:rsidRPr="00284C57">
              <w:rPr>
                <w:rFonts w:ascii="Times New Roman" w:hAnsi="Times New Roman" w:cs="Times New Roman"/>
                <w:kern w:val="3"/>
                <w:sz w:val="24"/>
                <w:szCs w:val="24"/>
                <w:u w:color="FF0000"/>
              </w:rPr>
              <w:t>10 500,00</w:t>
            </w:r>
          </w:p>
        </w:tc>
        <w:tc>
          <w:tcPr>
            <w:tcW w:w="1276" w:type="dxa"/>
            <w:tcBorders>
              <w:top w:val="single" w:sz="4" w:space="0" w:color="000000"/>
              <w:left w:val="single" w:sz="4" w:space="0" w:color="000000"/>
              <w:bottom w:val="single" w:sz="4" w:space="0" w:color="auto"/>
              <w:right w:val="nil"/>
            </w:tcBorders>
          </w:tcPr>
          <w:p w:rsidR="00EF4BEB" w:rsidRPr="00284C57" w:rsidRDefault="00EF4BEB" w:rsidP="00FA3075">
            <w:pPr>
              <w:widowControl w:val="0"/>
              <w:suppressAutoHyphens/>
              <w:autoSpaceDE w:val="0"/>
              <w:autoSpaceDN w:val="0"/>
              <w:adjustRightInd w:val="0"/>
              <w:spacing w:after="0" w:line="240" w:lineRule="atLeast"/>
              <w:jc w:val="center"/>
              <w:rPr>
                <w:rFonts w:ascii="Times New Roman" w:hAnsi="Times New Roman" w:cs="Times New Roman"/>
                <w:kern w:val="3"/>
                <w:sz w:val="24"/>
                <w:szCs w:val="24"/>
                <w:u w:color="FF0000"/>
              </w:rPr>
            </w:pPr>
            <w:r w:rsidRPr="00284C57">
              <w:rPr>
                <w:rFonts w:ascii="Times New Roman" w:hAnsi="Times New Roman" w:cs="Times New Roman"/>
                <w:kern w:val="3"/>
                <w:sz w:val="24"/>
                <w:szCs w:val="24"/>
                <w:u w:color="FF0000"/>
              </w:rPr>
              <w:t>10 500,00</w:t>
            </w:r>
          </w:p>
        </w:tc>
        <w:tc>
          <w:tcPr>
            <w:tcW w:w="850" w:type="dxa"/>
            <w:tcBorders>
              <w:top w:val="single" w:sz="4" w:space="0" w:color="000000"/>
              <w:left w:val="single" w:sz="4" w:space="0" w:color="000000"/>
              <w:bottom w:val="single" w:sz="4" w:space="0" w:color="auto"/>
              <w:right w:val="single" w:sz="4" w:space="0" w:color="auto"/>
            </w:tcBorders>
          </w:tcPr>
          <w:p w:rsidR="00EF4BEB" w:rsidRPr="00284C57" w:rsidRDefault="00EF4BEB" w:rsidP="00FA3075">
            <w:pPr>
              <w:widowControl w:val="0"/>
              <w:suppressAutoHyphens/>
              <w:autoSpaceDE w:val="0"/>
              <w:autoSpaceDN w:val="0"/>
              <w:adjustRightInd w:val="0"/>
              <w:spacing w:after="0" w:line="240" w:lineRule="atLeast"/>
              <w:jc w:val="center"/>
              <w:rPr>
                <w:rFonts w:ascii="Times New Roman" w:hAnsi="Times New Roman" w:cs="Times New Roman"/>
                <w:kern w:val="3"/>
                <w:sz w:val="24"/>
                <w:szCs w:val="24"/>
                <w:u w:color="FF0000"/>
              </w:rPr>
            </w:pPr>
            <w:r w:rsidRPr="00284C57">
              <w:rPr>
                <w:rFonts w:ascii="Times New Roman" w:hAnsi="Times New Roman" w:cs="Times New Roman"/>
                <w:kern w:val="3"/>
                <w:sz w:val="24"/>
                <w:szCs w:val="24"/>
                <w:u w:color="FF0000"/>
              </w:rPr>
              <w:t>100,0</w:t>
            </w:r>
          </w:p>
        </w:tc>
      </w:tr>
      <w:tr w:rsidR="00EF4BEB" w:rsidRPr="00EF4BEB">
        <w:tblPrEx>
          <w:tblCellMar>
            <w:top w:w="0" w:type="dxa"/>
            <w:bottom w:w="0" w:type="dxa"/>
          </w:tblCellMar>
        </w:tblPrEx>
        <w:trPr>
          <w:trHeight w:val="313"/>
        </w:trPr>
        <w:tc>
          <w:tcPr>
            <w:tcW w:w="6946" w:type="dxa"/>
            <w:tcBorders>
              <w:top w:val="single" w:sz="4" w:space="0" w:color="auto"/>
              <w:left w:val="single" w:sz="4" w:space="0" w:color="auto"/>
              <w:bottom w:val="single" w:sz="4" w:space="0" w:color="auto"/>
              <w:right w:val="single" w:sz="4" w:space="0" w:color="auto"/>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kern w:val="3"/>
                <w:sz w:val="24"/>
                <w:szCs w:val="24"/>
                <w:u w:color="FF0000"/>
              </w:rPr>
            </w:pPr>
            <w:r w:rsidRPr="00284C57">
              <w:rPr>
                <w:rFonts w:ascii="Times New Roman" w:hAnsi="Times New Roman" w:cs="Times New Roman"/>
                <w:b/>
                <w:bCs/>
                <w:kern w:val="3"/>
                <w:sz w:val="24"/>
                <w:szCs w:val="24"/>
                <w:u w:color="FF0000"/>
              </w:rPr>
              <w:lastRenderedPageBreak/>
              <w:t>2. МП «Содействие развитию местного самоуправления»</w:t>
            </w:r>
          </w:p>
        </w:tc>
        <w:tc>
          <w:tcPr>
            <w:tcW w:w="1276" w:type="dxa"/>
            <w:tcBorders>
              <w:top w:val="single" w:sz="4" w:space="0" w:color="auto"/>
              <w:left w:val="single" w:sz="4" w:space="0" w:color="auto"/>
              <w:bottom w:val="single" w:sz="4" w:space="0" w:color="auto"/>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11 814,28</w:t>
            </w:r>
          </w:p>
        </w:tc>
        <w:tc>
          <w:tcPr>
            <w:tcW w:w="1276" w:type="dxa"/>
            <w:tcBorders>
              <w:top w:val="single" w:sz="4" w:space="0" w:color="auto"/>
              <w:left w:val="single" w:sz="4" w:space="0" w:color="auto"/>
              <w:bottom w:val="single" w:sz="4" w:space="0" w:color="auto"/>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11 780,878</w:t>
            </w:r>
          </w:p>
        </w:tc>
        <w:tc>
          <w:tcPr>
            <w:tcW w:w="850" w:type="dxa"/>
            <w:tcBorders>
              <w:top w:val="single" w:sz="4" w:space="0" w:color="auto"/>
              <w:left w:val="single" w:sz="4" w:space="0" w:color="auto"/>
              <w:bottom w:val="single" w:sz="4" w:space="0" w:color="auto"/>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99,72</w:t>
            </w:r>
          </w:p>
        </w:tc>
      </w:tr>
      <w:tr w:rsidR="00EF4BEB" w:rsidRPr="00EF4BEB">
        <w:tblPrEx>
          <w:tblCellMar>
            <w:top w:w="0" w:type="dxa"/>
            <w:bottom w:w="0" w:type="dxa"/>
          </w:tblCellMar>
        </w:tblPrEx>
        <w:trPr>
          <w:trHeight w:val="201"/>
        </w:trPr>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kern w:val="3"/>
                <w:sz w:val="24"/>
                <w:szCs w:val="24"/>
                <w:u w:color="FF0000"/>
              </w:rPr>
            </w:pPr>
            <w:r w:rsidRPr="00284C57">
              <w:rPr>
                <w:rFonts w:ascii="Times New Roman" w:hAnsi="Times New Roman" w:cs="Times New Roman"/>
                <w:b/>
                <w:bCs/>
                <w:kern w:val="3"/>
                <w:sz w:val="24"/>
                <w:szCs w:val="24"/>
                <w:u w:color="FF0000"/>
              </w:rPr>
              <w:t>3. МП «Управление муниципальными финансами»</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68 479,339</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68 392,781</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99,87</w:t>
            </w:r>
          </w:p>
        </w:tc>
      </w:tr>
      <w:tr w:rsidR="00EF4BEB" w:rsidRPr="00EF4BEB">
        <w:tblPrEx>
          <w:tblCellMar>
            <w:top w:w="0" w:type="dxa"/>
            <w:bottom w:w="0" w:type="dxa"/>
          </w:tblCellMar>
        </w:tblPrEx>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kern w:val="3"/>
                <w:sz w:val="24"/>
                <w:szCs w:val="24"/>
                <w:u w:color="FF0000"/>
              </w:rPr>
            </w:pPr>
            <w:r w:rsidRPr="00284C57">
              <w:rPr>
                <w:rFonts w:ascii="Times New Roman" w:hAnsi="Times New Roman" w:cs="Times New Roman"/>
                <w:kern w:val="3"/>
                <w:sz w:val="24"/>
                <w:szCs w:val="24"/>
                <w:u w:color="FF0000"/>
              </w:rPr>
              <w:t>Подпрограмма  «Создание условий для эффективного и ответственного управления муниципальными финансами, повышения устойчивости бюджетов муниципальных образований Ермаковского района»</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62 670,968</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62 670,968</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100,00</w:t>
            </w:r>
          </w:p>
        </w:tc>
      </w:tr>
      <w:tr w:rsidR="00EF4BEB" w:rsidRPr="00EF4BEB">
        <w:tblPrEx>
          <w:tblCellMar>
            <w:top w:w="0" w:type="dxa"/>
            <w:bottom w:w="0" w:type="dxa"/>
          </w:tblCellMar>
        </w:tblPrEx>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kern w:val="3"/>
                <w:sz w:val="24"/>
                <w:szCs w:val="24"/>
                <w:u w:color="FF0000"/>
              </w:rPr>
            </w:pPr>
            <w:r w:rsidRPr="00284C57">
              <w:rPr>
                <w:rFonts w:ascii="Times New Roman" w:hAnsi="Times New Roman" w:cs="Times New Roman"/>
                <w:kern w:val="3"/>
                <w:sz w:val="24"/>
                <w:szCs w:val="24"/>
                <w:u w:color="FF0000"/>
              </w:rPr>
              <w:t>Подпрограмма  «Обеспечение реализации муниципальной программы, организация, осуществление муниципального финансового контроля и прочие мероприятия в Ермаковском районе»</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5 808,371</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5 721,813</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98,51</w:t>
            </w:r>
          </w:p>
        </w:tc>
      </w:tr>
      <w:tr w:rsidR="00EF4BEB" w:rsidRPr="00EF4BEB">
        <w:tblPrEx>
          <w:tblCellMar>
            <w:top w:w="0" w:type="dxa"/>
            <w:bottom w:w="0" w:type="dxa"/>
          </w:tblCellMar>
        </w:tblPrEx>
        <w:trPr>
          <w:trHeight w:val="303"/>
        </w:trPr>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kern w:val="3"/>
                <w:sz w:val="24"/>
                <w:szCs w:val="24"/>
                <w:u w:color="FF0000"/>
              </w:rPr>
            </w:pPr>
            <w:r w:rsidRPr="00284C57">
              <w:rPr>
                <w:rFonts w:ascii="Times New Roman" w:hAnsi="Times New Roman" w:cs="Times New Roman"/>
                <w:b/>
                <w:bCs/>
                <w:kern w:val="3"/>
                <w:sz w:val="24"/>
                <w:szCs w:val="24"/>
                <w:u w:color="FF0000"/>
              </w:rPr>
              <w:t>4.</w:t>
            </w:r>
            <w:r w:rsidRPr="00284C57">
              <w:rPr>
                <w:rFonts w:ascii="Times New Roman" w:hAnsi="Times New Roman" w:cs="Times New Roman"/>
                <w:kern w:val="3"/>
                <w:sz w:val="24"/>
                <w:szCs w:val="24"/>
                <w:u w:color="FF0000"/>
              </w:rPr>
              <w:t xml:space="preserve"> </w:t>
            </w:r>
            <w:r w:rsidRPr="00284C57">
              <w:rPr>
                <w:rFonts w:ascii="Times New Roman" w:hAnsi="Times New Roman" w:cs="Times New Roman"/>
                <w:b/>
                <w:bCs/>
                <w:kern w:val="3"/>
                <w:sz w:val="24"/>
                <w:szCs w:val="24"/>
                <w:u w:color="FF0000"/>
              </w:rPr>
              <w:t>МП «Система социальной защиты населения»</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41 829,053</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41 823,626</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99,99</w:t>
            </w:r>
          </w:p>
        </w:tc>
      </w:tr>
      <w:tr w:rsidR="00EF4BEB" w:rsidRPr="00EF4BEB">
        <w:tblPrEx>
          <w:tblCellMar>
            <w:top w:w="0" w:type="dxa"/>
            <w:bottom w:w="0" w:type="dxa"/>
          </w:tblCellMar>
        </w:tblPrEx>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kern w:val="3"/>
                <w:sz w:val="24"/>
                <w:szCs w:val="24"/>
                <w:u w:color="FF0000"/>
              </w:rPr>
            </w:pPr>
            <w:r w:rsidRPr="00284C57">
              <w:rPr>
                <w:rFonts w:ascii="Times New Roman" w:hAnsi="Times New Roman" w:cs="Times New Roman"/>
                <w:kern w:val="3"/>
                <w:sz w:val="24"/>
                <w:szCs w:val="24"/>
                <w:u w:color="FF0000"/>
              </w:rPr>
              <w:t>Подпрограмма  «Повышение качества и доступности социальных услуг»</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33 969,003</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33 969,003</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100,00</w:t>
            </w:r>
          </w:p>
        </w:tc>
      </w:tr>
      <w:tr w:rsidR="00EF4BEB" w:rsidRPr="00EF4BEB">
        <w:tblPrEx>
          <w:tblCellMar>
            <w:top w:w="0" w:type="dxa"/>
            <w:bottom w:w="0" w:type="dxa"/>
          </w:tblCellMar>
        </w:tblPrEx>
        <w:trPr>
          <w:trHeight w:val="283"/>
        </w:trPr>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kern w:val="3"/>
                <w:sz w:val="24"/>
                <w:szCs w:val="24"/>
                <w:u w:color="FF0000"/>
              </w:rPr>
            </w:pPr>
            <w:r w:rsidRPr="00284C57">
              <w:rPr>
                <w:rFonts w:ascii="Times New Roman" w:hAnsi="Times New Roman" w:cs="Times New Roman"/>
                <w:kern w:val="3"/>
                <w:sz w:val="24"/>
                <w:szCs w:val="24"/>
                <w:u w:color="FF0000"/>
              </w:rPr>
              <w:t>Подпрограмма  «Социальная поддержка семей имеющих детей»</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32,7</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27,273</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83,40</w:t>
            </w:r>
          </w:p>
        </w:tc>
      </w:tr>
      <w:tr w:rsidR="00EF4BEB" w:rsidRPr="00EF4BEB">
        <w:tblPrEx>
          <w:tblCellMar>
            <w:top w:w="0" w:type="dxa"/>
            <w:bottom w:w="0" w:type="dxa"/>
          </w:tblCellMar>
        </w:tblPrEx>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kern w:val="3"/>
                <w:sz w:val="24"/>
                <w:szCs w:val="24"/>
                <w:u w:color="FF0000"/>
              </w:rPr>
            </w:pPr>
            <w:r w:rsidRPr="00284C57">
              <w:rPr>
                <w:rFonts w:ascii="Times New Roman" w:hAnsi="Times New Roman" w:cs="Times New Roman"/>
                <w:kern w:val="3"/>
                <w:sz w:val="24"/>
                <w:szCs w:val="24"/>
                <w:u w:color="FF0000"/>
              </w:rPr>
              <w:t>Подпрограмма  "Обеспечение своевременного и качественного исполнения переданных государственных полномочий по приему граждан, сбору документов, ведению базы данных получателей социальной помощи и организации социального обслуживания"</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7 827,350</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7 827,350</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100,00</w:t>
            </w:r>
          </w:p>
        </w:tc>
      </w:tr>
      <w:tr w:rsidR="00EF4BEB" w:rsidRPr="00EF4BEB">
        <w:tblPrEx>
          <w:tblCellMar>
            <w:top w:w="0" w:type="dxa"/>
            <w:bottom w:w="0" w:type="dxa"/>
          </w:tblCellMar>
        </w:tblPrEx>
        <w:trPr>
          <w:trHeight w:val="279"/>
        </w:trPr>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kern w:val="3"/>
                <w:sz w:val="24"/>
                <w:szCs w:val="24"/>
                <w:u w:color="FF0000"/>
              </w:rPr>
            </w:pPr>
            <w:r w:rsidRPr="00284C57">
              <w:rPr>
                <w:rFonts w:ascii="Times New Roman" w:hAnsi="Times New Roman" w:cs="Times New Roman"/>
                <w:kern w:val="3"/>
                <w:sz w:val="24"/>
                <w:szCs w:val="24"/>
                <w:u w:color="FF0000"/>
              </w:rPr>
              <w:t xml:space="preserve">5. </w:t>
            </w:r>
            <w:r w:rsidRPr="00284C57">
              <w:rPr>
                <w:rFonts w:ascii="Times New Roman" w:hAnsi="Times New Roman" w:cs="Times New Roman"/>
                <w:b/>
                <w:bCs/>
                <w:kern w:val="3"/>
                <w:sz w:val="24"/>
                <w:szCs w:val="24"/>
                <w:u w:color="FF0000"/>
              </w:rPr>
              <w:t>МП «Молодежь Ермаковского района в XXI веке»</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3 477,591</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3 446,454</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99,10</w:t>
            </w:r>
          </w:p>
        </w:tc>
      </w:tr>
      <w:tr w:rsidR="00EF4BEB" w:rsidRPr="00EF4BEB">
        <w:tblPrEx>
          <w:tblCellMar>
            <w:top w:w="0" w:type="dxa"/>
            <w:bottom w:w="0" w:type="dxa"/>
          </w:tblCellMar>
        </w:tblPrEx>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kern w:val="3"/>
                <w:sz w:val="24"/>
                <w:szCs w:val="24"/>
                <w:u w:color="FF0000"/>
              </w:rPr>
            </w:pPr>
            <w:r w:rsidRPr="00284C57">
              <w:rPr>
                <w:rFonts w:ascii="Times New Roman" w:hAnsi="Times New Roman" w:cs="Times New Roman"/>
                <w:kern w:val="3"/>
                <w:sz w:val="24"/>
                <w:szCs w:val="24"/>
                <w:u w:color="FF0000"/>
              </w:rPr>
              <w:t>Подпрограмма  «Вовлечение молодежи Ермаковского района в социальную практику»</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2 289,684</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2 258,547</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98,64</w:t>
            </w:r>
          </w:p>
        </w:tc>
      </w:tr>
      <w:tr w:rsidR="00EF4BEB" w:rsidRPr="00EF4BEB">
        <w:tblPrEx>
          <w:tblCellMar>
            <w:top w:w="0" w:type="dxa"/>
            <w:bottom w:w="0" w:type="dxa"/>
          </w:tblCellMar>
        </w:tblPrEx>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kern w:val="3"/>
                <w:sz w:val="24"/>
                <w:szCs w:val="24"/>
                <w:u w:color="FF0000"/>
              </w:rPr>
            </w:pPr>
            <w:r w:rsidRPr="00284C57">
              <w:rPr>
                <w:rFonts w:ascii="Times New Roman" w:hAnsi="Times New Roman" w:cs="Times New Roman"/>
                <w:kern w:val="3"/>
                <w:sz w:val="24"/>
                <w:szCs w:val="24"/>
                <w:u w:color="FF0000"/>
              </w:rPr>
              <w:t xml:space="preserve">Подпрограмма   «Патриотическое воспитание молодежи Ермаковского района»  </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121,676</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121,676</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100,00</w:t>
            </w:r>
          </w:p>
        </w:tc>
      </w:tr>
      <w:tr w:rsidR="00EF4BEB" w:rsidRPr="00EF4BEB">
        <w:tblPrEx>
          <w:tblCellMar>
            <w:top w:w="0" w:type="dxa"/>
            <w:bottom w:w="0" w:type="dxa"/>
          </w:tblCellMar>
        </w:tblPrEx>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kern w:val="3"/>
                <w:sz w:val="24"/>
                <w:szCs w:val="24"/>
                <w:u w:color="FF0000"/>
              </w:rPr>
            </w:pPr>
            <w:r w:rsidRPr="00284C57">
              <w:rPr>
                <w:rFonts w:ascii="Times New Roman" w:hAnsi="Times New Roman" w:cs="Times New Roman"/>
                <w:kern w:val="3"/>
                <w:sz w:val="24"/>
                <w:szCs w:val="24"/>
                <w:u w:color="FF0000"/>
              </w:rPr>
              <w:t>Подпрограмма   «Обеспечение жильем молодых семей в Ермаковском районе»</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864,000</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864,000</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100,00</w:t>
            </w:r>
          </w:p>
        </w:tc>
      </w:tr>
      <w:tr w:rsidR="00EF4BEB" w:rsidRPr="00EF4BEB">
        <w:tblPrEx>
          <w:tblCellMar>
            <w:top w:w="0" w:type="dxa"/>
            <w:bottom w:w="0" w:type="dxa"/>
          </w:tblCellMar>
        </w:tblPrEx>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kern w:val="3"/>
                <w:sz w:val="24"/>
                <w:szCs w:val="24"/>
                <w:u w:color="FF0000"/>
              </w:rPr>
            </w:pPr>
            <w:r w:rsidRPr="00284C57">
              <w:rPr>
                <w:rFonts w:ascii="Times New Roman" w:hAnsi="Times New Roman" w:cs="Times New Roman"/>
                <w:kern w:val="3"/>
                <w:sz w:val="24"/>
                <w:szCs w:val="24"/>
                <w:u w:color="FF0000"/>
              </w:rPr>
              <w:t>Подпрограмма «Национальная политика в Ермаковском районе»</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202,231</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202,231</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100,00</w:t>
            </w:r>
          </w:p>
        </w:tc>
      </w:tr>
      <w:tr w:rsidR="00EF4BEB" w:rsidRPr="00EF4BEB">
        <w:tblPrEx>
          <w:tblCellMar>
            <w:top w:w="0" w:type="dxa"/>
            <w:bottom w:w="0" w:type="dxa"/>
          </w:tblCellMar>
        </w:tblPrEx>
        <w:trPr>
          <w:trHeight w:val="313"/>
        </w:trPr>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b/>
                <w:bCs/>
                <w:kern w:val="3"/>
                <w:sz w:val="24"/>
                <w:szCs w:val="24"/>
                <w:u w:color="FF0000"/>
              </w:rPr>
            </w:pPr>
            <w:r w:rsidRPr="00284C57">
              <w:rPr>
                <w:rFonts w:ascii="Times New Roman" w:hAnsi="Times New Roman" w:cs="Times New Roman"/>
                <w:b/>
                <w:bCs/>
                <w:kern w:val="3"/>
                <w:sz w:val="24"/>
                <w:szCs w:val="24"/>
                <w:u w:color="FF0000"/>
              </w:rPr>
              <w:t>6. МП «Развитие физической культуры, спорта и туризма»</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5 231,925</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4 591,747</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87,76</w:t>
            </w:r>
          </w:p>
        </w:tc>
      </w:tr>
      <w:tr w:rsidR="00EF4BEB" w:rsidRPr="00EF4BEB">
        <w:tblPrEx>
          <w:tblCellMar>
            <w:top w:w="0" w:type="dxa"/>
            <w:bottom w:w="0" w:type="dxa"/>
          </w:tblCellMar>
        </w:tblPrEx>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kern w:val="3"/>
                <w:sz w:val="24"/>
                <w:szCs w:val="24"/>
                <w:u w:color="FF0000"/>
              </w:rPr>
            </w:pPr>
            <w:r w:rsidRPr="00284C57">
              <w:rPr>
                <w:rFonts w:ascii="Times New Roman" w:hAnsi="Times New Roman" w:cs="Times New Roman"/>
                <w:kern w:val="3"/>
                <w:sz w:val="24"/>
                <w:szCs w:val="24"/>
                <w:u w:color="FF0000"/>
              </w:rPr>
              <w:t>Подпрограмма  «Развитие массовой физической культуры и спорта в Ермаковском районе»</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5 132,325</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4 502,477</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87,73</w:t>
            </w:r>
          </w:p>
        </w:tc>
      </w:tr>
      <w:tr w:rsidR="00EF4BEB" w:rsidRPr="00EF4BEB">
        <w:tblPrEx>
          <w:tblCellMar>
            <w:top w:w="0" w:type="dxa"/>
            <w:bottom w:w="0" w:type="dxa"/>
          </w:tblCellMar>
        </w:tblPrEx>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kern w:val="3"/>
                <w:sz w:val="24"/>
                <w:szCs w:val="24"/>
                <w:u w:color="FF0000"/>
              </w:rPr>
            </w:pPr>
            <w:r w:rsidRPr="00284C57">
              <w:rPr>
                <w:rFonts w:ascii="Times New Roman" w:hAnsi="Times New Roman" w:cs="Times New Roman"/>
                <w:kern w:val="3"/>
                <w:sz w:val="24"/>
                <w:szCs w:val="24"/>
                <w:u w:color="FF0000"/>
              </w:rPr>
              <w:t xml:space="preserve">Подпрограмма </w:t>
            </w:r>
            <w:r w:rsidRPr="00284C57">
              <w:rPr>
                <w:rFonts w:ascii="Times New Roman" w:hAnsi="Times New Roman" w:cs="Times New Roman"/>
                <w:b/>
                <w:bCs/>
                <w:kern w:val="3"/>
                <w:sz w:val="24"/>
                <w:szCs w:val="24"/>
                <w:u w:color="FF0000"/>
              </w:rPr>
              <w:t xml:space="preserve"> </w:t>
            </w:r>
            <w:r w:rsidRPr="00284C57">
              <w:rPr>
                <w:rFonts w:ascii="Times New Roman" w:hAnsi="Times New Roman" w:cs="Times New Roman"/>
                <w:kern w:val="3"/>
                <w:sz w:val="24"/>
                <w:szCs w:val="24"/>
                <w:u w:color="FF0000"/>
              </w:rPr>
              <w:t>«Развитие адаптивной физической культуры и спорта в Ермаковском районе»</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72,0</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72,0</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100,00</w:t>
            </w:r>
          </w:p>
        </w:tc>
      </w:tr>
      <w:tr w:rsidR="00EF4BEB" w:rsidRPr="00EF4BEB">
        <w:tblPrEx>
          <w:tblCellMar>
            <w:top w:w="0" w:type="dxa"/>
            <w:bottom w:w="0" w:type="dxa"/>
          </w:tblCellMar>
        </w:tblPrEx>
        <w:trPr>
          <w:trHeight w:val="349"/>
        </w:trPr>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kern w:val="3"/>
                <w:sz w:val="24"/>
                <w:szCs w:val="24"/>
                <w:u w:color="FF0000"/>
              </w:rPr>
            </w:pPr>
            <w:r w:rsidRPr="00284C57">
              <w:rPr>
                <w:rFonts w:ascii="Times New Roman" w:hAnsi="Times New Roman" w:cs="Times New Roman"/>
                <w:kern w:val="3"/>
                <w:sz w:val="24"/>
                <w:szCs w:val="24"/>
                <w:u w:color="FF0000"/>
              </w:rPr>
              <w:t>Подпрограмма  «Развитие туризма в Ермаковском районе»</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27,6</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17,0</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61,59</w:t>
            </w:r>
          </w:p>
        </w:tc>
      </w:tr>
      <w:tr w:rsidR="00EF4BEB" w:rsidRPr="00EF4BEB">
        <w:tblPrEx>
          <w:tblCellMar>
            <w:top w:w="0" w:type="dxa"/>
            <w:bottom w:w="0" w:type="dxa"/>
          </w:tblCellMar>
        </w:tblPrEx>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b/>
                <w:bCs/>
                <w:kern w:val="3"/>
                <w:sz w:val="24"/>
                <w:szCs w:val="24"/>
                <w:u w:color="FF0000"/>
              </w:rPr>
            </w:pPr>
            <w:r w:rsidRPr="00284C57">
              <w:rPr>
                <w:rFonts w:ascii="Times New Roman" w:hAnsi="Times New Roman" w:cs="Times New Roman"/>
                <w:b/>
                <w:bCs/>
                <w:kern w:val="3"/>
                <w:sz w:val="24"/>
                <w:szCs w:val="24"/>
                <w:u w:color="FF0000"/>
              </w:rPr>
              <w:t>7. МП «Развитие транспортной системы Ермаковского района»</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10 412,010</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10 408,485</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99,97</w:t>
            </w:r>
          </w:p>
        </w:tc>
      </w:tr>
      <w:tr w:rsidR="00EF4BEB" w:rsidRPr="00EF4BEB">
        <w:tblPrEx>
          <w:tblCellMar>
            <w:top w:w="0" w:type="dxa"/>
            <w:bottom w:w="0" w:type="dxa"/>
          </w:tblCellMar>
        </w:tblPrEx>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kern w:val="3"/>
                <w:sz w:val="24"/>
                <w:szCs w:val="24"/>
                <w:u w:color="FF0000"/>
              </w:rPr>
            </w:pPr>
            <w:r w:rsidRPr="00284C57">
              <w:rPr>
                <w:rFonts w:ascii="Times New Roman" w:hAnsi="Times New Roman" w:cs="Times New Roman"/>
                <w:kern w:val="3"/>
                <w:sz w:val="24"/>
                <w:szCs w:val="24"/>
                <w:u w:color="FF0000"/>
              </w:rPr>
              <w:t>Подпрограмма  «Развитие транспортного комплекса в Ермаковском районе»</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10 225,600</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10 225,600</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100,00</w:t>
            </w:r>
          </w:p>
        </w:tc>
      </w:tr>
      <w:tr w:rsidR="00EF4BEB" w:rsidRPr="00EF4BEB">
        <w:tblPrEx>
          <w:tblCellMar>
            <w:top w:w="0" w:type="dxa"/>
            <w:bottom w:w="0" w:type="dxa"/>
          </w:tblCellMar>
        </w:tblPrEx>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kern w:val="3"/>
                <w:sz w:val="24"/>
                <w:szCs w:val="24"/>
                <w:u w:color="FF0000"/>
              </w:rPr>
            </w:pPr>
            <w:r w:rsidRPr="00284C57">
              <w:rPr>
                <w:rFonts w:ascii="Times New Roman" w:hAnsi="Times New Roman" w:cs="Times New Roman"/>
                <w:kern w:val="3"/>
                <w:sz w:val="24"/>
                <w:szCs w:val="24"/>
                <w:u w:color="FF0000"/>
              </w:rPr>
              <w:t>Подпрограмма  « Муниципальный дорожный фонд МО «Ермаковский район»</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186,411</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182,885</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98,11</w:t>
            </w:r>
          </w:p>
        </w:tc>
      </w:tr>
      <w:tr w:rsidR="00EF4BEB" w:rsidRPr="00EF4BEB">
        <w:tblPrEx>
          <w:tblCellMar>
            <w:top w:w="0" w:type="dxa"/>
            <w:bottom w:w="0" w:type="dxa"/>
          </w:tblCellMar>
        </w:tblPrEx>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b/>
                <w:bCs/>
                <w:kern w:val="3"/>
                <w:sz w:val="24"/>
                <w:szCs w:val="24"/>
                <w:u w:color="FF0000"/>
              </w:rPr>
            </w:pPr>
            <w:r w:rsidRPr="00284C57">
              <w:rPr>
                <w:rFonts w:ascii="Times New Roman" w:hAnsi="Times New Roman" w:cs="Times New Roman"/>
                <w:b/>
                <w:bCs/>
                <w:kern w:val="3"/>
                <w:sz w:val="24"/>
                <w:szCs w:val="24"/>
                <w:u w:color="FF0000"/>
              </w:rPr>
              <w:t>8. МП «Управление муниципальным имуществом и земельными ресурсами»</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378,381</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374,485</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98,97</w:t>
            </w:r>
          </w:p>
        </w:tc>
      </w:tr>
      <w:tr w:rsidR="00EF4BEB" w:rsidRPr="00EF4BEB">
        <w:tblPrEx>
          <w:tblCellMar>
            <w:top w:w="0" w:type="dxa"/>
            <w:bottom w:w="0" w:type="dxa"/>
          </w:tblCellMar>
        </w:tblPrEx>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b/>
                <w:bCs/>
                <w:kern w:val="3"/>
                <w:sz w:val="24"/>
                <w:szCs w:val="24"/>
                <w:u w:color="FF0000"/>
              </w:rPr>
            </w:pPr>
            <w:r w:rsidRPr="00284C57">
              <w:rPr>
                <w:rFonts w:ascii="Times New Roman" w:hAnsi="Times New Roman" w:cs="Times New Roman"/>
                <w:b/>
                <w:bCs/>
                <w:kern w:val="3"/>
                <w:sz w:val="24"/>
                <w:szCs w:val="24"/>
                <w:u w:color="FF0000"/>
              </w:rPr>
              <w:t>9. МП «Развитие образования Ермаковского района»</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557465,169</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543053,602</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97,41</w:t>
            </w:r>
          </w:p>
        </w:tc>
      </w:tr>
      <w:tr w:rsidR="00EF4BEB" w:rsidRPr="00EF4BEB">
        <w:tblPrEx>
          <w:tblCellMar>
            <w:top w:w="0" w:type="dxa"/>
            <w:bottom w:w="0" w:type="dxa"/>
          </w:tblCellMar>
        </w:tblPrEx>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b/>
                <w:bCs/>
                <w:kern w:val="3"/>
                <w:sz w:val="24"/>
                <w:szCs w:val="24"/>
                <w:u w:color="FF0000"/>
              </w:rPr>
            </w:pPr>
            <w:r w:rsidRPr="00284C57">
              <w:rPr>
                <w:rFonts w:ascii="Times New Roman" w:hAnsi="Times New Roman" w:cs="Times New Roman"/>
                <w:kern w:val="3"/>
                <w:sz w:val="24"/>
                <w:szCs w:val="24"/>
                <w:u w:color="FF0000"/>
              </w:rPr>
              <w:t>Подпрограмма «Развитие дошкольного, общего и дополнительного образования детей»</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520738,627</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507642,614</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97,49</w:t>
            </w:r>
          </w:p>
        </w:tc>
      </w:tr>
      <w:tr w:rsidR="00EF4BEB" w:rsidRPr="00EF4BEB">
        <w:tblPrEx>
          <w:tblCellMar>
            <w:top w:w="0" w:type="dxa"/>
            <w:bottom w:w="0" w:type="dxa"/>
          </w:tblCellMar>
        </w:tblPrEx>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b/>
                <w:bCs/>
                <w:kern w:val="3"/>
                <w:sz w:val="24"/>
                <w:szCs w:val="24"/>
                <w:u w:color="FF0000"/>
              </w:rPr>
            </w:pPr>
            <w:r w:rsidRPr="00284C57">
              <w:rPr>
                <w:rFonts w:ascii="Times New Roman" w:hAnsi="Times New Roman" w:cs="Times New Roman"/>
                <w:kern w:val="3"/>
                <w:sz w:val="24"/>
                <w:szCs w:val="24"/>
                <w:u w:color="FF0000"/>
              </w:rPr>
              <w:t>Подпрограмма  «Господдержка детей-сирот, расширение практики применения семейных форм воспитания»</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10 359,700</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9 394,528</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90,68</w:t>
            </w:r>
          </w:p>
        </w:tc>
      </w:tr>
      <w:tr w:rsidR="00EF4BEB" w:rsidRPr="00EF4BEB">
        <w:tblPrEx>
          <w:tblCellMar>
            <w:top w:w="0" w:type="dxa"/>
            <w:bottom w:w="0" w:type="dxa"/>
          </w:tblCellMar>
        </w:tblPrEx>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b/>
                <w:bCs/>
                <w:kern w:val="3"/>
                <w:sz w:val="24"/>
                <w:szCs w:val="24"/>
                <w:u w:color="FF0000"/>
              </w:rPr>
            </w:pPr>
            <w:r w:rsidRPr="00284C57">
              <w:rPr>
                <w:rFonts w:ascii="Times New Roman" w:hAnsi="Times New Roman" w:cs="Times New Roman"/>
                <w:kern w:val="3"/>
                <w:sz w:val="24"/>
                <w:szCs w:val="24"/>
                <w:u w:color="FF0000"/>
              </w:rPr>
              <w:t>Подпрограмма «Одаренные дети Ермаковского района»</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151,900</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144,500</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95,13</w:t>
            </w:r>
          </w:p>
        </w:tc>
      </w:tr>
      <w:tr w:rsidR="00EF4BEB" w:rsidRPr="00EF4BEB">
        <w:tblPrEx>
          <w:tblCellMar>
            <w:top w:w="0" w:type="dxa"/>
            <w:bottom w:w="0" w:type="dxa"/>
          </w:tblCellMar>
        </w:tblPrEx>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b/>
                <w:bCs/>
                <w:kern w:val="3"/>
                <w:sz w:val="24"/>
                <w:szCs w:val="24"/>
                <w:u w:color="FF0000"/>
              </w:rPr>
            </w:pPr>
            <w:r w:rsidRPr="00284C57">
              <w:rPr>
                <w:rFonts w:ascii="Times New Roman" w:hAnsi="Times New Roman" w:cs="Times New Roman"/>
                <w:kern w:val="3"/>
                <w:sz w:val="24"/>
                <w:szCs w:val="24"/>
                <w:u w:color="FF0000"/>
              </w:rPr>
              <w:t xml:space="preserve">Подпрограмма  «Организация отдыха и оздоровления детей и </w:t>
            </w:r>
            <w:r w:rsidRPr="00284C57">
              <w:rPr>
                <w:rFonts w:ascii="Times New Roman" w:hAnsi="Times New Roman" w:cs="Times New Roman"/>
                <w:kern w:val="3"/>
                <w:sz w:val="24"/>
                <w:szCs w:val="24"/>
                <w:u w:color="FF0000"/>
              </w:rPr>
              <w:lastRenderedPageBreak/>
              <w:t>подростков»</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lastRenderedPageBreak/>
              <w:t>4 287,642</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4 146,923</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96,72</w:t>
            </w:r>
          </w:p>
        </w:tc>
      </w:tr>
      <w:tr w:rsidR="00EF4BEB" w:rsidRPr="00EF4BEB">
        <w:tblPrEx>
          <w:tblCellMar>
            <w:top w:w="0" w:type="dxa"/>
            <w:bottom w:w="0" w:type="dxa"/>
          </w:tblCellMar>
        </w:tblPrEx>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b/>
                <w:bCs/>
                <w:kern w:val="3"/>
                <w:sz w:val="24"/>
                <w:szCs w:val="24"/>
                <w:u w:color="FF0000"/>
              </w:rPr>
            </w:pPr>
            <w:r w:rsidRPr="00284C57">
              <w:rPr>
                <w:rFonts w:ascii="Times New Roman" w:hAnsi="Times New Roman" w:cs="Times New Roman"/>
                <w:kern w:val="3"/>
                <w:sz w:val="24"/>
                <w:szCs w:val="24"/>
                <w:u w:color="FF0000"/>
              </w:rPr>
              <w:lastRenderedPageBreak/>
              <w:t>Подпрограмма «Обеспечение реализации муниципальной программы и прочие мероприятия»</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21 927,300</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21 725,037</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99,08</w:t>
            </w:r>
          </w:p>
        </w:tc>
      </w:tr>
      <w:tr w:rsidR="00EF4BEB" w:rsidRPr="00EF4BEB">
        <w:tblPrEx>
          <w:tblCellMar>
            <w:top w:w="0" w:type="dxa"/>
            <w:bottom w:w="0" w:type="dxa"/>
          </w:tblCellMar>
        </w:tblPrEx>
        <w:trPr>
          <w:trHeight w:val="277"/>
        </w:trPr>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b/>
                <w:bCs/>
                <w:kern w:val="3"/>
                <w:sz w:val="24"/>
                <w:szCs w:val="24"/>
                <w:u w:color="FF0000"/>
              </w:rPr>
            </w:pPr>
            <w:r w:rsidRPr="00284C57">
              <w:rPr>
                <w:rFonts w:ascii="Times New Roman" w:hAnsi="Times New Roman" w:cs="Times New Roman"/>
                <w:b/>
                <w:bCs/>
                <w:kern w:val="3"/>
                <w:sz w:val="24"/>
                <w:szCs w:val="24"/>
                <w:u w:color="FF0000"/>
              </w:rPr>
              <w:t>10. МП «Развитие культуры»</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57 869,421</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56 053,005</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96,86</w:t>
            </w:r>
          </w:p>
        </w:tc>
      </w:tr>
      <w:tr w:rsidR="00EF4BEB" w:rsidRPr="00EF4BEB">
        <w:tblPrEx>
          <w:tblCellMar>
            <w:top w:w="0" w:type="dxa"/>
            <w:bottom w:w="0" w:type="dxa"/>
          </w:tblCellMar>
        </w:tblPrEx>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kern w:val="3"/>
                <w:sz w:val="24"/>
                <w:szCs w:val="24"/>
                <w:u w:color="FF0000"/>
              </w:rPr>
            </w:pPr>
            <w:r w:rsidRPr="00284C57">
              <w:rPr>
                <w:rFonts w:ascii="Times New Roman" w:hAnsi="Times New Roman" w:cs="Times New Roman"/>
                <w:kern w:val="3"/>
                <w:sz w:val="24"/>
                <w:szCs w:val="24"/>
                <w:u w:color="FF0000"/>
              </w:rPr>
              <w:t>Подпрограмма  «Поддержка библиотечного дела»</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18 433,801</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18 168,747</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98,56</w:t>
            </w:r>
          </w:p>
        </w:tc>
      </w:tr>
      <w:tr w:rsidR="00EF4BEB" w:rsidRPr="00EF4BEB">
        <w:tblPrEx>
          <w:tblCellMar>
            <w:top w:w="0" w:type="dxa"/>
            <w:bottom w:w="0" w:type="dxa"/>
          </w:tblCellMar>
        </w:tblPrEx>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kern w:val="3"/>
                <w:sz w:val="24"/>
                <w:szCs w:val="24"/>
                <w:u w:color="FF0000"/>
              </w:rPr>
            </w:pPr>
            <w:r w:rsidRPr="00284C57">
              <w:rPr>
                <w:rFonts w:ascii="Times New Roman" w:hAnsi="Times New Roman" w:cs="Times New Roman"/>
                <w:kern w:val="3"/>
                <w:sz w:val="24"/>
                <w:szCs w:val="24"/>
                <w:u w:color="FF0000"/>
              </w:rPr>
              <w:t>Подпрограмма  «Поддержка искусства и народного творчества»</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20 428,611</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19 451,106</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95,22</w:t>
            </w:r>
          </w:p>
        </w:tc>
      </w:tr>
      <w:tr w:rsidR="00EF4BEB" w:rsidRPr="00EF4BEB">
        <w:tblPrEx>
          <w:tblCellMar>
            <w:top w:w="0" w:type="dxa"/>
            <w:bottom w:w="0" w:type="dxa"/>
          </w:tblCellMar>
        </w:tblPrEx>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kern w:val="3"/>
                <w:sz w:val="24"/>
                <w:szCs w:val="24"/>
                <w:u w:color="FF0000"/>
              </w:rPr>
            </w:pPr>
            <w:r w:rsidRPr="00284C57">
              <w:rPr>
                <w:rFonts w:ascii="Times New Roman" w:hAnsi="Times New Roman" w:cs="Times New Roman"/>
                <w:kern w:val="3"/>
                <w:sz w:val="24"/>
                <w:szCs w:val="24"/>
                <w:u w:color="FF0000"/>
              </w:rPr>
              <w:t>Подпрограмма  «Поддержка дополнительного образования детей»</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9 297,790</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9 162,686</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98,55</w:t>
            </w:r>
          </w:p>
        </w:tc>
      </w:tr>
      <w:tr w:rsidR="00EF4BEB" w:rsidRPr="00EF4BEB">
        <w:tblPrEx>
          <w:tblCellMar>
            <w:top w:w="0" w:type="dxa"/>
            <w:bottom w:w="0" w:type="dxa"/>
          </w:tblCellMar>
        </w:tblPrEx>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kern w:val="3"/>
                <w:sz w:val="24"/>
                <w:szCs w:val="24"/>
                <w:u w:color="FF0000"/>
              </w:rPr>
            </w:pPr>
            <w:r w:rsidRPr="00284C57">
              <w:rPr>
                <w:rFonts w:ascii="Times New Roman" w:hAnsi="Times New Roman" w:cs="Times New Roman"/>
                <w:kern w:val="3"/>
                <w:sz w:val="24"/>
                <w:szCs w:val="24"/>
                <w:u w:color="FF0000"/>
              </w:rPr>
              <w:t>Подпрограмма «Обеспечение условий реализации муниципальной программы и прочие мероприятия»</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9 709,219</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9 270,465</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95,48</w:t>
            </w:r>
          </w:p>
        </w:tc>
      </w:tr>
      <w:tr w:rsidR="00EF4BEB" w:rsidRPr="00EF4BEB">
        <w:tblPrEx>
          <w:tblCellMar>
            <w:top w:w="0" w:type="dxa"/>
            <w:bottom w:w="0" w:type="dxa"/>
          </w:tblCellMar>
        </w:tblPrEx>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kern w:val="3"/>
                <w:sz w:val="24"/>
                <w:szCs w:val="24"/>
                <w:u w:color="FF0000"/>
              </w:rPr>
            </w:pPr>
            <w:r w:rsidRPr="00284C57">
              <w:rPr>
                <w:rFonts w:ascii="Times New Roman" w:hAnsi="Times New Roman" w:cs="Times New Roman"/>
                <w:b/>
                <w:bCs/>
                <w:kern w:val="3"/>
                <w:sz w:val="24"/>
                <w:szCs w:val="24"/>
                <w:u w:color="FF0000"/>
              </w:rPr>
              <w:t>11. МП «Реформирование и модернизация  жилищно-коммунального хозяйства и повышение энергетической эффективности Ермаковского района»</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17 008,252</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16 096,308</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94,64</w:t>
            </w:r>
          </w:p>
        </w:tc>
      </w:tr>
      <w:tr w:rsidR="00EF4BEB" w:rsidRPr="00EF4BEB">
        <w:tblPrEx>
          <w:tblCellMar>
            <w:top w:w="0" w:type="dxa"/>
            <w:bottom w:w="0" w:type="dxa"/>
          </w:tblCellMar>
        </w:tblPrEx>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autoSpaceDE w:val="0"/>
              <w:autoSpaceDN w:val="0"/>
              <w:adjustRightInd w:val="0"/>
              <w:spacing w:after="0" w:line="240" w:lineRule="atLeast"/>
              <w:jc w:val="both"/>
              <w:rPr>
                <w:rFonts w:ascii="Times New Roman" w:hAnsi="Times New Roman" w:cs="Times New Roman"/>
                <w:sz w:val="24"/>
                <w:szCs w:val="24"/>
                <w:u w:color="FF0000"/>
              </w:rPr>
            </w:pPr>
            <w:r w:rsidRPr="00284C57">
              <w:rPr>
                <w:rFonts w:ascii="Times New Roman" w:hAnsi="Times New Roman" w:cs="Times New Roman"/>
                <w:sz w:val="24"/>
                <w:szCs w:val="24"/>
                <w:u w:color="FF0000"/>
              </w:rPr>
              <w:t>Подпрограмма «Модернизация, реконструкция и капитальный ремонт объектов коммунальной инфраструктуры муниципальных образований Ермаковского района»</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4 891,180</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4 368,043</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89,30</w:t>
            </w:r>
          </w:p>
        </w:tc>
      </w:tr>
      <w:tr w:rsidR="00EF4BEB" w:rsidRPr="00EF4BEB">
        <w:tblPrEx>
          <w:tblCellMar>
            <w:top w:w="0" w:type="dxa"/>
            <w:bottom w:w="0" w:type="dxa"/>
          </w:tblCellMar>
        </w:tblPrEx>
        <w:trPr>
          <w:trHeight w:val="216"/>
        </w:trPr>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autoSpaceDE w:val="0"/>
              <w:autoSpaceDN w:val="0"/>
              <w:adjustRightInd w:val="0"/>
              <w:spacing w:after="0" w:line="240" w:lineRule="atLeast"/>
              <w:jc w:val="both"/>
              <w:rPr>
                <w:rFonts w:ascii="Times New Roman" w:hAnsi="Times New Roman" w:cs="Times New Roman"/>
                <w:sz w:val="24"/>
                <w:szCs w:val="24"/>
                <w:u w:color="FF0000"/>
              </w:rPr>
            </w:pPr>
            <w:r w:rsidRPr="00284C57">
              <w:rPr>
                <w:rFonts w:ascii="Times New Roman" w:hAnsi="Times New Roman" w:cs="Times New Roman"/>
                <w:sz w:val="24"/>
                <w:szCs w:val="24"/>
                <w:u w:color="FF0000"/>
              </w:rPr>
              <w:t>Отдельные мероприятия программы, в том числе</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12 117,071</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11 728,265</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96,79</w:t>
            </w:r>
          </w:p>
        </w:tc>
      </w:tr>
      <w:tr w:rsidR="00EF4BEB" w:rsidRPr="00EF4BEB">
        <w:tblPrEx>
          <w:tblCellMar>
            <w:top w:w="0" w:type="dxa"/>
            <w:bottom w:w="0" w:type="dxa"/>
          </w:tblCellMar>
        </w:tblPrEx>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autoSpaceDE w:val="0"/>
              <w:autoSpaceDN w:val="0"/>
              <w:adjustRightInd w:val="0"/>
              <w:spacing w:after="0" w:line="240" w:lineRule="atLeast"/>
              <w:jc w:val="both"/>
              <w:rPr>
                <w:rFonts w:ascii="Times New Roman" w:hAnsi="Times New Roman" w:cs="Times New Roman"/>
                <w:sz w:val="24"/>
                <w:szCs w:val="24"/>
                <w:u w:color="FF0000"/>
              </w:rPr>
            </w:pPr>
            <w:r w:rsidRPr="00284C57">
              <w:rPr>
                <w:rFonts w:ascii="Times New Roman" w:hAnsi="Times New Roman" w:cs="Times New Roman"/>
                <w:sz w:val="24"/>
                <w:szCs w:val="24"/>
                <w:u w:color="FF0000"/>
              </w:rPr>
              <w:t>компенсация выпадающих доходов энергосберегающих организаций</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6 011,500</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6 011,500</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100,0</w:t>
            </w:r>
          </w:p>
        </w:tc>
      </w:tr>
      <w:tr w:rsidR="00EF4BEB" w:rsidRPr="00EF4BEB">
        <w:tblPrEx>
          <w:tblCellMar>
            <w:top w:w="0" w:type="dxa"/>
            <w:bottom w:w="0" w:type="dxa"/>
          </w:tblCellMar>
        </w:tblPrEx>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autoSpaceDE w:val="0"/>
              <w:autoSpaceDN w:val="0"/>
              <w:adjustRightInd w:val="0"/>
              <w:spacing w:after="0" w:line="240" w:lineRule="atLeast"/>
              <w:jc w:val="both"/>
              <w:rPr>
                <w:rFonts w:ascii="Times New Roman" w:hAnsi="Times New Roman" w:cs="Times New Roman"/>
                <w:sz w:val="24"/>
                <w:szCs w:val="24"/>
                <w:u w:color="FF0000"/>
              </w:rPr>
            </w:pPr>
            <w:r w:rsidRPr="00284C57">
              <w:rPr>
                <w:rFonts w:ascii="Times New Roman" w:hAnsi="Times New Roman" w:cs="Times New Roman"/>
                <w:sz w:val="24"/>
                <w:szCs w:val="24"/>
                <w:u w:color="FF0000"/>
              </w:rPr>
              <w:t xml:space="preserve">реализация отдельных  мер по обеспечению ограничения платы граждан за коммунальные услуги </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5 878,900</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5 490,094</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93,39</w:t>
            </w:r>
          </w:p>
        </w:tc>
      </w:tr>
      <w:tr w:rsidR="00EF4BEB" w:rsidRPr="00EF4BEB">
        <w:tblPrEx>
          <w:tblCellMar>
            <w:top w:w="0" w:type="dxa"/>
            <w:bottom w:w="0" w:type="dxa"/>
          </w:tblCellMar>
        </w:tblPrEx>
        <w:trPr>
          <w:trHeight w:val="277"/>
        </w:trPr>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kern w:val="3"/>
                <w:sz w:val="24"/>
                <w:szCs w:val="24"/>
                <w:u w:color="FF0000"/>
              </w:rPr>
            </w:pPr>
            <w:r w:rsidRPr="00284C57">
              <w:rPr>
                <w:rFonts w:ascii="Times New Roman" w:hAnsi="Times New Roman" w:cs="Times New Roman"/>
                <w:kern w:val="3"/>
                <w:sz w:val="24"/>
                <w:szCs w:val="24"/>
                <w:u w:color="FF0000"/>
              </w:rPr>
              <w:t xml:space="preserve">Капитальный ремонт дизельной установки п.  Арадан </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226,671</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226,671</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100,00</w:t>
            </w:r>
          </w:p>
        </w:tc>
      </w:tr>
      <w:tr w:rsidR="00EF4BEB" w:rsidRPr="00EF4BEB">
        <w:tblPrEx>
          <w:tblCellMar>
            <w:top w:w="0" w:type="dxa"/>
            <w:bottom w:w="0" w:type="dxa"/>
          </w:tblCellMar>
        </w:tblPrEx>
        <w:trPr>
          <w:trHeight w:val="477"/>
        </w:trPr>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kern w:val="3"/>
                <w:sz w:val="24"/>
                <w:szCs w:val="24"/>
                <w:u w:color="FF0000"/>
              </w:rPr>
            </w:pPr>
            <w:r w:rsidRPr="00284C57">
              <w:rPr>
                <w:rFonts w:ascii="Times New Roman" w:hAnsi="Times New Roman" w:cs="Times New Roman"/>
                <w:b/>
                <w:bCs/>
                <w:kern w:val="3"/>
                <w:sz w:val="24"/>
                <w:szCs w:val="24"/>
                <w:u w:color="FF0000"/>
              </w:rPr>
              <w:t>12. МП «Обращение с твердыми бытовыми отходами на территории Ермаковского района»</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1 645,300</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1 645,300</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100,00</w:t>
            </w:r>
          </w:p>
        </w:tc>
      </w:tr>
      <w:tr w:rsidR="00EF4BEB" w:rsidRPr="00EF4BEB">
        <w:tblPrEx>
          <w:tblCellMar>
            <w:top w:w="0" w:type="dxa"/>
            <w:bottom w:w="0" w:type="dxa"/>
          </w:tblCellMar>
        </w:tblPrEx>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kern w:val="3"/>
                <w:sz w:val="24"/>
                <w:szCs w:val="24"/>
                <w:u w:color="FF0000"/>
              </w:rPr>
            </w:pPr>
            <w:r w:rsidRPr="00284C57">
              <w:rPr>
                <w:rFonts w:ascii="Times New Roman" w:hAnsi="Times New Roman" w:cs="Times New Roman"/>
                <w:b/>
                <w:bCs/>
                <w:kern w:val="3"/>
                <w:sz w:val="24"/>
                <w:szCs w:val="24"/>
                <w:u w:color="FF0000"/>
              </w:rPr>
              <w:t>13. МП «Создание условий для строительства социально значимых объектов, а также обеспечения доступным и комфортным жильем граждан Ермаковского района Красноярского края»</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137065,723</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136555,964</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99,63</w:t>
            </w:r>
          </w:p>
        </w:tc>
      </w:tr>
      <w:tr w:rsidR="00EF4BEB" w:rsidRPr="00EF4BEB">
        <w:tblPrEx>
          <w:tblCellMar>
            <w:top w:w="0" w:type="dxa"/>
            <w:bottom w:w="0" w:type="dxa"/>
          </w:tblCellMar>
        </w:tblPrEx>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kern w:val="3"/>
                <w:sz w:val="24"/>
                <w:szCs w:val="24"/>
                <w:u w:color="FF0000"/>
              </w:rPr>
            </w:pPr>
            <w:r w:rsidRPr="00284C57">
              <w:rPr>
                <w:rFonts w:ascii="Times New Roman" w:hAnsi="Times New Roman" w:cs="Times New Roman"/>
                <w:kern w:val="3"/>
                <w:sz w:val="24"/>
                <w:szCs w:val="24"/>
                <w:u w:color="FF0000"/>
              </w:rPr>
              <w:t>Подпрограмма  «Комплексное  развитие жилищного  строительства, систем социальной и коммунальной инфраструктуры Ермаковского района»</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129975,000</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129974,670</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100,00</w:t>
            </w:r>
          </w:p>
        </w:tc>
      </w:tr>
      <w:tr w:rsidR="00EF4BEB" w:rsidRPr="00EF4BEB">
        <w:tblPrEx>
          <w:tblCellMar>
            <w:top w:w="0" w:type="dxa"/>
            <w:bottom w:w="0" w:type="dxa"/>
          </w:tblCellMar>
        </w:tblPrEx>
        <w:trPr>
          <w:trHeight w:val="464"/>
        </w:trPr>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kern w:val="3"/>
                <w:sz w:val="24"/>
                <w:szCs w:val="24"/>
                <w:u w:color="FF0000"/>
              </w:rPr>
            </w:pPr>
            <w:r w:rsidRPr="00284C57">
              <w:rPr>
                <w:rFonts w:ascii="Times New Roman" w:hAnsi="Times New Roman" w:cs="Times New Roman"/>
                <w:kern w:val="3"/>
                <w:sz w:val="24"/>
                <w:szCs w:val="24"/>
                <w:u w:color="FF0000"/>
              </w:rPr>
              <w:t>Подпрограмма   «Территориальное планирование Ермаковского района»</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3 538,300</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3 093,000</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87,41</w:t>
            </w:r>
          </w:p>
        </w:tc>
      </w:tr>
      <w:tr w:rsidR="00EF4BEB" w:rsidRPr="00EF4BEB">
        <w:tblPrEx>
          <w:tblCellMar>
            <w:top w:w="0" w:type="dxa"/>
            <w:bottom w:w="0" w:type="dxa"/>
          </w:tblCellMar>
        </w:tblPrEx>
        <w:trPr>
          <w:trHeight w:val="465"/>
        </w:trPr>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kern w:val="3"/>
                <w:sz w:val="24"/>
                <w:szCs w:val="24"/>
                <w:u w:color="FF0000"/>
              </w:rPr>
            </w:pPr>
            <w:r w:rsidRPr="00284C57">
              <w:rPr>
                <w:rFonts w:ascii="Times New Roman" w:hAnsi="Times New Roman" w:cs="Times New Roman"/>
                <w:kern w:val="3"/>
                <w:sz w:val="24"/>
                <w:szCs w:val="24"/>
                <w:u w:color="FF0000"/>
              </w:rPr>
              <w:t>Подпрограмма  « Обеспечение реализации муниципальной программы»</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2 495,218</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2 433,276</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97,52</w:t>
            </w:r>
          </w:p>
        </w:tc>
      </w:tr>
      <w:tr w:rsidR="00EF4BEB" w:rsidRPr="00EF4BEB">
        <w:tblPrEx>
          <w:tblCellMar>
            <w:top w:w="0" w:type="dxa"/>
            <w:bottom w:w="0" w:type="dxa"/>
          </w:tblCellMar>
        </w:tblPrEx>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kern w:val="3"/>
                <w:sz w:val="24"/>
                <w:szCs w:val="24"/>
                <w:u w:color="FF0000"/>
              </w:rPr>
            </w:pPr>
            <w:r w:rsidRPr="00284C57">
              <w:rPr>
                <w:rFonts w:ascii="Times New Roman" w:hAnsi="Times New Roman" w:cs="Times New Roman"/>
                <w:kern w:val="3"/>
                <w:sz w:val="24"/>
                <w:szCs w:val="24"/>
                <w:u w:color="FF0000"/>
              </w:rPr>
              <w:t>Подпрограмма  «Капитальный ремонт объектов жилищного фонда Ермаковского района»</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409,029</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406,842</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99,47</w:t>
            </w:r>
          </w:p>
        </w:tc>
      </w:tr>
      <w:tr w:rsidR="00EF4BEB" w:rsidRPr="00EF4BEB">
        <w:tblPrEx>
          <w:tblCellMar>
            <w:top w:w="0" w:type="dxa"/>
            <w:bottom w:w="0" w:type="dxa"/>
          </w:tblCellMar>
        </w:tblPrEx>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kern w:val="3"/>
                <w:sz w:val="24"/>
                <w:szCs w:val="24"/>
                <w:u w:color="FF0000"/>
              </w:rPr>
            </w:pPr>
            <w:r w:rsidRPr="00284C57">
              <w:rPr>
                <w:rFonts w:ascii="Times New Roman" w:hAnsi="Times New Roman" w:cs="Times New Roman"/>
                <w:b/>
                <w:bCs/>
                <w:kern w:val="3"/>
                <w:sz w:val="24"/>
                <w:szCs w:val="24"/>
                <w:u w:color="FF0000"/>
              </w:rPr>
              <w:t>14.</w:t>
            </w:r>
            <w:r w:rsidRPr="00284C57">
              <w:rPr>
                <w:rFonts w:ascii="Times New Roman" w:hAnsi="Times New Roman" w:cs="Times New Roman"/>
                <w:kern w:val="3"/>
                <w:sz w:val="24"/>
                <w:szCs w:val="24"/>
                <w:u w:color="FF0000"/>
              </w:rPr>
              <w:t xml:space="preserve"> </w:t>
            </w:r>
            <w:r w:rsidRPr="00284C57">
              <w:rPr>
                <w:rFonts w:ascii="Times New Roman" w:hAnsi="Times New Roman" w:cs="Times New Roman"/>
                <w:b/>
                <w:bCs/>
                <w:kern w:val="3"/>
                <w:sz w:val="24"/>
                <w:szCs w:val="24"/>
                <w:u w:color="FF0000"/>
              </w:rPr>
              <w:t>МП «Поддержка и развитие малого и среднего предпринимательства в Ермаковском районе»</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395,865</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395,865</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100,00</w:t>
            </w:r>
          </w:p>
        </w:tc>
      </w:tr>
      <w:tr w:rsidR="00EF4BEB" w:rsidRPr="00EF4BEB">
        <w:tblPrEx>
          <w:tblCellMar>
            <w:top w:w="0" w:type="dxa"/>
            <w:bottom w:w="0" w:type="dxa"/>
          </w:tblCellMar>
        </w:tblPrEx>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b/>
                <w:bCs/>
                <w:kern w:val="3"/>
                <w:sz w:val="24"/>
                <w:szCs w:val="24"/>
                <w:u w:color="FF0000"/>
              </w:rPr>
            </w:pPr>
            <w:r w:rsidRPr="00284C57">
              <w:rPr>
                <w:rFonts w:ascii="Times New Roman" w:hAnsi="Times New Roman" w:cs="Times New Roman"/>
                <w:b/>
                <w:bCs/>
                <w:kern w:val="3"/>
                <w:sz w:val="24"/>
                <w:szCs w:val="24"/>
                <w:u w:color="FF0000"/>
              </w:rPr>
              <w:t>15. МП «Развитие архивного дела в Ермаковском районе»</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1 952,9940</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1 910,059</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97,80</w:t>
            </w:r>
          </w:p>
        </w:tc>
      </w:tr>
      <w:tr w:rsidR="00EF4BEB" w:rsidRPr="00EF4BEB">
        <w:tblPrEx>
          <w:tblCellMar>
            <w:top w:w="0" w:type="dxa"/>
            <w:bottom w:w="0" w:type="dxa"/>
          </w:tblCellMar>
        </w:tblPrEx>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kern w:val="3"/>
                <w:sz w:val="24"/>
                <w:szCs w:val="24"/>
                <w:u w:color="FF0000"/>
              </w:rPr>
            </w:pPr>
            <w:r w:rsidRPr="00284C57">
              <w:rPr>
                <w:rFonts w:ascii="Times New Roman" w:hAnsi="Times New Roman" w:cs="Times New Roman"/>
                <w:b/>
                <w:bCs/>
                <w:kern w:val="3"/>
                <w:sz w:val="24"/>
                <w:szCs w:val="24"/>
                <w:u w:color="FF0000"/>
              </w:rPr>
              <w:t>16. МП «Развитие электронного муниципалитета в Ермаковском районе»</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826 ,727</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548,085</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66,30</w:t>
            </w:r>
          </w:p>
        </w:tc>
      </w:tr>
      <w:tr w:rsidR="00EF4BEB" w:rsidRPr="00EF4BEB">
        <w:tblPrEx>
          <w:tblCellMar>
            <w:top w:w="0" w:type="dxa"/>
            <w:bottom w:w="0" w:type="dxa"/>
          </w:tblCellMar>
        </w:tblPrEx>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widowControl w:val="0"/>
              <w:suppressAutoHyphens/>
              <w:autoSpaceDE w:val="0"/>
              <w:autoSpaceDN w:val="0"/>
              <w:adjustRightInd w:val="0"/>
              <w:spacing w:after="0" w:line="240" w:lineRule="atLeast"/>
              <w:jc w:val="both"/>
              <w:rPr>
                <w:rFonts w:ascii="Times New Roman" w:hAnsi="Times New Roman" w:cs="Times New Roman"/>
                <w:kern w:val="3"/>
                <w:sz w:val="24"/>
                <w:szCs w:val="24"/>
                <w:u w:color="FF0000"/>
              </w:rPr>
            </w:pPr>
            <w:r w:rsidRPr="00284C57">
              <w:rPr>
                <w:rFonts w:ascii="Times New Roman" w:hAnsi="Times New Roman" w:cs="Times New Roman"/>
                <w:b/>
                <w:bCs/>
                <w:kern w:val="3"/>
                <w:sz w:val="24"/>
                <w:szCs w:val="24"/>
                <w:u w:color="FF0000"/>
              </w:rPr>
              <w:t xml:space="preserve">17. МП «Обеспечение </w:t>
            </w:r>
            <w:proofErr w:type="gramStart"/>
            <w:r w:rsidRPr="00284C57">
              <w:rPr>
                <w:rFonts w:ascii="Times New Roman" w:hAnsi="Times New Roman" w:cs="Times New Roman"/>
                <w:b/>
                <w:bCs/>
                <w:kern w:val="3"/>
                <w:sz w:val="24"/>
                <w:szCs w:val="24"/>
                <w:u w:color="FF0000"/>
              </w:rPr>
              <w:t>безопасности жизнедеятельности населения территории Ермаковского района</w:t>
            </w:r>
            <w:proofErr w:type="gramEnd"/>
            <w:r w:rsidRPr="00284C57">
              <w:rPr>
                <w:rFonts w:ascii="Times New Roman" w:hAnsi="Times New Roman" w:cs="Times New Roman"/>
                <w:b/>
                <w:bCs/>
                <w:kern w:val="3"/>
                <w:sz w:val="24"/>
                <w:szCs w:val="24"/>
                <w:u w:color="FF0000"/>
              </w:rPr>
              <w:t>»</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3 170,800</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2 448,895</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b/>
                <w:bCs/>
                <w:sz w:val="24"/>
                <w:szCs w:val="24"/>
                <w:u w:color="FF0000"/>
              </w:rPr>
            </w:pPr>
            <w:r w:rsidRPr="00284C57">
              <w:rPr>
                <w:rFonts w:ascii="Times New Roman" w:hAnsi="Times New Roman" w:cs="Times New Roman"/>
                <w:b/>
                <w:bCs/>
                <w:sz w:val="24"/>
                <w:szCs w:val="24"/>
                <w:u w:color="FF0000"/>
              </w:rPr>
              <w:t>77,23</w:t>
            </w:r>
          </w:p>
        </w:tc>
      </w:tr>
      <w:tr w:rsidR="00EF4BEB" w:rsidRPr="00EF4BEB">
        <w:tblPrEx>
          <w:tblCellMar>
            <w:top w:w="0" w:type="dxa"/>
            <w:bottom w:w="0" w:type="dxa"/>
          </w:tblCellMar>
        </w:tblPrEx>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autoSpaceDE w:val="0"/>
              <w:autoSpaceDN w:val="0"/>
              <w:adjustRightInd w:val="0"/>
              <w:spacing w:after="0" w:line="240" w:lineRule="atLeast"/>
              <w:jc w:val="both"/>
              <w:rPr>
                <w:rFonts w:ascii="Times New Roman" w:hAnsi="Times New Roman" w:cs="Times New Roman"/>
                <w:sz w:val="24"/>
                <w:szCs w:val="24"/>
                <w:u w:color="FF0000"/>
              </w:rPr>
            </w:pPr>
            <w:r w:rsidRPr="00284C57">
              <w:rPr>
                <w:rFonts w:ascii="Times New Roman" w:hAnsi="Times New Roman" w:cs="Times New Roman"/>
                <w:sz w:val="24"/>
                <w:szCs w:val="24"/>
                <w:u w:color="FF0000"/>
              </w:rPr>
              <w:t>Подпрограмма «Обеспечение деятельности МКУ "ЕДДС Ермаковского района»</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3 046,000</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2 329,095</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76,46</w:t>
            </w:r>
          </w:p>
        </w:tc>
      </w:tr>
      <w:tr w:rsidR="00EF4BEB" w:rsidRPr="00EF4BEB">
        <w:tblPrEx>
          <w:tblCellMar>
            <w:top w:w="0" w:type="dxa"/>
            <w:bottom w:w="0" w:type="dxa"/>
          </w:tblCellMar>
        </w:tblPrEx>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autoSpaceDE w:val="0"/>
              <w:autoSpaceDN w:val="0"/>
              <w:adjustRightInd w:val="0"/>
              <w:spacing w:after="0" w:line="240" w:lineRule="atLeast"/>
              <w:jc w:val="both"/>
              <w:rPr>
                <w:rFonts w:ascii="Times New Roman" w:hAnsi="Times New Roman" w:cs="Times New Roman"/>
                <w:sz w:val="24"/>
                <w:szCs w:val="24"/>
                <w:u w:color="FF0000"/>
              </w:rPr>
            </w:pPr>
            <w:r w:rsidRPr="00284C57">
              <w:rPr>
                <w:rFonts w:ascii="Times New Roman" w:hAnsi="Times New Roman" w:cs="Times New Roman"/>
                <w:sz w:val="24"/>
                <w:szCs w:val="24"/>
                <w:u w:color="FF0000"/>
              </w:rPr>
              <w:t>Подпрограмма «Обеспечение безопасности гидротехнических сооружений»</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34,800</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34,800</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100,00</w:t>
            </w:r>
          </w:p>
        </w:tc>
      </w:tr>
      <w:tr w:rsidR="00EF4BEB" w:rsidRPr="00EF4BEB">
        <w:tblPrEx>
          <w:tblCellMar>
            <w:top w:w="0" w:type="dxa"/>
            <w:bottom w:w="0" w:type="dxa"/>
          </w:tblCellMar>
        </w:tblPrEx>
        <w:tc>
          <w:tcPr>
            <w:tcW w:w="6946" w:type="dxa"/>
            <w:tcBorders>
              <w:top w:val="single" w:sz="4" w:space="0" w:color="000000"/>
              <w:left w:val="single" w:sz="4" w:space="0" w:color="000000"/>
              <w:bottom w:val="single" w:sz="4" w:space="0" w:color="000000"/>
              <w:right w:val="nil"/>
            </w:tcBorders>
          </w:tcPr>
          <w:p w:rsidR="00EF4BEB" w:rsidRPr="00284C57" w:rsidRDefault="00EF4BEB" w:rsidP="00284C57">
            <w:pPr>
              <w:autoSpaceDE w:val="0"/>
              <w:autoSpaceDN w:val="0"/>
              <w:adjustRightInd w:val="0"/>
              <w:spacing w:after="0" w:line="240" w:lineRule="atLeast"/>
              <w:jc w:val="both"/>
              <w:rPr>
                <w:rFonts w:ascii="Times New Roman" w:hAnsi="Times New Roman" w:cs="Times New Roman"/>
                <w:sz w:val="24"/>
                <w:szCs w:val="24"/>
                <w:u w:color="FF0000"/>
              </w:rPr>
            </w:pPr>
            <w:r w:rsidRPr="00284C57">
              <w:rPr>
                <w:rFonts w:ascii="Times New Roman" w:hAnsi="Times New Roman" w:cs="Times New Roman"/>
                <w:sz w:val="24"/>
                <w:szCs w:val="24"/>
                <w:u w:color="FF0000"/>
              </w:rPr>
              <w:t xml:space="preserve">Подпрограмма «Профилактика террора и экстремизма на </w:t>
            </w:r>
            <w:r w:rsidRPr="00284C57">
              <w:rPr>
                <w:rFonts w:ascii="Times New Roman" w:hAnsi="Times New Roman" w:cs="Times New Roman"/>
                <w:sz w:val="24"/>
                <w:szCs w:val="24"/>
                <w:u w:color="FF0000"/>
              </w:rPr>
              <w:lastRenderedPageBreak/>
              <w:t>территории Ермаковского района»</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lastRenderedPageBreak/>
              <w:t>90,00</w:t>
            </w:r>
          </w:p>
        </w:tc>
        <w:tc>
          <w:tcPr>
            <w:tcW w:w="1276" w:type="dxa"/>
            <w:tcBorders>
              <w:top w:val="single" w:sz="4" w:space="0" w:color="000000"/>
              <w:left w:val="single" w:sz="4" w:space="0" w:color="000000"/>
              <w:bottom w:val="single" w:sz="4" w:space="0" w:color="000000"/>
              <w:right w:val="nil"/>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85,00</w:t>
            </w:r>
          </w:p>
        </w:tc>
        <w:tc>
          <w:tcPr>
            <w:tcW w:w="850" w:type="dxa"/>
            <w:tcBorders>
              <w:top w:val="single" w:sz="4" w:space="0" w:color="000000"/>
              <w:left w:val="single" w:sz="4" w:space="0" w:color="000000"/>
              <w:bottom w:val="single" w:sz="4" w:space="0" w:color="000000"/>
              <w:right w:val="single" w:sz="4" w:space="0" w:color="auto"/>
            </w:tcBorders>
          </w:tcPr>
          <w:p w:rsidR="00EF4BEB" w:rsidRPr="00284C57" w:rsidRDefault="00EF4BEB" w:rsidP="00FA3075">
            <w:pPr>
              <w:autoSpaceDE w:val="0"/>
              <w:autoSpaceDN w:val="0"/>
              <w:adjustRightInd w:val="0"/>
              <w:spacing w:after="0" w:line="240" w:lineRule="atLeast"/>
              <w:jc w:val="center"/>
              <w:rPr>
                <w:rFonts w:ascii="Times New Roman" w:hAnsi="Times New Roman" w:cs="Times New Roman"/>
                <w:sz w:val="24"/>
                <w:szCs w:val="24"/>
                <w:u w:color="FF0000"/>
              </w:rPr>
            </w:pPr>
            <w:r w:rsidRPr="00284C57">
              <w:rPr>
                <w:rFonts w:ascii="Times New Roman" w:hAnsi="Times New Roman" w:cs="Times New Roman"/>
                <w:sz w:val="24"/>
                <w:szCs w:val="24"/>
                <w:u w:color="FF0000"/>
              </w:rPr>
              <w:t>94,44</w:t>
            </w:r>
          </w:p>
        </w:tc>
      </w:tr>
    </w:tbl>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b/>
          <w:bCs/>
          <w:color w:val="000000"/>
          <w:sz w:val="28"/>
          <w:szCs w:val="28"/>
          <w:u w:color="FF0000"/>
        </w:rPr>
      </w:pPr>
      <w:r w:rsidRPr="00EF4BEB">
        <w:rPr>
          <w:rFonts w:ascii="Times New Roman" w:hAnsi="Times New Roman" w:cs="Times New Roman"/>
          <w:sz w:val="28"/>
          <w:szCs w:val="28"/>
          <w:u w:color="FF0000"/>
        </w:rPr>
        <w:t xml:space="preserve"> </w:t>
      </w:r>
      <w:r w:rsidRPr="00EF4BEB">
        <w:rPr>
          <w:rFonts w:ascii="Times New Roman" w:hAnsi="Times New Roman" w:cs="Times New Roman"/>
          <w:b/>
          <w:bCs/>
          <w:color w:val="000000"/>
          <w:sz w:val="28"/>
          <w:szCs w:val="28"/>
          <w:u w:color="FF0000"/>
          <w:lang w:val="en-US"/>
        </w:rPr>
        <w:t xml:space="preserve">26. </w:t>
      </w:r>
      <w:r w:rsidRPr="00EF4BEB">
        <w:rPr>
          <w:rFonts w:ascii="Times New Roman" w:hAnsi="Times New Roman" w:cs="Times New Roman"/>
          <w:b/>
          <w:bCs/>
          <w:color w:val="000000"/>
          <w:sz w:val="28"/>
          <w:szCs w:val="28"/>
          <w:u w:color="FF0000"/>
        </w:rPr>
        <w:t>Основные проблемы развития муниципального образования</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 Право на жилище – это такая же базовая ценность, закрепленная Конституцией РФ, как право на здравоохранение, образование, работу, безопасность. Одна из важнейших функций России как «социального государства» – предоставление жилья малоимущим гражданам на условиях социального найма – является обязанностью органов местного самоуправления. Между тем возможность решения данного вопроса целиком зависит от достаточности финансовых ресурсов, находящихся в распоряжении органов местного самоуправления, к сожалению, самодостаточностью в финансовых ресурсах органы местного самоуправления поселений фактически не обладают. По состоянию на 01.01.201</w:t>
      </w:r>
      <w:r w:rsidR="00FA3075">
        <w:rPr>
          <w:rFonts w:ascii="Times New Roman" w:hAnsi="Times New Roman" w:cs="Times New Roman"/>
          <w:sz w:val="28"/>
          <w:szCs w:val="28"/>
          <w:u w:color="FF0000"/>
        </w:rPr>
        <w:t xml:space="preserve">7 </w:t>
      </w:r>
      <w:r w:rsidRPr="00EF4BEB">
        <w:rPr>
          <w:rFonts w:ascii="Times New Roman" w:hAnsi="Times New Roman" w:cs="Times New Roman"/>
          <w:sz w:val="28"/>
          <w:szCs w:val="28"/>
          <w:u w:color="FF0000"/>
        </w:rPr>
        <w:t>г. 448 семей состоит на учете в качестве нуждающихся в жилых помещениях, в том числе 20 многодетных семей. Сельские населенные  пункты  района характеризуется бытовой неустроенностью: не имеют центрального отопления, водоснабжения, канализации,  дорог, ограничением подачи электроэнергии (п. Арадан) и т.д. Серьезной проблемой продолжает оставаться то, что не хватает необходимых сооружений и технологического оборудования для улучшения качества воды, при этом около 80% локальных водопроводов нуждается в реконструкции или в полном восстановлении. Имеющийся жилищный фонд продолжает ветшать, а жители сел и деревень лишаются элементарных коммунальных удобств.</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Зачастую низкая оплата труда, а также отсутствие рабочих мест при недостаточном уровне оказания социальных услуг, необеспеченность жильем создают для населения, особенно для молодежи, непривлекательность проживания в сельской местности.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proofErr w:type="gramStart"/>
      <w:r w:rsidRPr="00EF4BEB">
        <w:rPr>
          <w:rFonts w:ascii="Times New Roman" w:hAnsi="Times New Roman" w:cs="Times New Roman"/>
          <w:sz w:val="28"/>
          <w:szCs w:val="28"/>
          <w:u w:color="FF0000"/>
        </w:rPr>
        <w:t>В результате резкого спада сельскохозяйственного производства и ухудшения финансового положения в отрасли АПК социальная сфера на селе находится в кризисном состоянии: наблюдается отставание сельского населения от городского по уровню и условиям жизни.</w:t>
      </w:r>
      <w:proofErr w:type="gramEnd"/>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Из-за сокращения сельскохозяйственного производства были ликвидированы рабочие места, увеличился отток сельского населения. Продолжается тенденция сокращения трудовых кадров сельского хозяйства.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Нестабильна демографическая ситуация на селе, естественная убыль сельского населения за последние годы увеличилась.</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В настоящее время очень актуален вопрос сохранения здоровья жителей села. К сожалению, лечебно-профилактические учреждения, расположенные в сельской местности, по сравнению с </w:t>
      </w:r>
      <w:proofErr w:type="gramStart"/>
      <w:r w:rsidRPr="00EF4BEB">
        <w:rPr>
          <w:rFonts w:ascii="Times New Roman" w:hAnsi="Times New Roman" w:cs="Times New Roman"/>
          <w:sz w:val="28"/>
          <w:szCs w:val="28"/>
          <w:u w:color="FF0000"/>
        </w:rPr>
        <w:t>городскими</w:t>
      </w:r>
      <w:proofErr w:type="gramEnd"/>
      <w:r w:rsidRPr="00EF4BEB">
        <w:rPr>
          <w:rFonts w:ascii="Times New Roman" w:hAnsi="Times New Roman" w:cs="Times New Roman"/>
          <w:sz w:val="28"/>
          <w:szCs w:val="28"/>
          <w:u w:color="FF0000"/>
        </w:rPr>
        <w:t xml:space="preserve"> имеют более скромные лечебно-диагностические возможности, испытывают недостаток </w:t>
      </w:r>
      <w:r w:rsidRPr="00EF4BEB">
        <w:rPr>
          <w:rFonts w:ascii="Times New Roman" w:hAnsi="Times New Roman" w:cs="Times New Roman"/>
          <w:sz w:val="28"/>
          <w:szCs w:val="28"/>
          <w:u w:color="FF0000"/>
        </w:rPr>
        <w:lastRenderedPageBreak/>
        <w:t>квалифицированных медицинских кадров, обеспечены более слабой материально-техническая базой, что не может не отражаться на состоянии здоровья сельских жителей. Молодые специалисты не задерживаются на селе из-за отдалённости места работы, неудовлетворительных социально-бытовых условий, невысокого уровня оплаты труда.</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Многие проблемы в здравоохранении района связаны с недостаточным финансированием отрасли, в результате происходит ухудшение материально-технической базы.</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В системе образования наиболее  высоки темпы «старения» квалифицированных педагогических кадров, ниже процент педагогов, имеющих высшее образование, высшую квалификационную категорию, малочисленны методические объединения. Одна из самых сложных проблем – кадровая. Улучшение качества образования в сельских школах  напрямую связано с привлечением  молодых, квалифицированных  учителей в село.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Задачу закрепления молодых специалистов невозможно решить </w:t>
      </w:r>
      <w:proofErr w:type="gramStart"/>
      <w:r w:rsidRPr="00EF4BEB">
        <w:rPr>
          <w:rFonts w:ascii="Times New Roman" w:hAnsi="Times New Roman" w:cs="Times New Roman"/>
          <w:sz w:val="28"/>
          <w:szCs w:val="28"/>
          <w:u w:color="FF0000"/>
        </w:rPr>
        <w:t>без</w:t>
      </w:r>
      <w:proofErr w:type="gramEnd"/>
      <w:r w:rsidRPr="00EF4BEB">
        <w:rPr>
          <w:rFonts w:ascii="Times New Roman" w:hAnsi="Times New Roman" w:cs="Times New Roman"/>
          <w:sz w:val="28"/>
          <w:szCs w:val="28"/>
          <w:u w:color="FF0000"/>
        </w:rPr>
        <w:t xml:space="preserve">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b/>
          <w:bCs/>
          <w:sz w:val="28"/>
          <w:szCs w:val="28"/>
          <w:u w:color="FF0000"/>
        </w:rPr>
      </w:pPr>
      <w:r w:rsidRPr="00EF4BEB">
        <w:rPr>
          <w:rFonts w:ascii="Times New Roman" w:hAnsi="Times New Roman" w:cs="Times New Roman"/>
          <w:sz w:val="28"/>
          <w:szCs w:val="28"/>
          <w:u w:color="FF0000"/>
        </w:rPr>
        <w:t>повышения престижа сельского учительства и роста заработной платы.</w:t>
      </w:r>
      <w:r w:rsidRPr="00EF4BEB">
        <w:rPr>
          <w:rFonts w:ascii="Times New Roman" w:hAnsi="Times New Roman" w:cs="Times New Roman"/>
          <w:b/>
          <w:bCs/>
          <w:sz w:val="28"/>
          <w:szCs w:val="28"/>
          <w:u w:color="FF0000"/>
        </w:rPr>
        <w:t xml:space="preserve"> </w:t>
      </w:r>
      <w:r w:rsidRPr="00EF4BEB">
        <w:rPr>
          <w:rFonts w:ascii="Times New Roman" w:hAnsi="Times New Roman" w:cs="Times New Roman"/>
          <w:sz w:val="28"/>
          <w:szCs w:val="28"/>
          <w:u w:color="FF0000"/>
        </w:rPr>
        <w:t>Но, главное здесь - решение жилищной проблемы.</w:t>
      </w:r>
      <w:r w:rsidRPr="00EF4BEB">
        <w:rPr>
          <w:rFonts w:ascii="Times New Roman" w:hAnsi="Times New Roman" w:cs="Times New Roman"/>
          <w:b/>
          <w:bCs/>
          <w:sz w:val="28"/>
          <w:szCs w:val="28"/>
          <w:u w:color="FF0000"/>
        </w:rPr>
        <w:t xml:space="preserve">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Из-за недостаточного финансирования системы образования наблюдается ухудшение материальной базы общеобразовательных учреждений, несоответствие ее санитарным нормам и правилам. Существует  потребность в капитальном ремонте, реконструкции  и строительстве объектов образования,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Достаточно высокой остается доля школ, которые не соответствует современным требованиям, осуществления образовательного процесса, особенно в связи с введением новых федеральных государственных образовательных стандартов. Большинство зданий сельских ОУ построены в 50- 80 гг. прошлого века и потому требуются колоссальные затраты на приведение их в соответствие к современным стандартам, в том числе по противопожарной безопасности и стабильному энергоснабжению. В 7 школах района учебный процесс  проводится в  2-е смены.</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b/>
          <w:bCs/>
          <w:color w:val="000000"/>
          <w:sz w:val="28"/>
          <w:szCs w:val="28"/>
          <w:u w:color="FF0000"/>
        </w:rPr>
      </w:pPr>
      <w:r w:rsidRPr="00EF4BEB">
        <w:rPr>
          <w:rFonts w:ascii="Times New Roman" w:hAnsi="Times New Roman" w:cs="Times New Roman"/>
          <w:color w:val="000000"/>
          <w:sz w:val="28"/>
          <w:szCs w:val="28"/>
          <w:u w:color="FF0000"/>
        </w:rPr>
        <w:t xml:space="preserve">Большая часть сельской молодежи проводит свой досуг неорганизованно и бесцельно. Это связано, прежде всего, с плохим материально-техническим оснащением учреждений культуры и платностью предоставляемых услуг. Одно из решений этой проблемы - развитие молодежных и детских общественных организаций, тем более что они имеют значительный воспитательный потенциал. Создание нормальных культурно-бытовых условий для сельского населения позволит поднять настроение и дух патриотизма к своей малой родине. Для этого необходимо разработать мероприятия по развитию культурно-досуговой деятельности сельской местности, которая должна включать: строительство и реконструкция учреждений клубного типа, оснащенных необходимым культурно - информационным оборудованием, строительство физкультурно-спортивного комплекса.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lastRenderedPageBreak/>
        <w:t>Острейшей проблемой является тяжелое финансовое положение сельского хозяйства, которое характеризуется:</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незначительными денежными поступлениями от реализации продукции из-за низкого уровня цен на нее и ограничений сбыта;</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нехваткой собственных оборотных сре</w:t>
      </w:r>
      <w:proofErr w:type="gramStart"/>
      <w:r w:rsidRPr="00EF4BEB">
        <w:rPr>
          <w:rFonts w:ascii="Times New Roman" w:hAnsi="Times New Roman" w:cs="Times New Roman"/>
          <w:sz w:val="28"/>
          <w:szCs w:val="28"/>
          <w:u w:color="FF0000"/>
        </w:rPr>
        <w:t>дств дл</w:t>
      </w:r>
      <w:proofErr w:type="gramEnd"/>
      <w:r w:rsidRPr="00EF4BEB">
        <w:rPr>
          <w:rFonts w:ascii="Times New Roman" w:hAnsi="Times New Roman" w:cs="Times New Roman"/>
          <w:sz w:val="28"/>
          <w:szCs w:val="28"/>
          <w:u w:color="FF0000"/>
        </w:rPr>
        <w:t>я сезонного финансирования производства и низким уровнем недоступности банковского кредита.</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высокой кредиторской задолженностью, в основном по платежам в бюджеты всех уровней и внебюджетные фонды. Основная часть этих долгов приходится на пени и штрафы за просроченные платежи, так как существующая система налогообложения недостаточно учитывает сезонный характер производства и поступления финансовых ресурсов в сельском хозяйстве.</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Нерешенной проблемой остается межотраслевой диспаритет цен и доходов. В условиях либерализации экономики сельское хозяйство оказалось особо незащищенным перед монополизированными отраслями промышленности. Ценовой пресс со стороны массы посредников и перекупщиков привел к многократному снижению доли сельскохозяйственных товаропроизводителей в розничной цене конечного продукта.</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color w:val="000000"/>
          <w:sz w:val="28"/>
          <w:szCs w:val="28"/>
          <w:u w:color="FF0000"/>
        </w:rPr>
      </w:pPr>
      <w:r w:rsidRPr="00EF4BEB">
        <w:rPr>
          <w:rFonts w:ascii="Times New Roman" w:hAnsi="Times New Roman" w:cs="Times New Roman"/>
          <w:color w:val="000000"/>
          <w:sz w:val="28"/>
          <w:szCs w:val="28"/>
          <w:u w:color="FF0000"/>
        </w:rPr>
        <w:t xml:space="preserve">В сельском хозяйстве остро стоит вопрос нехватки молодых кадров. </w:t>
      </w:r>
      <w:r w:rsidR="00FA3075" w:rsidRPr="00EF4BEB">
        <w:rPr>
          <w:rFonts w:ascii="Times New Roman" w:hAnsi="Times New Roman" w:cs="Times New Roman"/>
          <w:color w:val="000000"/>
          <w:sz w:val="28"/>
          <w:szCs w:val="28"/>
          <w:u w:color="FF0000"/>
        </w:rPr>
        <w:t>Не востребованность</w:t>
      </w:r>
      <w:r w:rsidRPr="00EF4BEB">
        <w:rPr>
          <w:rFonts w:ascii="Times New Roman" w:hAnsi="Times New Roman" w:cs="Times New Roman"/>
          <w:color w:val="000000"/>
          <w:sz w:val="28"/>
          <w:szCs w:val="28"/>
          <w:u w:color="FF0000"/>
        </w:rPr>
        <w:t xml:space="preserve"> молодежи на селе связана с тем, что деятельность многих сельскохозяйственных предприятий в основном направлена не на расширение производства, а на их сохранение и выживаемость. Отсутствие капиталовложений на селе ведет к ухудшению качества рабочих мест, нарастает тенденция преобладания ручного малоквалифицированного труда. Молодежь отличается более высокими требованиями к работе, поэтому подбор рабочего места для нее в сельской местности весьма проблематичен.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color w:val="000000"/>
          <w:sz w:val="28"/>
          <w:szCs w:val="28"/>
          <w:u w:color="FF0000"/>
        </w:rPr>
      </w:pPr>
      <w:r w:rsidRPr="00EF4BEB">
        <w:rPr>
          <w:rFonts w:ascii="Times New Roman" w:hAnsi="Times New Roman" w:cs="Times New Roman"/>
          <w:color w:val="000000"/>
          <w:sz w:val="28"/>
          <w:szCs w:val="28"/>
          <w:u w:color="FF0000"/>
        </w:rPr>
        <w:t xml:space="preserve">В силу неразвитости рыночной инфраструктуры не обеспечивается нормальная связь между производителем и потребителем продовольствия, ограничивается возможность сбыта продуктов </w:t>
      </w:r>
      <w:proofErr w:type="gramStart"/>
      <w:r w:rsidRPr="00EF4BEB">
        <w:rPr>
          <w:rFonts w:ascii="Times New Roman" w:hAnsi="Times New Roman" w:cs="Times New Roman"/>
          <w:color w:val="000000"/>
          <w:sz w:val="28"/>
          <w:szCs w:val="28"/>
          <w:u w:color="FF0000"/>
        </w:rPr>
        <w:t>отечественными</w:t>
      </w:r>
      <w:proofErr w:type="gramEnd"/>
      <w:r w:rsidRPr="00EF4BEB">
        <w:rPr>
          <w:rFonts w:ascii="Times New Roman" w:hAnsi="Times New Roman" w:cs="Times New Roman"/>
          <w:color w:val="000000"/>
          <w:sz w:val="28"/>
          <w:szCs w:val="28"/>
          <w:u w:color="FF0000"/>
        </w:rPr>
        <w:t xml:space="preserve"> сельхозтоваропроизводителями по приемлемым ценам.</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Для решения вышеперечисленных проблем нужно сделать следующее:</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За счет участия в государственной программе «Развитие образования» продолжить работу по модернизации школ района и учреждений дополнительного образования,  усилению их материально-технического  базы;</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w:t>
      </w:r>
      <w:r w:rsidR="00FA3075">
        <w:rPr>
          <w:rFonts w:ascii="Times New Roman" w:hAnsi="Times New Roman" w:cs="Times New Roman"/>
          <w:sz w:val="28"/>
          <w:szCs w:val="28"/>
          <w:u w:color="FF0000"/>
        </w:rPr>
        <w:t xml:space="preserve"> </w:t>
      </w:r>
      <w:r w:rsidRPr="00EF4BEB">
        <w:rPr>
          <w:rFonts w:ascii="Times New Roman" w:hAnsi="Times New Roman" w:cs="Times New Roman"/>
          <w:sz w:val="28"/>
          <w:szCs w:val="28"/>
          <w:u w:color="FF0000"/>
        </w:rPr>
        <w:t xml:space="preserve">строительство школы на 115 мест </w:t>
      </w:r>
      <w:proofErr w:type="gramStart"/>
      <w:r w:rsidRPr="00EF4BEB">
        <w:rPr>
          <w:rFonts w:ascii="Times New Roman" w:hAnsi="Times New Roman" w:cs="Times New Roman"/>
          <w:sz w:val="28"/>
          <w:szCs w:val="28"/>
          <w:u w:color="FF0000"/>
        </w:rPr>
        <w:t>в</w:t>
      </w:r>
      <w:proofErr w:type="gramEnd"/>
      <w:r w:rsidRPr="00EF4BEB">
        <w:rPr>
          <w:rFonts w:ascii="Times New Roman" w:hAnsi="Times New Roman" w:cs="Times New Roman"/>
          <w:sz w:val="28"/>
          <w:szCs w:val="28"/>
          <w:u w:color="FF0000"/>
        </w:rPr>
        <w:t xml:space="preserve"> с. Разъезжее;</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 строительство  физкультурно-спортивного комплекса </w:t>
      </w:r>
      <w:proofErr w:type="gramStart"/>
      <w:r w:rsidRPr="00EF4BEB">
        <w:rPr>
          <w:rFonts w:ascii="Times New Roman" w:hAnsi="Times New Roman" w:cs="Times New Roman"/>
          <w:sz w:val="28"/>
          <w:szCs w:val="28"/>
          <w:u w:color="FF0000"/>
        </w:rPr>
        <w:t>в</w:t>
      </w:r>
      <w:proofErr w:type="gramEnd"/>
      <w:r w:rsidRPr="00EF4BEB">
        <w:rPr>
          <w:rFonts w:ascii="Times New Roman" w:hAnsi="Times New Roman" w:cs="Times New Roman"/>
          <w:sz w:val="28"/>
          <w:szCs w:val="28"/>
          <w:u w:color="FF0000"/>
        </w:rPr>
        <w:t xml:space="preserve"> с. Ермаковское.</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Продолжить работу по сохранению культурно-исторического наследия района и организации культурно-массовых мероприятий регионального и муниципальных масштабов, что позволит придать району большую популярность и известность не только на юге края, но и на более высоких уровнях;</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lastRenderedPageBreak/>
        <w:t>-</w:t>
      </w:r>
      <w:r w:rsidR="00FA3075">
        <w:rPr>
          <w:rFonts w:ascii="Times New Roman" w:hAnsi="Times New Roman" w:cs="Times New Roman"/>
          <w:sz w:val="28"/>
          <w:szCs w:val="28"/>
          <w:u w:color="FF0000"/>
        </w:rPr>
        <w:t xml:space="preserve"> </w:t>
      </w:r>
      <w:r w:rsidRPr="00EF4BEB">
        <w:rPr>
          <w:rFonts w:ascii="Times New Roman" w:hAnsi="Times New Roman" w:cs="Times New Roman"/>
          <w:sz w:val="28"/>
          <w:szCs w:val="28"/>
          <w:u w:color="FF0000"/>
        </w:rPr>
        <w:t xml:space="preserve">принимать участие  в государственной программе «Развитие культуры и туризма»  для дальнейшего ремонта и оснащение сельских клубов, ремонта и оснащение библиотек, пополнение библиотечных фондов, в том числе звуковыми книгами, компакт дисками с книгами, обучающими программами, ввести в эксплуатацию дом культуры </w:t>
      </w:r>
      <w:proofErr w:type="gramStart"/>
      <w:r w:rsidRPr="00EF4BEB">
        <w:rPr>
          <w:rFonts w:ascii="Times New Roman" w:hAnsi="Times New Roman" w:cs="Times New Roman"/>
          <w:sz w:val="28"/>
          <w:szCs w:val="28"/>
          <w:u w:color="FF0000"/>
        </w:rPr>
        <w:t>в</w:t>
      </w:r>
      <w:proofErr w:type="gramEnd"/>
      <w:r w:rsidRPr="00EF4BEB">
        <w:rPr>
          <w:rFonts w:ascii="Times New Roman" w:hAnsi="Times New Roman" w:cs="Times New Roman"/>
          <w:sz w:val="28"/>
          <w:szCs w:val="28"/>
          <w:u w:color="FF0000"/>
        </w:rPr>
        <w:t xml:space="preserve"> с. </w:t>
      </w:r>
      <w:proofErr w:type="spellStart"/>
      <w:r w:rsidRPr="00EF4BEB">
        <w:rPr>
          <w:rFonts w:ascii="Times New Roman" w:hAnsi="Times New Roman" w:cs="Times New Roman"/>
          <w:sz w:val="28"/>
          <w:szCs w:val="28"/>
          <w:u w:color="FF0000"/>
        </w:rPr>
        <w:t>Мигна</w:t>
      </w:r>
      <w:proofErr w:type="spellEnd"/>
      <w:r w:rsidRPr="00EF4BEB">
        <w:rPr>
          <w:rFonts w:ascii="Times New Roman" w:hAnsi="Times New Roman" w:cs="Times New Roman"/>
          <w:sz w:val="28"/>
          <w:szCs w:val="28"/>
          <w:u w:color="FF0000"/>
        </w:rPr>
        <w:t>;</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w:t>
      </w:r>
      <w:r w:rsidR="00FA3075">
        <w:rPr>
          <w:rFonts w:ascii="Times New Roman" w:hAnsi="Times New Roman" w:cs="Times New Roman"/>
          <w:sz w:val="28"/>
          <w:szCs w:val="28"/>
          <w:u w:color="FF0000"/>
        </w:rPr>
        <w:t xml:space="preserve"> </w:t>
      </w:r>
      <w:r w:rsidRPr="00EF4BEB">
        <w:rPr>
          <w:rFonts w:ascii="Times New Roman" w:hAnsi="Times New Roman" w:cs="Times New Roman"/>
          <w:sz w:val="28"/>
          <w:szCs w:val="28"/>
          <w:u w:color="FF0000"/>
        </w:rPr>
        <w:t>провести реконструкцию здания детской школы искусства;</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продолжить работу над программой по дальнейшему развитию  туристической отрасли, что позволит повысить  привлекательность  района и привлечь дополнительные инвестиции для развития инфраструктуры района. </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Для обеспечения доступности и качества медицинской помощи, в соответствие </w:t>
      </w:r>
      <w:proofErr w:type="gramStart"/>
      <w:r w:rsidRPr="00EF4BEB">
        <w:rPr>
          <w:rFonts w:ascii="Times New Roman" w:hAnsi="Times New Roman" w:cs="Times New Roman"/>
          <w:sz w:val="28"/>
          <w:szCs w:val="28"/>
          <w:u w:color="FF0000"/>
        </w:rPr>
        <w:t>лицензионными</w:t>
      </w:r>
      <w:proofErr w:type="gramEnd"/>
      <w:r w:rsidRPr="00EF4BEB">
        <w:rPr>
          <w:rFonts w:ascii="Times New Roman" w:hAnsi="Times New Roman" w:cs="Times New Roman"/>
          <w:sz w:val="28"/>
          <w:szCs w:val="28"/>
          <w:u w:color="FF0000"/>
        </w:rPr>
        <w:t xml:space="preserve"> требования:</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 провести капитальный ремонт в терапевтическом корпусе на 1 и 2 этаже с заменой вентиляционной системы и покраской  стен, потолков и заменой покрытия в соответствие ГОСТу и </w:t>
      </w:r>
      <w:proofErr w:type="spellStart"/>
      <w:r w:rsidRPr="00EF4BEB">
        <w:rPr>
          <w:rFonts w:ascii="Times New Roman" w:hAnsi="Times New Roman" w:cs="Times New Roman"/>
          <w:sz w:val="28"/>
          <w:szCs w:val="28"/>
          <w:u w:color="FF0000"/>
        </w:rPr>
        <w:t>СанПину</w:t>
      </w:r>
      <w:proofErr w:type="spellEnd"/>
      <w:r w:rsidRPr="00EF4BEB">
        <w:rPr>
          <w:rFonts w:ascii="Times New Roman" w:hAnsi="Times New Roman" w:cs="Times New Roman"/>
          <w:sz w:val="28"/>
          <w:szCs w:val="28"/>
          <w:u w:color="FF0000"/>
        </w:rPr>
        <w:t>;</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proofErr w:type="gramStart"/>
      <w:r w:rsidRPr="00EF4BEB">
        <w:rPr>
          <w:rFonts w:ascii="Times New Roman" w:hAnsi="Times New Roman" w:cs="Times New Roman"/>
          <w:sz w:val="28"/>
          <w:szCs w:val="28"/>
          <w:u w:color="FF0000"/>
        </w:rPr>
        <w:t>- замена всех Фапов на территории Ермаковского района, на модульные,  к 2020 году;</w:t>
      </w:r>
      <w:proofErr w:type="gramEnd"/>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установка дезинфицирующей камеры для проведения  дезинфекции камерным путем к 2020 году;</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оснащение новым медицинским оборудованием (маммограф, аппарат ИВЛ для взрослых, аппарат ИВЛ для детей,  автоматическая установка для дезинфекции эндоскопов, аппарат для холтеровскогомониторирования артериального давления  и электрокардиограммы легких (с принтером), кровать функциональная для отделений реанимации и интенсивной терапии 4-х-секционная с прикроватными столиками и трубами).</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 xml:space="preserve">Систематизация выездной работы врачебных бригад на ФАП для оказания практической и методической помощи фельдшерам, ВА, ОВП, УБ в соответствие графиком для оказания медицинской помощи </w:t>
      </w:r>
      <w:proofErr w:type="gramStart"/>
      <w:r w:rsidRPr="00EF4BEB">
        <w:rPr>
          <w:rFonts w:ascii="Times New Roman" w:hAnsi="Times New Roman" w:cs="Times New Roman"/>
          <w:sz w:val="28"/>
          <w:szCs w:val="28"/>
          <w:u w:color="FF0000"/>
        </w:rPr>
        <w:t>сельскому</w:t>
      </w:r>
      <w:proofErr w:type="gramEnd"/>
      <w:r w:rsidRPr="00EF4BEB">
        <w:rPr>
          <w:rFonts w:ascii="Times New Roman" w:hAnsi="Times New Roman" w:cs="Times New Roman"/>
          <w:sz w:val="28"/>
          <w:szCs w:val="28"/>
          <w:u w:color="FF0000"/>
        </w:rPr>
        <w:t xml:space="preserve"> населения.</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r w:rsidRPr="00EF4BEB">
        <w:rPr>
          <w:rFonts w:ascii="Times New Roman" w:hAnsi="Times New Roman" w:cs="Times New Roman"/>
          <w:sz w:val="28"/>
          <w:szCs w:val="28"/>
          <w:u w:color="FF0000"/>
        </w:rPr>
        <w:t>Развитие кураторства (методическая и практическая помощь) врачей терапевтов-участковых  фельдшеров ФАП.</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p>
    <w:p w:rsidR="00FA3075" w:rsidRDefault="00FA3075"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p>
    <w:p w:rsidR="00FA3075" w:rsidRDefault="00FA3075"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p>
    <w:p w:rsidR="00EF4BEB" w:rsidRPr="00EF4BEB" w:rsidRDefault="00FA3075"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bookmarkStart w:id="0" w:name="_GoBack"/>
      <w:bookmarkEnd w:id="0"/>
      <w:r>
        <w:rPr>
          <w:rFonts w:ascii="Times New Roman" w:hAnsi="Times New Roman" w:cs="Times New Roman"/>
          <w:sz w:val="28"/>
          <w:szCs w:val="28"/>
          <w:u w:color="FF0000"/>
        </w:rPr>
        <w:t>Глава Ермаковского района                                                    М.А. Виговский</w:t>
      </w:r>
    </w:p>
    <w:p w:rsidR="00EF4BEB" w:rsidRPr="00EF4BEB" w:rsidRDefault="00EF4BEB" w:rsidP="00EF4BEB">
      <w:pPr>
        <w:autoSpaceDE w:val="0"/>
        <w:autoSpaceDN w:val="0"/>
        <w:adjustRightInd w:val="0"/>
        <w:spacing w:after="0" w:line="240" w:lineRule="atLeast"/>
        <w:ind w:firstLine="709"/>
        <w:jc w:val="both"/>
        <w:rPr>
          <w:rFonts w:ascii="Times New Roman" w:hAnsi="Times New Roman" w:cs="Times New Roman"/>
          <w:sz w:val="28"/>
          <w:szCs w:val="28"/>
          <w:u w:color="FF0000"/>
        </w:rPr>
      </w:pPr>
    </w:p>
    <w:sectPr w:rsidR="00EF4BEB" w:rsidRPr="00EF4BEB" w:rsidSect="00EF4BEB">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DC2FAF6"/>
    <w:lvl w:ilvl="0">
      <w:numFmt w:val="bullet"/>
      <w:lvlText w:val="*"/>
      <w:lvlJc w:val="left"/>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0"/>
    <w:lvlOverride w:ilvl="0">
      <w:lvl w:ilvl="0">
        <w:numFmt w:val="bullet"/>
        <w:lvlText w:val=""/>
        <w:legacy w:legacy="1" w:legacySpace="0" w:legacyIndent="731"/>
        <w:lvlJc w:val="left"/>
        <w:rPr>
          <w:rFonts w:ascii="Symbol" w:hAnsi="Symbol" w:hint="default"/>
        </w:rPr>
      </w:lvl>
    </w:lvlOverride>
  </w:num>
  <w:num w:numId="3">
    <w:abstractNumId w:val="0"/>
    <w:lvlOverride w:ilvl="0">
      <w:lvl w:ilvl="0">
        <w:numFmt w:val="bullet"/>
        <w:lvlText w:val=""/>
        <w:legacy w:legacy="1" w:legacySpace="0" w:legacyIndent="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BEB"/>
    <w:rsid w:val="00003217"/>
    <w:rsid w:val="00035DAD"/>
    <w:rsid w:val="00091CA7"/>
    <w:rsid w:val="001134CF"/>
    <w:rsid w:val="001841A5"/>
    <w:rsid w:val="001B560F"/>
    <w:rsid w:val="001E30AA"/>
    <w:rsid w:val="001E4C04"/>
    <w:rsid w:val="002414D1"/>
    <w:rsid w:val="002666EE"/>
    <w:rsid w:val="00284C57"/>
    <w:rsid w:val="0030204F"/>
    <w:rsid w:val="003415B7"/>
    <w:rsid w:val="003A4CC1"/>
    <w:rsid w:val="00442700"/>
    <w:rsid w:val="00450244"/>
    <w:rsid w:val="00472A75"/>
    <w:rsid w:val="004972D2"/>
    <w:rsid w:val="004A5A97"/>
    <w:rsid w:val="004B6642"/>
    <w:rsid w:val="004C6F14"/>
    <w:rsid w:val="004E5891"/>
    <w:rsid w:val="00500C08"/>
    <w:rsid w:val="00521385"/>
    <w:rsid w:val="0055362E"/>
    <w:rsid w:val="005A0149"/>
    <w:rsid w:val="005A03D3"/>
    <w:rsid w:val="005C37C0"/>
    <w:rsid w:val="005E27A8"/>
    <w:rsid w:val="005E5291"/>
    <w:rsid w:val="005E6220"/>
    <w:rsid w:val="0061673F"/>
    <w:rsid w:val="0062358D"/>
    <w:rsid w:val="00656CA3"/>
    <w:rsid w:val="00696D94"/>
    <w:rsid w:val="006F4EE2"/>
    <w:rsid w:val="0075657A"/>
    <w:rsid w:val="007C52CD"/>
    <w:rsid w:val="007D2627"/>
    <w:rsid w:val="007F43D8"/>
    <w:rsid w:val="0081134C"/>
    <w:rsid w:val="00826C19"/>
    <w:rsid w:val="0083043A"/>
    <w:rsid w:val="00870DE6"/>
    <w:rsid w:val="008C38A1"/>
    <w:rsid w:val="0091344A"/>
    <w:rsid w:val="00944399"/>
    <w:rsid w:val="009479FF"/>
    <w:rsid w:val="00980A9F"/>
    <w:rsid w:val="009C67A5"/>
    <w:rsid w:val="009E75B1"/>
    <w:rsid w:val="00A9767A"/>
    <w:rsid w:val="00AB613F"/>
    <w:rsid w:val="00AF24CD"/>
    <w:rsid w:val="00B06041"/>
    <w:rsid w:val="00B32090"/>
    <w:rsid w:val="00B41C6F"/>
    <w:rsid w:val="00B61FFE"/>
    <w:rsid w:val="00BC04BD"/>
    <w:rsid w:val="00BD3564"/>
    <w:rsid w:val="00BD48B3"/>
    <w:rsid w:val="00C743BF"/>
    <w:rsid w:val="00C96414"/>
    <w:rsid w:val="00CA1598"/>
    <w:rsid w:val="00CA3599"/>
    <w:rsid w:val="00CA62F2"/>
    <w:rsid w:val="00D71191"/>
    <w:rsid w:val="00DE2316"/>
    <w:rsid w:val="00DE2C85"/>
    <w:rsid w:val="00E3010F"/>
    <w:rsid w:val="00E5262C"/>
    <w:rsid w:val="00E733B2"/>
    <w:rsid w:val="00EE00BF"/>
    <w:rsid w:val="00EE0F97"/>
    <w:rsid w:val="00EF4BEB"/>
    <w:rsid w:val="00F15511"/>
    <w:rsid w:val="00F239A8"/>
    <w:rsid w:val="00F37EA7"/>
    <w:rsid w:val="00F46C60"/>
    <w:rsid w:val="00F5016A"/>
    <w:rsid w:val="00FA3075"/>
    <w:rsid w:val="00FB7026"/>
    <w:rsid w:val="00FF3867"/>
    <w:rsid w:val="00FF6C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EF4BEB"/>
    <w:pPr>
      <w:autoSpaceDE w:val="0"/>
      <w:autoSpaceDN w:val="0"/>
      <w:adjustRightInd w:val="0"/>
      <w:spacing w:after="0" w:line="240" w:lineRule="auto"/>
      <w:outlineLvl w:val="0"/>
    </w:pPr>
    <w:rPr>
      <w:rFonts w:ascii="Times New Roman" w:hAnsi="Times New Roman" w:cs="Times New Roman"/>
      <w:sz w:val="24"/>
      <w:szCs w:val="24"/>
    </w:rPr>
  </w:style>
  <w:style w:type="paragraph" w:styleId="2">
    <w:name w:val="heading 2"/>
    <w:basedOn w:val="a"/>
    <w:next w:val="a"/>
    <w:link w:val="20"/>
    <w:uiPriority w:val="99"/>
    <w:qFormat/>
    <w:rsid w:val="00EF4BEB"/>
    <w:pPr>
      <w:autoSpaceDE w:val="0"/>
      <w:autoSpaceDN w:val="0"/>
      <w:adjustRightInd w:val="0"/>
      <w:spacing w:after="0" w:line="240" w:lineRule="auto"/>
      <w:outlineLvl w:val="1"/>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F4BEB"/>
    <w:rPr>
      <w:rFonts w:ascii="Times New Roman" w:hAnsi="Times New Roman" w:cs="Times New Roman"/>
      <w:sz w:val="24"/>
      <w:szCs w:val="24"/>
    </w:rPr>
  </w:style>
  <w:style w:type="character" w:customStyle="1" w:styleId="20">
    <w:name w:val="Заголовок 2 Знак"/>
    <w:basedOn w:val="a0"/>
    <w:link w:val="2"/>
    <w:uiPriority w:val="99"/>
    <w:rsid w:val="00EF4BEB"/>
    <w:rPr>
      <w:rFonts w:ascii="Times New Roman" w:hAnsi="Times New Roman" w:cs="Times New Roman"/>
      <w:sz w:val="24"/>
      <w:szCs w:val="24"/>
    </w:rPr>
  </w:style>
  <w:style w:type="paragraph" w:styleId="a3">
    <w:name w:val="List Paragraph"/>
    <w:basedOn w:val="a"/>
    <w:uiPriority w:val="34"/>
    <w:qFormat/>
    <w:rsid w:val="00826C1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EF4BEB"/>
    <w:pPr>
      <w:autoSpaceDE w:val="0"/>
      <w:autoSpaceDN w:val="0"/>
      <w:adjustRightInd w:val="0"/>
      <w:spacing w:after="0" w:line="240" w:lineRule="auto"/>
      <w:outlineLvl w:val="0"/>
    </w:pPr>
    <w:rPr>
      <w:rFonts w:ascii="Times New Roman" w:hAnsi="Times New Roman" w:cs="Times New Roman"/>
      <w:sz w:val="24"/>
      <w:szCs w:val="24"/>
    </w:rPr>
  </w:style>
  <w:style w:type="paragraph" w:styleId="2">
    <w:name w:val="heading 2"/>
    <w:basedOn w:val="a"/>
    <w:next w:val="a"/>
    <w:link w:val="20"/>
    <w:uiPriority w:val="99"/>
    <w:qFormat/>
    <w:rsid w:val="00EF4BEB"/>
    <w:pPr>
      <w:autoSpaceDE w:val="0"/>
      <w:autoSpaceDN w:val="0"/>
      <w:adjustRightInd w:val="0"/>
      <w:spacing w:after="0" w:line="240" w:lineRule="auto"/>
      <w:outlineLvl w:val="1"/>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F4BEB"/>
    <w:rPr>
      <w:rFonts w:ascii="Times New Roman" w:hAnsi="Times New Roman" w:cs="Times New Roman"/>
      <w:sz w:val="24"/>
      <w:szCs w:val="24"/>
    </w:rPr>
  </w:style>
  <w:style w:type="character" w:customStyle="1" w:styleId="20">
    <w:name w:val="Заголовок 2 Знак"/>
    <w:basedOn w:val="a0"/>
    <w:link w:val="2"/>
    <w:uiPriority w:val="99"/>
    <w:rsid w:val="00EF4BEB"/>
    <w:rPr>
      <w:rFonts w:ascii="Times New Roman" w:hAnsi="Times New Roman" w:cs="Times New Roman"/>
      <w:sz w:val="24"/>
      <w:szCs w:val="24"/>
    </w:rPr>
  </w:style>
  <w:style w:type="paragraph" w:styleId="a3">
    <w:name w:val="List Paragraph"/>
    <w:basedOn w:val="a"/>
    <w:uiPriority w:val="34"/>
    <w:qFormat/>
    <w:rsid w:val="00826C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1.etp-micex.ru/procedure/view/227171?actual=1&amp;backurl=aHR0cDovL3d3dzEuZXRwLW1pY2V4LnJ1L3Byb2NlZHVyZS9jYXRhbG9nLz8mY3VzdG9tZXI9JUQwJUIwJUQwJUI0JUQwJUJDJUQwJUI4JUQwJUJEJUQwJUI4JUQxJTgxJUQxJTgyJUQxJTgwJUQwJUIwJUQxJTg2JUQwJUI4JUQxJThGJTIwJUQwJTk1JUQxJTgwJUQwJUJDJUQwJUIwJUQwJUJBJUQwJUJFJUQwJUIyJUQxJTgxJUQwJUJBJUQwJUJFJUQwJUIzJUQwJUJFJTIwJUQxJTgxJUQwJUI1JUQwJUJCJUQxJThDJUQxJTgxJUQwJUJFJUQwJUIyJUQwJUI1JUQxJTgyJUQwJUIwJmZ1bGxTZWFyY2g9MC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1.etp-micex.ru/procedure/view/227171?actual=1&amp;backurl=aHR0cDovL3d3dzEuZXRwLW1pY2V4LnJ1L3Byb2NlZHVyZS9jYXRhbG9nLz8mY3VzdG9tZXI9JUQwJUIwJUQwJUI0JUQwJUJDJUQwJUI4JUQwJUJEJUQwJUI4JUQxJTgxJUQxJTgyJUQxJTgwJUQwJUIwJUQxJTg2JUQwJUI4JUQxJThGJTIwJUQwJTk1JUQxJTgwJUQwJUJDJUQwJUIwJUQwJUJBJUQwJUJFJUQwJUIyJUQxJTgxJUQwJUJBJUQwJUJFJUQwJUIzJUQwJUJFJTIwJUQxJTgxJUQwJUI1JUQwJUJCJUQxJThDJUQxJTgxJUQwJUJFJUQwJUIyJUQwJUI1JUQxJTgyJUQwJUIwJmZ1bGxTZWFyY2g9MCY="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32</Pages>
  <Words>11476</Words>
  <Characters>65419</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Company>
  <LinksUpToDate>false</LinksUpToDate>
  <CharactersWithSpaces>76742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dc:creator>
  <cp:keywords/>
  <dc:description/>
  <cp:lastModifiedBy>Галина</cp:lastModifiedBy>
  <cp:revision>1</cp:revision>
  <dcterms:created xsi:type="dcterms:W3CDTF">2018-11-07T06:35:00Z</dcterms:created>
  <dcterms:modified xsi:type="dcterms:W3CDTF">2018-11-07T08:28:00Z</dcterms:modified>
</cp:coreProperties>
</file>