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4" w:type="dxa"/>
        <w:tblInd w:w="-743" w:type="dxa"/>
        <w:tblLook w:val="00A0"/>
      </w:tblPr>
      <w:tblGrid>
        <w:gridCol w:w="3021"/>
        <w:gridCol w:w="591"/>
        <w:gridCol w:w="278"/>
        <w:gridCol w:w="278"/>
        <w:gridCol w:w="723"/>
        <w:gridCol w:w="723"/>
        <w:gridCol w:w="723"/>
        <w:gridCol w:w="723"/>
        <w:gridCol w:w="2102"/>
        <w:gridCol w:w="1582"/>
      </w:tblGrid>
      <w:tr w:rsidR="001B35CF" w:rsidRPr="00A61CA1" w:rsidTr="001B35CF">
        <w:trPr>
          <w:trHeight w:val="223"/>
        </w:trPr>
        <w:tc>
          <w:tcPr>
            <w:tcW w:w="107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B35CF">
              <w:rPr>
                <w:rFonts w:ascii="Times New Roman" w:hAnsi="Times New Roman"/>
                <w:b/>
                <w:bCs/>
                <w:sz w:val="20"/>
                <w:szCs w:val="20"/>
              </w:rPr>
              <w:t>ПОЯСНИТЕЛЬНАЯ ЗАПИСКА</w:t>
            </w:r>
          </w:p>
        </w:tc>
      </w:tr>
      <w:tr w:rsidR="001B35CF" w:rsidRPr="00A61CA1" w:rsidTr="001B35CF">
        <w:trPr>
          <w:trHeight w:val="211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КОДЫ</w:t>
            </w:r>
          </w:p>
        </w:tc>
      </w:tr>
      <w:tr w:rsidR="001B35CF" w:rsidRPr="00A61CA1" w:rsidTr="001B35CF">
        <w:trPr>
          <w:trHeight w:val="211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Форма по ОКУД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0503760</w:t>
            </w:r>
          </w:p>
        </w:tc>
      </w:tr>
      <w:tr w:rsidR="001B35CF" w:rsidRPr="00A61CA1" w:rsidTr="001B35CF">
        <w:trPr>
          <w:trHeight w:val="198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E2EE7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«01» января 2024</w:t>
            </w:r>
            <w:r w:rsidR="001B35CF" w:rsidRPr="001B35C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35CF" w:rsidRPr="001B35CF" w:rsidRDefault="001E2EE7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1B35CF" w:rsidRPr="001B35CF">
              <w:rPr>
                <w:rFonts w:ascii="Times New Roman" w:hAnsi="Times New Roman"/>
                <w:sz w:val="20"/>
                <w:szCs w:val="20"/>
              </w:rPr>
              <w:t>.02.202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B35CF" w:rsidRPr="00A61CA1" w:rsidTr="001B35CF">
        <w:trPr>
          <w:trHeight w:val="471"/>
        </w:trPr>
        <w:tc>
          <w:tcPr>
            <w:tcW w:w="4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35CF" w:rsidRPr="001B35CF" w:rsidRDefault="001B35CF" w:rsidP="004965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2892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Ермаковского района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по ОКПО</w:t>
            </w:r>
          </w:p>
        </w:tc>
        <w:tc>
          <w:tcPr>
            <w:tcW w:w="1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35CF" w:rsidRPr="00A61CA1" w:rsidTr="001B35CF">
        <w:trPr>
          <w:trHeight w:val="463"/>
        </w:trPr>
        <w:tc>
          <w:tcPr>
            <w:tcW w:w="4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2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Глава по БК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094</w:t>
            </w:r>
          </w:p>
        </w:tc>
      </w:tr>
      <w:tr w:rsidR="001B35CF" w:rsidRPr="00A61CA1" w:rsidTr="001B35CF">
        <w:trPr>
          <w:trHeight w:val="381"/>
        </w:trPr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35CF" w:rsidRPr="001B35CF" w:rsidRDefault="001B35CF" w:rsidP="004965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Наименование бюджета (публично-правового образования)</w:t>
            </w:r>
          </w:p>
        </w:tc>
        <w:tc>
          <w:tcPr>
            <w:tcW w:w="28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35CF">
              <w:rPr>
                <w:rFonts w:ascii="Times New Roman" w:hAnsi="Times New Roman"/>
                <w:sz w:val="20"/>
                <w:szCs w:val="20"/>
              </w:rPr>
              <w:t>Ермаковский</w:t>
            </w:r>
            <w:proofErr w:type="spellEnd"/>
            <w:r w:rsidRPr="001B35CF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по ОКТМО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04616000</w:t>
            </w:r>
          </w:p>
        </w:tc>
      </w:tr>
      <w:tr w:rsidR="001B35CF" w:rsidRPr="00A61CA1" w:rsidTr="005157EB">
        <w:trPr>
          <w:trHeight w:val="566"/>
        </w:trPr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4965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Периодичность: месячная, квартальная, годовая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35CF" w:rsidRPr="00A61CA1" w:rsidTr="001B35CF">
        <w:trPr>
          <w:trHeight w:val="198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D724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Единица измерения: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C368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по ОКЕИ</w:t>
            </w:r>
          </w:p>
        </w:tc>
        <w:tc>
          <w:tcPr>
            <w:tcW w:w="1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5CF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</w:tr>
      <w:tr w:rsidR="001B35CF" w:rsidRPr="00172B33" w:rsidTr="001B35CF">
        <w:trPr>
          <w:trHeight w:val="198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35CF" w:rsidRPr="00172B33" w:rsidTr="001B35CF">
        <w:trPr>
          <w:trHeight w:val="52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5CF" w:rsidRPr="001B35CF" w:rsidRDefault="001B35CF" w:rsidP="001B35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B28E5" w:rsidRDefault="004B28E5" w:rsidP="001B3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61F5D" w:rsidRDefault="00861F5D" w:rsidP="001B3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B35CF" w:rsidRDefault="001B35CF" w:rsidP="001B3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B35CF">
        <w:rPr>
          <w:rFonts w:ascii="Times New Roman" w:eastAsia="Times New Roman" w:hAnsi="Times New Roman" w:cs="Times New Roman"/>
          <w:sz w:val="20"/>
          <w:szCs w:val="20"/>
        </w:rPr>
        <w:t>РАЗДЕЛ 4. АНАЛИЗ ПОКАЗАТЕЛЕЙ ОТЧЕТНОСТИ УЧРЕЖДЕНИЯ</w:t>
      </w:r>
    </w:p>
    <w:p w:rsidR="001B35CF" w:rsidRPr="001B35CF" w:rsidRDefault="001B35CF" w:rsidP="001B35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61F5D" w:rsidRDefault="001B35CF" w:rsidP="00861F5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Pr="0032300D">
        <w:rPr>
          <w:rFonts w:ascii="Times New Roman" w:eastAsia="Times New Roman" w:hAnsi="Times New Roman" w:cs="Times New Roman"/>
          <w:sz w:val="24"/>
          <w:szCs w:val="24"/>
        </w:rPr>
        <w:t>В отчет</w:t>
      </w:r>
      <w:r w:rsidR="00F11EE4">
        <w:rPr>
          <w:rFonts w:ascii="Times New Roman" w:eastAsia="Times New Roman" w:hAnsi="Times New Roman" w:cs="Times New Roman"/>
          <w:sz w:val="24"/>
          <w:szCs w:val="24"/>
        </w:rPr>
        <w:t>ности по состоянию на 01.01.2024</w:t>
      </w:r>
      <w:r w:rsidRPr="0032300D">
        <w:rPr>
          <w:rFonts w:ascii="Times New Roman" w:eastAsia="Times New Roman" w:hAnsi="Times New Roman" w:cs="Times New Roman"/>
          <w:sz w:val="24"/>
          <w:szCs w:val="24"/>
        </w:rPr>
        <w:t xml:space="preserve"> года имеются расхождения </w:t>
      </w:r>
      <w:r w:rsidR="00FE3B89" w:rsidRPr="00861F5D">
        <w:rPr>
          <w:rFonts w:ascii="Times New Roman" w:eastAsia="Times New Roman" w:hAnsi="Times New Roman" w:cs="Times New Roman"/>
          <w:sz w:val="24"/>
          <w:szCs w:val="24"/>
        </w:rPr>
        <w:t>входящих остатков</w:t>
      </w:r>
      <w:r w:rsidR="006D5E73">
        <w:rPr>
          <w:rFonts w:ascii="Times New Roman" w:eastAsia="Times New Roman" w:hAnsi="Times New Roman" w:cs="Times New Roman"/>
          <w:sz w:val="24"/>
          <w:szCs w:val="24"/>
        </w:rPr>
        <w:t xml:space="preserve"> основных средств </w:t>
      </w:r>
      <w:r w:rsidRPr="00861F5D">
        <w:rPr>
          <w:rFonts w:ascii="Times New Roman" w:eastAsia="Times New Roman" w:hAnsi="Times New Roman" w:cs="Times New Roman"/>
          <w:sz w:val="24"/>
          <w:szCs w:val="24"/>
        </w:rPr>
        <w:t>на начало года в ф.0503730</w:t>
      </w:r>
      <w:r w:rsidR="00077AE7">
        <w:rPr>
          <w:rFonts w:ascii="Times New Roman" w:eastAsia="Times New Roman" w:hAnsi="Times New Roman" w:cs="Times New Roman"/>
          <w:sz w:val="24"/>
          <w:szCs w:val="24"/>
        </w:rPr>
        <w:t xml:space="preserve"> (деятельность по государственному муниципальному заданию</w:t>
      </w:r>
      <w:r w:rsidR="002479F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861F5D">
        <w:rPr>
          <w:rFonts w:ascii="Times New Roman" w:hAnsi="Times New Roman"/>
        </w:rPr>
        <w:t xml:space="preserve">в результате </w:t>
      </w:r>
      <w:r w:rsidR="002479FC">
        <w:rPr>
          <w:rFonts w:ascii="Times New Roman" w:hAnsi="Times New Roman"/>
        </w:rPr>
        <w:t>исправления ошибок прошлых лет</w:t>
      </w:r>
      <w:r w:rsidR="00861F5D">
        <w:rPr>
          <w:rFonts w:ascii="Times New Roman" w:hAnsi="Times New Roman"/>
        </w:rPr>
        <w:t>:</w:t>
      </w:r>
    </w:p>
    <w:p w:rsidR="002479FC" w:rsidRDefault="002479FC" w:rsidP="00861F5D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7"/>
        <w:tblW w:w="9574" w:type="dxa"/>
        <w:tblLook w:val="04A0"/>
      </w:tblPr>
      <w:tblGrid>
        <w:gridCol w:w="1754"/>
        <w:gridCol w:w="3910"/>
        <w:gridCol w:w="3910"/>
      </w:tblGrid>
      <w:tr w:rsidR="00861F5D" w:rsidTr="00345A3D">
        <w:trPr>
          <w:trHeight w:val="401"/>
        </w:trPr>
        <w:tc>
          <w:tcPr>
            <w:tcW w:w="1754" w:type="dxa"/>
          </w:tcPr>
          <w:p w:rsidR="00861F5D" w:rsidRPr="00823FAB" w:rsidRDefault="00861F5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Код строки</w:t>
            </w:r>
          </w:p>
        </w:tc>
        <w:tc>
          <w:tcPr>
            <w:tcW w:w="3910" w:type="dxa"/>
          </w:tcPr>
          <w:p w:rsidR="00861F5D" w:rsidRPr="00823FAB" w:rsidRDefault="00861F5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Сумма изменений</w:t>
            </w:r>
          </w:p>
        </w:tc>
        <w:tc>
          <w:tcPr>
            <w:tcW w:w="3910" w:type="dxa"/>
          </w:tcPr>
          <w:p w:rsidR="00861F5D" w:rsidRPr="00823FAB" w:rsidRDefault="00861F5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Причины</w:t>
            </w:r>
          </w:p>
        </w:tc>
      </w:tr>
      <w:tr w:rsidR="00861F5D" w:rsidTr="0089504E">
        <w:trPr>
          <w:trHeight w:val="720"/>
        </w:trPr>
        <w:tc>
          <w:tcPr>
            <w:tcW w:w="1754" w:type="dxa"/>
          </w:tcPr>
          <w:p w:rsidR="00861F5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01</w:t>
            </w:r>
            <w:r w:rsidR="00861F5D" w:rsidRPr="00823F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10" w:type="dxa"/>
          </w:tcPr>
          <w:p w:rsidR="00861F5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622 070,40</w:t>
            </w:r>
          </w:p>
        </w:tc>
        <w:tc>
          <w:tcPr>
            <w:tcW w:w="3910" w:type="dxa"/>
          </w:tcPr>
          <w:p w:rsidR="00861F5D" w:rsidRPr="00823FAB" w:rsidRDefault="001E23BD" w:rsidP="00DE5AAA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23FAB">
              <w:rPr>
                <w:rFonts w:ascii="Times New Roman" w:hAnsi="Times New Roman"/>
                <w:sz w:val="20"/>
                <w:szCs w:val="20"/>
              </w:rPr>
              <w:t xml:space="preserve">Ошибочно </w:t>
            </w:r>
            <w:r w:rsidR="00861F5D" w:rsidRPr="00823F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3FAB">
              <w:rPr>
                <w:rFonts w:ascii="Times New Roman" w:hAnsi="Times New Roman"/>
                <w:sz w:val="20"/>
                <w:szCs w:val="20"/>
              </w:rPr>
              <w:t>была отражена</w:t>
            </w:r>
            <w:r w:rsidR="00861F5D" w:rsidRPr="00823FAB">
              <w:rPr>
                <w:rFonts w:ascii="Times New Roman" w:hAnsi="Times New Roman"/>
                <w:sz w:val="20"/>
                <w:szCs w:val="20"/>
              </w:rPr>
              <w:t xml:space="preserve"> сумма </w:t>
            </w:r>
            <w:r w:rsidRPr="00823FAB">
              <w:rPr>
                <w:rFonts w:ascii="Times New Roman" w:hAnsi="Times New Roman"/>
                <w:sz w:val="20"/>
                <w:szCs w:val="20"/>
              </w:rPr>
              <w:t xml:space="preserve">в отчетности </w:t>
            </w:r>
            <w:r w:rsidR="00D838DC" w:rsidRPr="00823FAB">
              <w:rPr>
                <w:rFonts w:ascii="Times New Roman" w:hAnsi="Times New Roman"/>
                <w:sz w:val="20"/>
                <w:szCs w:val="20"/>
              </w:rPr>
              <w:t xml:space="preserve">бюджетного учреждения </w:t>
            </w:r>
            <w:r w:rsidR="002479FC" w:rsidRPr="00823FAB">
              <w:rPr>
                <w:rFonts w:ascii="Times New Roman" w:hAnsi="Times New Roman"/>
                <w:sz w:val="20"/>
                <w:szCs w:val="20"/>
              </w:rPr>
              <w:t>в графе по приносящей</w:t>
            </w:r>
            <w:r w:rsidR="00D838DC" w:rsidRPr="00823FAB">
              <w:rPr>
                <w:rFonts w:ascii="Times New Roman" w:hAnsi="Times New Roman"/>
                <w:sz w:val="20"/>
                <w:szCs w:val="20"/>
              </w:rPr>
              <w:t xml:space="preserve"> доход деятельность</w:t>
            </w:r>
            <w:r w:rsidR="002479FC" w:rsidRPr="00823F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1F5D" w:rsidRPr="00823FAB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2479FC" w:rsidRPr="00823FAB">
              <w:rPr>
                <w:rFonts w:ascii="Times New Roman" w:hAnsi="Times New Roman"/>
                <w:sz w:val="20"/>
                <w:szCs w:val="20"/>
              </w:rPr>
              <w:t>основным средствам</w:t>
            </w:r>
            <w:r w:rsidR="00861F5D" w:rsidRPr="00823FAB">
              <w:rPr>
                <w:rFonts w:ascii="Times New Roman" w:hAnsi="Times New Roman"/>
                <w:sz w:val="20"/>
                <w:szCs w:val="20"/>
              </w:rPr>
              <w:t xml:space="preserve"> по состоянию на 01.01.</w:t>
            </w:r>
            <w:r w:rsidR="002479FC" w:rsidRPr="00823FAB">
              <w:rPr>
                <w:rFonts w:ascii="Times New Roman" w:hAnsi="Times New Roman"/>
                <w:sz w:val="20"/>
                <w:szCs w:val="20"/>
              </w:rPr>
              <w:t>2023</w:t>
            </w:r>
            <w:r w:rsidR="00861F5D" w:rsidRPr="00823FAB">
              <w:rPr>
                <w:rFonts w:ascii="Times New Roman" w:hAnsi="Times New Roman"/>
                <w:sz w:val="20"/>
                <w:szCs w:val="20"/>
              </w:rPr>
              <w:t>г</w:t>
            </w:r>
            <w:r w:rsidR="002479FC" w:rsidRPr="00823FAB">
              <w:rPr>
                <w:rFonts w:ascii="Times New Roman" w:hAnsi="Times New Roman"/>
                <w:sz w:val="20"/>
                <w:szCs w:val="20"/>
              </w:rPr>
              <w:t xml:space="preserve"> в сумме 625 109руб.</w:t>
            </w:r>
            <w:proofErr w:type="gramEnd"/>
            <w:r w:rsidR="00D838DC" w:rsidRPr="00823FAB">
              <w:rPr>
                <w:rFonts w:ascii="Times New Roman" w:hAnsi="Times New Roman"/>
                <w:sz w:val="20"/>
                <w:szCs w:val="20"/>
              </w:rPr>
              <w:t xml:space="preserve"> Данная сумма по основным средствам перенесена в графу по муниципальному заданию</w:t>
            </w:r>
            <w:r w:rsidR="00E81E51" w:rsidRPr="00823FAB">
              <w:rPr>
                <w:rFonts w:ascii="Times New Roman" w:hAnsi="Times New Roman"/>
                <w:sz w:val="20"/>
                <w:szCs w:val="20"/>
              </w:rPr>
              <w:t xml:space="preserve"> на 01.01.2023г.</w:t>
            </w:r>
            <w:r w:rsidR="00DE5AAA" w:rsidRPr="00823FAB">
              <w:rPr>
                <w:rFonts w:ascii="Times New Roman" w:hAnsi="Times New Roman"/>
                <w:sz w:val="20"/>
                <w:szCs w:val="20"/>
              </w:rPr>
              <w:t xml:space="preserve"> Уменьшение балансовой стоимости основных сре</w:t>
            </w:r>
            <w:proofErr w:type="gramStart"/>
            <w:r w:rsidR="00DE5AAA" w:rsidRPr="00823FAB">
              <w:rPr>
                <w:rFonts w:ascii="Times New Roman" w:hAnsi="Times New Roman"/>
                <w:sz w:val="20"/>
                <w:szCs w:val="20"/>
              </w:rPr>
              <w:t>дств в р</w:t>
            </w:r>
            <w:proofErr w:type="gramEnd"/>
            <w:r w:rsidR="00DE5AAA" w:rsidRPr="00823FAB">
              <w:rPr>
                <w:rFonts w:ascii="Times New Roman" w:hAnsi="Times New Roman"/>
                <w:sz w:val="20"/>
                <w:szCs w:val="20"/>
              </w:rPr>
              <w:t>езультате ошибок прошлых лет  в сумме – 3 038 руб.</w:t>
            </w:r>
          </w:p>
        </w:tc>
      </w:tr>
      <w:tr w:rsidR="00861F5D" w:rsidTr="0089504E">
        <w:trPr>
          <w:trHeight w:val="720"/>
        </w:trPr>
        <w:tc>
          <w:tcPr>
            <w:tcW w:w="1754" w:type="dxa"/>
          </w:tcPr>
          <w:p w:rsidR="00861F5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w="3910" w:type="dxa"/>
          </w:tcPr>
          <w:p w:rsidR="00861F5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-1464</w:t>
            </w:r>
          </w:p>
        </w:tc>
        <w:tc>
          <w:tcPr>
            <w:tcW w:w="3910" w:type="dxa"/>
          </w:tcPr>
          <w:p w:rsidR="00861F5D" w:rsidRPr="00823FAB" w:rsidRDefault="00F666EE" w:rsidP="00DE5AAA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Ошибочно была</w:t>
            </w:r>
            <w:r w:rsidR="002F14A1" w:rsidRPr="00823F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5AAA" w:rsidRPr="00823FAB">
              <w:rPr>
                <w:rFonts w:ascii="Times New Roman" w:hAnsi="Times New Roman"/>
                <w:sz w:val="20"/>
                <w:szCs w:val="20"/>
              </w:rPr>
              <w:t>начислена</w:t>
            </w:r>
            <w:r w:rsidRPr="00823FAB">
              <w:rPr>
                <w:rFonts w:ascii="Times New Roman" w:hAnsi="Times New Roman"/>
                <w:sz w:val="20"/>
                <w:szCs w:val="20"/>
              </w:rPr>
              <w:t xml:space="preserve"> сумма амортизации основных средств</w:t>
            </w:r>
            <w:r w:rsidR="00861F5D" w:rsidRPr="00823F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3FAB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2F14A1" w:rsidRPr="00823FAB">
              <w:rPr>
                <w:rFonts w:ascii="Times New Roman" w:hAnsi="Times New Roman"/>
                <w:sz w:val="20"/>
                <w:szCs w:val="20"/>
              </w:rPr>
              <w:t>01.01.2023 г.</w:t>
            </w:r>
          </w:p>
        </w:tc>
      </w:tr>
      <w:tr w:rsidR="00861F5D" w:rsidTr="0089504E">
        <w:trPr>
          <w:trHeight w:val="720"/>
        </w:trPr>
        <w:tc>
          <w:tcPr>
            <w:tcW w:w="1754" w:type="dxa"/>
          </w:tcPr>
          <w:p w:rsidR="00861F5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021</w:t>
            </w:r>
          </w:p>
        </w:tc>
        <w:tc>
          <w:tcPr>
            <w:tcW w:w="3910" w:type="dxa"/>
          </w:tcPr>
          <w:p w:rsidR="00861F5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-1464</w:t>
            </w:r>
            <w:r w:rsidR="004503FB" w:rsidRPr="00823F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0" w:type="dxa"/>
          </w:tcPr>
          <w:p w:rsidR="00861F5D" w:rsidRPr="00823FAB" w:rsidRDefault="00DE5AAA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Ошибочно была начислена сумма амортизации основных средств на 01.01.2023 г.</w:t>
            </w:r>
          </w:p>
        </w:tc>
      </w:tr>
      <w:tr w:rsidR="005110BD" w:rsidTr="0089504E">
        <w:trPr>
          <w:trHeight w:val="720"/>
        </w:trPr>
        <w:tc>
          <w:tcPr>
            <w:tcW w:w="1754" w:type="dxa"/>
          </w:tcPr>
          <w:p w:rsidR="005110B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030</w:t>
            </w:r>
          </w:p>
        </w:tc>
        <w:tc>
          <w:tcPr>
            <w:tcW w:w="3910" w:type="dxa"/>
          </w:tcPr>
          <w:p w:rsidR="005110B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623 534,40</w:t>
            </w:r>
          </w:p>
        </w:tc>
        <w:tc>
          <w:tcPr>
            <w:tcW w:w="3910" w:type="dxa"/>
          </w:tcPr>
          <w:p w:rsidR="005110BD" w:rsidRPr="00823FAB" w:rsidRDefault="00823FAB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Остаточная стоимость основных сре</w:t>
            </w:r>
            <w:proofErr w:type="gramStart"/>
            <w:r w:rsidRPr="00823FAB">
              <w:rPr>
                <w:rFonts w:ascii="Times New Roman" w:hAnsi="Times New Roman"/>
                <w:sz w:val="20"/>
                <w:szCs w:val="20"/>
              </w:rPr>
              <w:t>дств в р</w:t>
            </w:r>
            <w:proofErr w:type="gramEnd"/>
            <w:r w:rsidRPr="00823FAB">
              <w:rPr>
                <w:rFonts w:ascii="Times New Roman" w:hAnsi="Times New Roman"/>
                <w:sz w:val="20"/>
                <w:szCs w:val="20"/>
              </w:rPr>
              <w:t>езультате сложившихся ошибок прошлых лет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01.01.2023г.</w:t>
            </w:r>
          </w:p>
        </w:tc>
      </w:tr>
      <w:tr w:rsidR="005110BD" w:rsidTr="0089504E">
        <w:trPr>
          <w:trHeight w:val="720"/>
        </w:trPr>
        <w:tc>
          <w:tcPr>
            <w:tcW w:w="1754" w:type="dxa"/>
          </w:tcPr>
          <w:p w:rsidR="005110B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910" w:type="dxa"/>
          </w:tcPr>
          <w:p w:rsidR="005110BD" w:rsidRPr="00823FAB" w:rsidRDefault="005110BD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FAB">
              <w:rPr>
                <w:rFonts w:ascii="Times New Roman" w:hAnsi="Times New Roman"/>
                <w:sz w:val="20"/>
                <w:szCs w:val="20"/>
              </w:rPr>
              <w:t>1574,60</w:t>
            </w:r>
          </w:p>
        </w:tc>
        <w:tc>
          <w:tcPr>
            <w:tcW w:w="3910" w:type="dxa"/>
          </w:tcPr>
          <w:p w:rsidR="005110BD" w:rsidRPr="00823FAB" w:rsidRDefault="00823FAB" w:rsidP="0089504E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Выделены права пользования активами из </w:t>
            </w:r>
            <w:r w:rsidR="00345A3D">
              <w:rPr>
                <w:rFonts w:ascii="Times New Roman" w:hAnsi="Times New Roman"/>
                <w:sz w:val="20"/>
                <w:szCs w:val="20"/>
              </w:rPr>
              <w:t xml:space="preserve">балансовой </w:t>
            </w:r>
            <w:r>
              <w:rPr>
                <w:rFonts w:ascii="Times New Roman" w:hAnsi="Times New Roman"/>
                <w:sz w:val="20"/>
                <w:szCs w:val="20"/>
              </w:rPr>
              <w:t>стоимости основных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езультате ошибок прошлых лет на 01.01.2023г.</w:t>
            </w:r>
          </w:p>
        </w:tc>
      </w:tr>
    </w:tbl>
    <w:p w:rsidR="00861F5D" w:rsidRDefault="002318B4" w:rsidP="001B3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ф. 0503768 (по государственному муниципальному заданию) на 01.01.2023г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результате инвентаризации изменились входящие остатки по нефинансовым активам. </w:t>
      </w:r>
      <w:r w:rsidR="00A8040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66B7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318B4" w:rsidRDefault="002318B4" w:rsidP="001B3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468A" w:rsidRPr="0032300D" w:rsidRDefault="00FF468A" w:rsidP="001B3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00D">
        <w:rPr>
          <w:rFonts w:ascii="Times New Roman" w:eastAsia="Times New Roman" w:hAnsi="Times New Roman" w:cs="Times New Roman"/>
          <w:sz w:val="24"/>
          <w:szCs w:val="24"/>
        </w:rPr>
        <w:t>В ф. 0503721 отражены доходы</w:t>
      </w:r>
      <w:proofErr w:type="gramStart"/>
      <w:r w:rsidRPr="0032300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6579A9" w:rsidRPr="00677F24" w:rsidRDefault="006579A9" w:rsidP="001B35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13A" w:rsidRDefault="006579A9" w:rsidP="00811D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F24">
        <w:rPr>
          <w:rFonts w:ascii="Times New Roman" w:eastAsia="Times New Roman" w:hAnsi="Times New Roman" w:cs="Times New Roman"/>
          <w:sz w:val="24"/>
          <w:szCs w:val="24"/>
        </w:rPr>
        <w:t xml:space="preserve">КОСГУ 191 в сумме </w:t>
      </w:r>
      <w:r w:rsidR="0055413A">
        <w:rPr>
          <w:rFonts w:ascii="Times New Roman" w:eastAsia="Times New Roman" w:hAnsi="Times New Roman" w:cs="Times New Roman"/>
          <w:sz w:val="24"/>
          <w:szCs w:val="24"/>
        </w:rPr>
        <w:t>326 288.90</w:t>
      </w:r>
      <w:r w:rsidRPr="00677F24">
        <w:rPr>
          <w:rFonts w:ascii="Times New Roman" w:eastAsia="Times New Roman" w:hAnsi="Times New Roman" w:cs="Times New Roman"/>
          <w:sz w:val="24"/>
          <w:szCs w:val="24"/>
        </w:rPr>
        <w:t xml:space="preserve"> руб</w:t>
      </w:r>
      <w:r w:rsidR="008A69B5" w:rsidRPr="00677F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77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413A" w:rsidRDefault="0055413A" w:rsidP="00811D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том числе</w:t>
      </w:r>
      <w:r w:rsidR="00EA7052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413A" w:rsidRDefault="0055413A" w:rsidP="00811D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158 876,20руб. – </w:t>
      </w:r>
      <w:r w:rsidR="00EA7052">
        <w:rPr>
          <w:rFonts w:ascii="Times New Roman" w:eastAsia="Times New Roman" w:hAnsi="Times New Roman" w:cs="Times New Roman"/>
          <w:sz w:val="24"/>
          <w:szCs w:val="24"/>
        </w:rPr>
        <w:t xml:space="preserve">внутриведомственная </w:t>
      </w:r>
      <w:r>
        <w:rPr>
          <w:rFonts w:ascii="Times New Roman" w:eastAsia="Times New Roman" w:hAnsi="Times New Roman" w:cs="Times New Roman"/>
          <w:sz w:val="24"/>
          <w:szCs w:val="24"/>
        </w:rPr>
        <w:t>передача материальных ценностей бюджетным учреждениям</w:t>
      </w:r>
    </w:p>
    <w:p w:rsidR="0055413A" w:rsidRPr="00677F24" w:rsidRDefault="0055413A" w:rsidP="00811D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161 508,70 руб. – краевая передача материальных ценностей бюджетным учреждениям</w:t>
      </w:r>
    </w:p>
    <w:p w:rsidR="00EA7052" w:rsidRDefault="00EA7052" w:rsidP="0055413A">
      <w:pPr>
        <w:spacing w:line="360" w:lineRule="auto"/>
        <w:jc w:val="both"/>
        <w:rPr>
          <w:rFonts w:ascii="Times New Roman" w:hAnsi="Times New Roman"/>
        </w:rPr>
      </w:pPr>
    </w:p>
    <w:p w:rsidR="0055413A" w:rsidRDefault="0055413A" w:rsidP="0055413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КОСГУ 193  в сумме 443 024 руб. – спонсорская помощь от родителей</w:t>
      </w:r>
    </w:p>
    <w:p w:rsidR="007264C5" w:rsidRDefault="0055413A" w:rsidP="00554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00D">
        <w:rPr>
          <w:rFonts w:ascii="Times New Roman" w:eastAsia="Times New Roman" w:hAnsi="Times New Roman" w:cs="Times New Roman"/>
          <w:sz w:val="24"/>
          <w:szCs w:val="24"/>
        </w:rPr>
        <w:t>КОСГУ 195 в сумме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64C5">
        <w:rPr>
          <w:rFonts w:ascii="Times New Roman" w:eastAsia="Times New Roman" w:hAnsi="Times New Roman" w:cs="Times New Roman"/>
          <w:sz w:val="24"/>
          <w:szCs w:val="24"/>
        </w:rPr>
        <w:t>20 062 501,29 руб.</w:t>
      </w:r>
    </w:p>
    <w:p w:rsidR="00363001" w:rsidRDefault="00EA7052" w:rsidP="00554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 числе: </w:t>
      </w:r>
    </w:p>
    <w:p w:rsidR="007264C5" w:rsidRDefault="007264C5" w:rsidP="00554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51 014,37руб</w:t>
      </w:r>
      <w:r w:rsidR="0055413A" w:rsidRPr="00677F24">
        <w:rPr>
          <w:rFonts w:ascii="Times New Roman" w:eastAsia="Times New Roman" w:hAnsi="Times New Roman" w:cs="Times New Roman"/>
          <w:sz w:val="24"/>
          <w:szCs w:val="24"/>
        </w:rPr>
        <w:t xml:space="preserve"> – имущество, переданное </w:t>
      </w:r>
      <w:r>
        <w:rPr>
          <w:rFonts w:ascii="Times New Roman" w:eastAsia="Times New Roman" w:hAnsi="Times New Roman" w:cs="Times New Roman"/>
          <w:sz w:val="24"/>
          <w:szCs w:val="24"/>
        </w:rPr>
        <w:t>из края</w:t>
      </w:r>
    </w:p>
    <w:p w:rsidR="0055413A" w:rsidRDefault="00B4198E" w:rsidP="00554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20 011 486,92</w:t>
      </w:r>
      <w:r w:rsidR="007264C5">
        <w:rPr>
          <w:rFonts w:ascii="Times New Roman" w:eastAsia="Times New Roman" w:hAnsi="Times New Roman" w:cs="Times New Roman"/>
          <w:sz w:val="24"/>
          <w:szCs w:val="24"/>
        </w:rPr>
        <w:t xml:space="preserve"> руб.- передача из района бюджетным учреждениям</w:t>
      </w:r>
    </w:p>
    <w:p w:rsidR="00EA7052" w:rsidRDefault="00EA7052" w:rsidP="00EA7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133D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281</w:t>
      </w:r>
      <w:r w:rsidR="00133D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669,86 руб. - внутриведомственная передача имущества бюджетным учреждениям</w:t>
      </w:r>
    </w:p>
    <w:p w:rsidR="00EA7052" w:rsidRPr="00677F24" w:rsidRDefault="00EA7052" w:rsidP="00554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13A" w:rsidRPr="00677F24" w:rsidRDefault="0055413A" w:rsidP="00811D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3382" w:rsidRDefault="00AB3382" w:rsidP="00422E19">
      <w:pPr>
        <w:spacing w:line="360" w:lineRule="auto"/>
        <w:jc w:val="both"/>
        <w:rPr>
          <w:rFonts w:ascii="Times New Roman" w:hAnsi="Times New Roman"/>
        </w:rPr>
      </w:pPr>
    </w:p>
    <w:p w:rsidR="002C681A" w:rsidRDefault="002C681A" w:rsidP="00422E19">
      <w:pPr>
        <w:spacing w:line="360" w:lineRule="auto"/>
        <w:jc w:val="both"/>
        <w:rPr>
          <w:rFonts w:ascii="Times New Roman" w:hAnsi="Times New Roman"/>
        </w:rPr>
      </w:pPr>
    </w:p>
    <w:p w:rsidR="00422E19" w:rsidRDefault="00422E19" w:rsidP="00422E1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                                                                                  Н.М. Кравченко</w:t>
      </w:r>
    </w:p>
    <w:p w:rsidR="00422E19" w:rsidRDefault="00422E19" w:rsidP="00422E19">
      <w:pPr>
        <w:spacing w:line="360" w:lineRule="auto"/>
        <w:jc w:val="both"/>
        <w:rPr>
          <w:rFonts w:ascii="Times New Roman" w:hAnsi="Times New Roman"/>
        </w:rPr>
      </w:pPr>
    </w:p>
    <w:p w:rsidR="00422E19" w:rsidRDefault="00422E19" w:rsidP="00422E1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бухгалтер                                                                         Е.М. </w:t>
      </w:r>
      <w:proofErr w:type="spellStart"/>
      <w:r>
        <w:rPr>
          <w:rFonts w:ascii="Times New Roman" w:hAnsi="Times New Roman"/>
        </w:rPr>
        <w:t>Курнаева</w:t>
      </w:r>
      <w:proofErr w:type="spellEnd"/>
    </w:p>
    <w:p w:rsidR="00422E19" w:rsidRPr="00172B33" w:rsidRDefault="00B4198E" w:rsidP="00422E1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«24»  февраля 2024</w:t>
      </w:r>
      <w:r w:rsidR="00422E19">
        <w:rPr>
          <w:rFonts w:ascii="Times New Roman" w:hAnsi="Times New Roman"/>
        </w:rPr>
        <w:t xml:space="preserve"> года</w:t>
      </w:r>
    </w:p>
    <w:p w:rsidR="00025770" w:rsidRDefault="00025770" w:rsidP="001B35CF"/>
    <w:sectPr w:rsidR="00025770" w:rsidSect="00B16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1B35CF"/>
    <w:rsid w:val="00025770"/>
    <w:rsid w:val="00077AE7"/>
    <w:rsid w:val="0012411F"/>
    <w:rsid w:val="00133D12"/>
    <w:rsid w:val="00166B7A"/>
    <w:rsid w:val="00195482"/>
    <w:rsid w:val="001B35CF"/>
    <w:rsid w:val="001C1A8D"/>
    <w:rsid w:val="001E23BD"/>
    <w:rsid w:val="001E2EE7"/>
    <w:rsid w:val="002318B4"/>
    <w:rsid w:val="002479FC"/>
    <w:rsid w:val="00295076"/>
    <w:rsid w:val="00297890"/>
    <w:rsid w:val="002B1CFD"/>
    <w:rsid w:val="002C681A"/>
    <w:rsid w:val="002F14A1"/>
    <w:rsid w:val="0032300D"/>
    <w:rsid w:val="00345A3D"/>
    <w:rsid w:val="00363001"/>
    <w:rsid w:val="00364A22"/>
    <w:rsid w:val="003E3DD4"/>
    <w:rsid w:val="00422E19"/>
    <w:rsid w:val="004503FB"/>
    <w:rsid w:val="00453A37"/>
    <w:rsid w:val="004965C2"/>
    <w:rsid w:val="004B28E5"/>
    <w:rsid w:val="004E32E1"/>
    <w:rsid w:val="005110BD"/>
    <w:rsid w:val="005157EB"/>
    <w:rsid w:val="0055413A"/>
    <w:rsid w:val="005751A2"/>
    <w:rsid w:val="006071BF"/>
    <w:rsid w:val="00607252"/>
    <w:rsid w:val="006227E4"/>
    <w:rsid w:val="006579A9"/>
    <w:rsid w:val="00677F24"/>
    <w:rsid w:val="006D5E73"/>
    <w:rsid w:val="007264C5"/>
    <w:rsid w:val="007B3DDC"/>
    <w:rsid w:val="00811D0F"/>
    <w:rsid w:val="00823FAB"/>
    <w:rsid w:val="0082423C"/>
    <w:rsid w:val="00861F5D"/>
    <w:rsid w:val="00875DB8"/>
    <w:rsid w:val="008904B9"/>
    <w:rsid w:val="008A69B5"/>
    <w:rsid w:val="00976AC3"/>
    <w:rsid w:val="00A56EDE"/>
    <w:rsid w:val="00A80402"/>
    <w:rsid w:val="00AB3382"/>
    <w:rsid w:val="00AF1184"/>
    <w:rsid w:val="00B03559"/>
    <w:rsid w:val="00B1635F"/>
    <w:rsid w:val="00B4198E"/>
    <w:rsid w:val="00C36839"/>
    <w:rsid w:val="00C5563B"/>
    <w:rsid w:val="00D724C4"/>
    <w:rsid w:val="00D838DC"/>
    <w:rsid w:val="00DE5AAA"/>
    <w:rsid w:val="00E52D4B"/>
    <w:rsid w:val="00E81E51"/>
    <w:rsid w:val="00EA7052"/>
    <w:rsid w:val="00F11EE4"/>
    <w:rsid w:val="00F666EE"/>
    <w:rsid w:val="00F920D8"/>
    <w:rsid w:val="00FC3C27"/>
    <w:rsid w:val="00FE3B89"/>
    <w:rsid w:val="00FF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5F"/>
  </w:style>
  <w:style w:type="paragraph" w:styleId="1">
    <w:name w:val="heading 1"/>
    <w:basedOn w:val="a"/>
    <w:next w:val="a"/>
    <w:link w:val="10"/>
    <w:uiPriority w:val="99"/>
    <w:qFormat/>
    <w:rsid w:val="001B35C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35CF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1B35CF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1B35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1B35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6">
    <w:name w:val="List Paragraph"/>
    <w:basedOn w:val="a"/>
    <w:uiPriority w:val="34"/>
    <w:qFormat/>
    <w:rsid w:val="00025770"/>
    <w:pPr>
      <w:ind w:left="720"/>
      <w:contextualSpacing/>
    </w:pPr>
  </w:style>
  <w:style w:type="table" w:styleId="a7">
    <w:name w:val="Table Grid"/>
    <w:basedOn w:val="a1"/>
    <w:uiPriority w:val="59"/>
    <w:rsid w:val="00861F5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1ECF-908C-465F-9664-1BB46F4D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Мигунова1</dc:creator>
  <cp:keywords/>
  <dc:description/>
  <cp:lastModifiedBy>Курнаева</cp:lastModifiedBy>
  <cp:revision>58</cp:revision>
  <cp:lastPrinted>2023-02-21T03:27:00Z</cp:lastPrinted>
  <dcterms:created xsi:type="dcterms:W3CDTF">2021-02-24T03:22:00Z</dcterms:created>
  <dcterms:modified xsi:type="dcterms:W3CDTF">2024-02-27T02:42:00Z</dcterms:modified>
</cp:coreProperties>
</file>