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891" w:rsidRPr="00DC2204" w:rsidRDefault="003E3891" w:rsidP="004976B5">
      <w:pPr>
        <w:keepNext/>
        <w:spacing w:before="240" w:after="60" w:line="276" w:lineRule="auto"/>
        <w:ind w:left="-142"/>
        <w:jc w:val="center"/>
        <w:outlineLvl w:val="0"/>
        <w:rPr>
          <w:rFonts w:eastAsia="Times New Roman" w:cs="Times New Roman"/>
          <w:b/>
          <w:bCs/>
          <w:kern w:val="32"/>
          <w:sz w:val="28"/>
          <w:szCs w:val="28"/>
          <w:lang w:eastAsia="en-US"/>
        </w:rPr>
      </w:pPr>
      <w:bookmarkStart w:id="0" w:name="_Toc416705347"/>
      <w:r w:rsidRPr="00DC2204">
        <w:rPr>
          <w:rFonts w:eastAsia="Times New Roman" w:cs="Times New Roman"/>
          <w:b/>
          <w:bCs/>
          <w:kern w:val="32"/>
          <w:sz w:val="28"/>
          <w:szCs w:val="28"/>
          <w:lang w:eastAsia="en-US"/>
        </w:rPr>
        <w:t>ОТЧЕТ О РЕАЛИЗАЦИИ МУНИЦИПАЛЬНЫХ ПРОГРАММ ЕРМАКОВСКОГО РАЙОНА ЗА 201</w:t>
      </w:r>
      <w:r w:rsidR="006765BD" w:rsidRPr="00DC2204">
        <w:rPr>
          <w:rFonts w:eastAsia="Times New Roman" w:cs="Times New Roman"/>
          <w:b/>
          <w:bCs/>
          <w:kern w:val="32"/>
          <w:sz w:val="28"/>
          <w:szCs w:val="28"/>
          <w:lang w:eastAsia="en-US"/>
        </w:rPr>
        <w:t>9</w:t>
      </w:r>
      <w:r w:rsidRPr="00DC2204">
        <w:rPr>
          <w:rFonts w:eastAsia="Times New Roman" w:cs="Times New Roman"/>
          <w:b/>
          <w:bCs/>
          <w:kern w:val="32"/>
          <w:sz w:val="28"/>
          <w:szCs w:val="28"/>
          <w:lang w:eastAsia="en-US"/>
        </w:rPr>
        <w:t xml:space="preserve"> ГОД </w:t>
      </w:r>
    </w:p>
    <w:bookmarkEnd w:id="0"/>
    <w:p w:rsidR="004976B5" w:rsidRPr="00DC2204" w:rsidRDefault="004976B5" w:rsidP="004976B5">
      <w:pPr>
        <w:autoSpaceDE w:val="0"/>
        <w:autoSpaceDN w:val="0"/>
        <w:adjustRightInd w:val="0"/>
        <w:ind w:left="-142" w:hanging="142"/>
        <w:jc w:val="both"/>
        <w:rPr>
          <w:rFonts w:eastAsia="Calibri" w:cs="Times New Roman"/>
          <w:sz w:val="28"/>
          <w:szCs w:val="28"/>
          <w:lang w:eastAsia="en-US"/>
        </w:rPr>
      </w:pPr>
      <w:r w:rsidRPr="00DC2204">
        <w:rPr>
          <w:rFonts w:eastAsia="Calibri" w:cs="Times New Roman"/>
          <w:sz w:val="28"/>
          <w:szCs w:val="28"/>
          <w:lang w:eastAsia="en-US"/>
        </w:rPr>
        <w:t xml:space="preserve"> </w:t>
      </w:r>
      <w:r w:rsidRPr="00DC2204">
        <w:rPr>
          <w:rFonts w:eastAsia="Calibri" w:cs="Times New Roman"/>
          <w:sz w:val="28"/>
          <w:szCs w:val="28"/>
          <w:lang w:eastAsia="en-US"/>
        </w:rPr>
        <w:tab/>
      </w:r>
      <w:r w:rsidRPr="00DC2204">
        <w:rPr>
          <w:rFonts w:eastAsia="Calibri" w:cs="Times New Roman"/>
          <w:sz w:val="28"/>
          <w:szCs w:val="28"/>
          <w:lang w:eastAsia="en-US"/>
        </w:rPr>
        <w:tab/>
      </w:r>
      <w:r w:rsidRPr="00DC2204">
        <w:rPr>
          <w:rFonts w:eastAsia="Calibri" w:cs="Times New Roman"/>
          <w:sz w:val="28"/>
          <w:szCs w:val="28"/>
          <w:lang w:eastAsia="en-US"/>
        </w:rPr>
        <w:tab/>
        <w:t>Годовой отчет составлен на основании отчетов ответственных исполнителей муниципальных программ.</w:t>
      </w:r>
    </w:p>
    <w:p w:rsidR="004976B5" w:rsidRPr="00DC2204" w:rsidRDefault="004976B5" w:rsidP="004976B5">
      <w:pPr>
        <w:autoSpaceDE w:val="0"/>
        <w:autoSpaceDN w:val="0"/>
        <w:adjustRightInd w:val="0"/>
        <w:ind w:left="-142" w:hanging="142"/>
        <w:jc w:val="both"/>
        <w:rPr>
          <w:rFonts w:eastAsia="Calibri" w:cs="Times New Roman"/>
          <w:sz w:val="28"/>
          <w:szCs w:val="28"/>
          <w:lang w:eastAsia="en-US"/>
        </w:rPr>
      </w:pPr>
      <w:r w:rsidRPr="00DC2204">
        <w:rPr>
          <w:rFonts w:eastAsia="Calibri" w:cs="Times New Roman"/>
          <w:sz w:val="28"/>
          <w:szCs w:val="28"/>
          <w:lang w:eastAsia="en-US"/>
        </w:rPr>
        <w:t xml:space="preserve">  </w:t>
      </w:r>
      <w:r w:rsidRPr="00DC2204">
        <w:rPr>
          <w:rFonts w:eastAsia="Calibri" w:cs="Times New Roman"/>
          <w:sz w:val="28"/>
          <w:szCs w:val="28"/>
          <w:lang w:eastAsia="en-US"/>
        </w:rPr>
        <w:tab/>
        <w:t xml:space="preserve">Оценка </w:t>
      </w:r>
      <w:proofErr w:type="gramStart"/>
      <w:r w:rsidRPr="00DC2204">
        <w:rPr>
          <w:rFonts w:eastAsia="Calibri" w:cs="Times New Roman"/>
          <w:sz w:val="28"/>
          <w:szCs w:val="28"/>
          <w:lang w:eastAsia="en-US"/>
        </w:rPr>
        <w:t>эффективности реализации муниципальных программ муниципального образования Ермаковского района</w:t>
      </w:r>
      <w:proofErr w:type="gramEnd"/>
      <w:r w:rsidRPr="00DC2204">
        <w:rPr>
          <w:rFonts w:eastAsia="Calibri" w:cs="Times New Roman"/>
          <w:sz w:val="28"/>
          <w:szCs w:val="28"/>
          <w:lang w:eastAsia="en-US"/>
        </w:rPr>
        <w:t xml:space="preserve">  проводится в соответствии с постановлением администрации района от 05 августа  2013 года № 516-п  «Об утверждении порядка принятия решений о разработке муниципальных программ Ермаковского района, их формировании и реализации» (в  редакции постановления от 10.12.2014 г. №1001-п).</w:t>
      </w:r>
    </w:p>
    <w:p w:rsidR="004976B5" w:rsidRPr="00DC2204" w:rsidRDefault="004976B5" w:rsidP="004976B5">
      <w:pPr>
        <w:ind w:left="-142" w:hanging="142"/>
        <w:jc w:val="both"/>
        <w:rPr>
          <w:rFonts w:eastAsia="Times New Roman" w:cs="Times New Roman"/>
          <w:sz w:val="28"/>
          <w:szCs w:val="28"/>
        </w:rPr>
      </w:pPr>
      <w:r w:rsidRPr="00DC2204">
        <w:rPr>
          <w:rFonts w:eastAsia="Times New Roman" w:cs="Times New Roman"/>
          <w:sz w:val="28"/>
          <w:szCs w:val="28"/>
        </w:rPr>
        <w:t xml:space="preserve">  Оценка эффективности реализации муниципальных программ проводилась в соответствии с Порядком оценки эффективности  реализации муниципальных программ, утвержденным постановлением администрации Ермаковского  района от 15.06.2015 № 368-п.</w:t>
      </w:r>
    </w:p>
    <w:p w:rsidR="004976B5" w:rsidRPr="00DC2204" w:rsidRDefault="004976B5" w:rsidP="004976B5">
      <w:pPr>
        <w:ind w:left="-142"/>
        <w:jc w:val="both"/>
        <w:rPr>
          <w:rFonts w:eastAsia="Calibri" w:cs="Times New Roman"/>
          <w:sz w:val="28"/>
          <w:szCs w:val="28"/>
          <w:lang w:eastAsia="en-US"/>
        </w:rPr>
      </w:pPr>
      <w:r w:rsidRPr="00DC2204">
        <w:rPr>
          <w:rFonts w:eastAsia="Calibri" w:cs="Times New Roman"/>
          <w:sz w:val="28"/>
          <w:szCs w:val="28"/>
          <w:lang w:eastAsia="en-US"/>
        </w:rPr>
        <w:t>В качестве критериев оценки эффективности реализации муниципальной</w:t>
      </w:r>
    </w:p>
    <w:p w:rsidR="004976B5" w:rsidRPr="00DC2204" w:rsidRDefault="004976B5" w:rsidP="004976B5">
      <w:pPr>
        <w:ind w:left="-142"/>
        <w:jc w:val="both"/>
        <w:rPr>
          <w:rFonts w:eastAsia="Calibri" w:cs="Times New Roman"/>
          <w:sz w:val="28"/>
          <w:szCs w:val="28"/>
          <w:lang w:eastAsia="en-US"/>
        </w:rPr>
      </w:pPr>
      <w:r w:rsidRPr="00DC2204">
        <w:rPr>
          <w:rFonts w:eastAsia="Calibri" w:cs="Times New Roman"/>
          <w:sz w:val="28"/>
          <w:szCs w:val="28"/>
          <w:lang w:eastAsia="en-US"/>
        </w:rPr>
        <w:t>программы используются коэффициенты результативности:</w:t>
      </w:r>
    </w:p>
    <w:p w:rsidR="004976B5" w:rsidRPr="00DC2204" w:rsidRDefault="004976B5" w:rsidP="004976B5">
      <w:pPr>
        <w:ind w:left="-142"/>
        <w:jc w:val="both"/>
        <w:rPr>
          <w:rFonts w:eastAsia="Calibri" w:cs="Times New Roman"/>
          <w:sz w:val="28"/>
          <w:szCs w:val="28"/>
          <w:lang w:eastAsia="en-US"/>
        </w:rPr>
      </w:pPr>
      <w:r w:rsidRPr="00DC2204">
        <w:rPr>
          <w:rFonts w:eastAsia="Calibri" w:cs="Times New Roman"/>
          <w:sz w:val="28"/>
          <w:szCs w:val="28"/>
          <w:lang w:eastAsia="en-US"/>
        </w:rPr>
        <w:t>К</w:t>
      </w:r>
      <w:proofErr w:type="gramStart"/>
      <w:r w:rsidRPr="00DC2204">
        <w:rPr>
          <w:rFonts w:eastAsia="Calibri" w:cs="Times New Roman"/>
          <w:sz w:val="28"/>
          <w:szCs w:val="28"/>
          <w:lang w:eastAsia="en-US"/>
        </w:rPr>
        <w:t>1</w:t>
      </w:r>
      <w:proofErr w:type="gramEnd"/>
      <w:r w:rsidRPr="00DC2204">
        <w:rPr>
          <w:rFonts w:eastAsia="Calibri" w:cs="Times New Roman"/>
          <w:sz w:val="28"/>
          <w:szCs w:val="28"/>
          <w:lang w:eastAsia="en-US"/>
        </w:rPr>
        <w:t>- уровень достижения показателей (индикаторов);</w:t>
      </w:r>
    </w:p>
    <w:p w:rsidR="004976B5" w:rsidRPr="00DC2204" w:rsidRDefault="004976B5" w:rsidP="004976B5">
      <w:pPr>
        <w:ind w:left="-142"/>
        <w:jc w:val="both"/>
        <w:rPr>
          <w:rFonts w:eastAsia="Calibri" w:cs="Times New Roman"/>
          <w:sz w:val="28"/>
          <w:szCs w:val="28"/>
          <w:lang w:eastAsia="en-US"/>
        </w:rPr>
      </w:pPr>
      <w:r w:rsidRPr="00DC2204">
        <w:rPr>
          <w:rFonts w:eastAsia="Calibri" w:cs="Times New Roman"/>
          <w:sz w:val="28"/>
          <w:szCs w:val="28"/>
          <w:lang w:eastAsia="en-US"/>
        </w:rPr>
        <w:t>К</w:t>
      </w:r>
      <w:proofErr w:type="gramStart"/>
      <w:r w:rsidRPr="00DC2204">
        <w:rPr>
          <w:rFonts w:eastAsia="Calibri" w:cs="Times New Roman"/>
          <w:sz w:val="28"/>
          <w:szCs w:val="28"/>
          <w:lang w:eastAsia="en-US"/>
        </w:rPr>
        <w:t>2</w:t>
      </w:r>
      <w:proofErr w:type="gramEnd"/>
      <w:r w:rsidRPr="00DC2204">
        <w:rPr>
          <w:rFonts w:eastAsia="Calibri" w:cs="Times New Roman"/>
          <w:sz w:val="28"/>
          <w:szCs w:val="28"/>
          <w:lang w:eastAsia="en-US"/>
        </w:rPr>
        <w:t xml:space="preserve"> - уровень освоения запланированного объема финансирования;</w:t>
      </w:r>
    </w:p>
    <w:p w:rsidR="004976B5" w:rsidRPr="00DC2204" w:rsidRDefault="004976B5" w:rsidP="004976B5">
      <w:pPr>
        <w:ind w:left="-142"/>
        <w:jc w:val="both"/>
        <w:rPr>
          <w:rFonts w:eastAsia="Calibri" w:cs="Times New Roman"/>
          <w:sz w:val="28"/>
          <w:szCs w:val="28"/>
          <w:lang w:eastAsia="en-US"/>
        </w:rPr>
      </w:pPr>
      <w:r w:rsidRPr="00DC2204">
        <w:rPr>
          <w:rFonts w:eastAsia="Calibri" w:cs="Times New Roman"/>
          <w:sz w:val="28"/>
          <w:szCs w:val="28"/>
          <w:lang w:eastAsia="en-US"/>
        </w:rPr>
        <w:t xml:space="preserve">К3- уровень </w:t>
      </w:r>
      <w:proofErr w:type="gramStart"/>
      <w:r w:rsidRPr="00DC2204">
        <w:rPr>
          <w:rFonts w:eastAsia="Calibri" w:cs="Times New Roman"/>
          <w:sz w:val="28"/>
          <w:szCs w:val="28"/>
          <w:lang w:eastAsia="en-US"/>
        </w:rPr>
        <w:t>исполнения плана реализации мероприятий муниципальной программы</w:t>
      </w:r>
      <w:proofErr w:type="gramEnd"/>
      <w:r w:rsidRPr="00DC2204">
        <w:rPr>
          <w:rFonts w:eastAsia="Calibri" w:cs="Times New Roman"/>
          <w:sz w:val="28"/>
          <w:szCs w:val="28"/>
          <w:lang w:eastAsia="en-US"/>
        </w:rPr>
        <w:t>.</w:t>
      </w:r>
    </w:p>
    <w:p w:rsidR="004976B5" w:rsidRPr="00DC2204" w:rsidRDefault="004976B5" w:rsidP="004976B5">
      <w:pPr>
        <w:ind w:left="-142"/>
        <w:jc w:val="both"/>
        <w:rPr>
          <w:rFonts w:eastAsia="Calibri" w:cs="Times New Roman"/>
          <w:sz w:val="28"/>
          <w:szCs w:val="28"/>
          <w:lang w:eastAsia="en-US"/>
        </w:rPr>
      </w:pPr>
      <w:r w:rsidRPr="00DC2204">
        <w:rPr>
          <w:rFonts w:eastAsia="Calibri" w:cs="Times New Roman"/>
          <w:sz w:val="28"/>
          <w:szCs w:val="28"/>
          <w:lang w:eastAsia="en-US"/>
        </w:rPr>
        <w:t>В результате проведенного анализа каждая муниципальная программа получила общую оценку эффективности реализации муниципальной программы с учетом следующих критериев:</w:t>
      </w:r>
    </w:p>
    <w:p w:rsidR="004976B5" w:rsidRPr="00DC2204" w:rsidRDefault="004976B5" w:rsidP="004976B5">
      <w:pPr>
        <w:ind w:left="-142"/>
        <w:jc w:val="both"/>
        <w:rPr>
          <w:rFonts w:eastAsia="Calibri" w:cs="Times New Roman"/>
          <w:sz w:val="28"/>
          <w:szCs w:val="28"/>
          <w:lang w:eastAsia="en-US"/>
        </w:rPr>
      </w:pPr>
      <w:r w:rsidRPr="00DC2204">
        <w:rPr>
          <w:rFonts w:eastAsia="Calibri" w:cs="Times New Roman"/>
          <w:sz w:val="28"/>
          <w:szCs w:val="28"/>
          <w:lang w:eastAsia="en-US"/>
        </w:rPr>
        <w:t>- значение показателя (</w:t>
      </w:r>
      <w:r w:rsidRPr="00DC2204">
        <w:rPr>
          <w:rFonts w:ascii="Calibri" w:eastAsia="Calibri" w:hAnsi="Calibri" w:cs="Times New Roman"/>
          <w:noProof/>
          <w:sz w:val="22"/>
          <w:szCs w:val="22"/>
        </w:rPr>
        <w:drawing>
          <wp:inline distT="0" distB="0" distL="0" distR="0" wp14:anchorId="4427D8E4" wp14:editId="47B88728">
            <wp:extent cx="191135" cy="1987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2204">
        <w:rPr>
          <w:rFonts w:eastAsia="Calibri" w:cs="Times New Roman"/>
          <w:sz w:val="28"/>
          <w:szCs w:val="28"/>
          <w:lang w:eastAsia="en-US"/>
        </w:rPr>
        <w:t>либо</w:t>
      </w:r>
      <w:r w:rsidRPr="00DC2204">
        <w:rPr>
          <w:rFonts w:ascii="Calibri" w:eastAsia="Calibri" w:hAnsi="Calibri" w:cs="Times New Roman"/>
          <w:noProof/>
          <w:sz w:val="22"/>
          <w:szCs w:val="22"/>
        </w:rPr>
        <w:drawing>
          <wp:inline distT="0" distB="0" distL="0" distR="0" wp14:anchorId="0D25EBB1" wp14:editId="02CF96D5">
            <wp:extent cx="334010" cy="198755"/>
            <wp:effectExtent l="0" t="0" r="889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2204">
        <w:rPr>
          <w:rFonts w:eastAsia="Calibri" w:cs="Times New Roman"/>
          <w:sz w:val="28"/>
          <w:szCs w:val="28"/>
          <w:lang w:eastAsia="en-US"/>
        </w:rPr>
        <w:t>) от 90% до 110% - реализация муниципальной программы соответствует запланированным результатам при запланированном объеме расходов - запланированная эффективность реализации муниципальной программы;</w:t>
      </w:r>
    </w:p>
    <w:p w:rsidR="004976B5" w:rsidRPr="00DC2204" w:rsidRDefault="004976B5" w:rsidP="004976B5">
      <w:pPr>
        <w:ind w:left="-142"/>
        <w:jc w:val="both"/>
        <w:rPr>
          <w:rFonts w:eastAsia="Calibri" w:cs="Times New Roman"/>
          <w:sz w:val="28"/>
          <w:szCs w:val="28"/>
          <w:lang w:eastAsia="en-US"/>
        </w:rPr>
      </w:pPr>
      <w:r w:rsidRPr="00DC2204">
        <w:rPr>
          <w:rFonts w:eastAsia="Calibri" w:cs="Times New Roman"/>
          <w:sz w:val="28"/>
          <w:szCs w:val="28"/>
          <w:lang w:eastAsia="en-US"/>
        </w:rPr>
        <w:t>- значение показателя ((</w:t>
      </w:r>
      <w:r w:rsidRPr="00DC2204">
        <w:rPr>
          <w:rFonts w:ascii="Calibri" w:eastAsia="Calibri" w:hAnsi="Calibri" w:cs="Times New Roman"/>
          <w:noProof/>
          <w:sz w:val="22"/>
          <w:szCs w:val="22"/>
        </w:rPr>
        <w:drawing>
          <wp:inline distT="0" distB="0" distL="0" distR="0" wp14:anchorId="70DA1F53" wp14:editId="7AF0AAF6">
            <wp:extent cx="191135" cy="19875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2204">
        <w:rPr>
          <w:rFonts w:eastAsia="Calibri" w:cs="Times New Roman"/>
          <w:sz w:val="28"/>
          <w:szCs w:val="28"/>
          <w:lang w:eastAsia="en-US"/>
        </w:rPr>
        <w:t>либо</w:t>
      </w:r>
      <w:r w:rsidRPr="00DC2204">
        <w:rPr>
          <w:rFonts w:ascii="Calibri" w:eastAsia="Calibri" w:hAnsi="Calibri" w:cs="Times New Roman"/>
          <w:noProof/>
          <w:sz w:val="22"/>
          <w:szCs w:val="22"/>
        </w:rPr>
        <w:drawing>
          <wp:inline distT="0" distB="0" distL="0" distR="0" wp14:anchorId="7DDBA137" wp14:editId="6DC4B2F0">
            <wp:extent cx="334010" cy="198755"/>
            <wp:effectExtent l="0" t="0" r="889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2204">
        <w:rPr>
          <w:rFonts w:eastAsia="Calibri" w:cs="Times New Roman"/>
          <w:sz w:val="28"/>
          <w:szCs w:val="28"/>
          <w:lang w:eastAsia="en-US"/>
        </w:rPr>
        <w:t xml:space="preserve">) </w:t>
      </w:r>
      <w:r w:rsidRPr="00DC2204">
        <w:rPr>
          <w:rFonts w:ascii="Calibri" w:eastAsia="Calibri" w:hAnsi="Calibri" w:cs="Times New Roman"/>
          <w:noProof/>
          <w:sz w:val="22"/>
          <w:szCs w:val="22"/>
        </w:rPr>
        <w:drawing>
          <wp:inline distT="0" distB="0" distL="0" distR="0" wp14:anchorId="2E119A0C" wp14:editId="744F97BF">
            <wp:extent cx="191135" cy="19875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2204">
        <w:rPr>
          <w:rFonts w:eastAsia="Calibri" w:cs="Times New Roman"/>
          <w:sz w:val="28"/>
          <w:szCs w:val="28"/>
          <w:lang w:eastAsia="en-US"/>
        </w:rPr>
        <w:t xml:space="preserve">) более 110% - эффективность реализации муниципальной программы более высокая по сравнению </w:t>
      </w:r>
      <w:proofErr w:type="gramStart"/>
      <w:r w:rsidRPr="00DC2204">
        <w:rPr>
          <w:rFonts w:eastAsia="Calibri" w:cs="Times New Roman"/>
          <w:sz w:val="28"/>
          <w:szCs w:val="28"/>
          <w:lang w:eastAsia="en-US"/>
        </w:rPr>
        <w:t>с</w:t>
      </w:r>
      <w:proofErr w:type="gramEnd"/>
      <w:r w:rsidRPr="00DC2204">
        <w:rPr>
          <w:rFonts w:eastAsia="Calibri" w:cs="Times New Roman"/>
          <w:sz w:val="28"/>
          <w:szCs w:val="28"/>
          <w:lang w:eastAsia="en-US"/>
        </w:rPr>
        <w:t xml:space="preserve"> запланированной;</w:t>
      </w:r>
    </w:p>
    <w:p w:rsidR="004976B5" w:rsidRPr="00DC2204" w:rsidRDefault="004976B5" w:rsidP="004976B5">
      <w:pPr>
        <w:ind w:left="-142"/>
        <w:jc w:val="both"/>
        <w:rPr>
          <w:rFonts w:eastAsia="Calibri" w:cs="Times New Roman"/>
          <w:sz w:val="28"/>
          <w:szCs w:val="28"/>
          <w:lang w:eastAsia="en-US"/>
        </w:rPr>
      </w:pPr>
      <w:r w:rsidRPr="00DC2204">
        <w:rPr>
          <w:rFonts w:eastAsia="Calibri" w:cs="Times New Roman"/>
          <w:sz w:val="28"/>
          <w:szCs w:val="28"/>
          <w:lang w:eastAsia="en-US"/>
        </w:rPr>
        <w:t>- значение показателя (</w:t>
      </w:r>
      <w:r w:rsidRPr="00DC2204">
        <w:rPr>
          <w:rFonts w:ascii="Calibri" w:eastAsia="Calibri" w:hAnsi="Calibri" w:cs="Times New Roman"/>
          <w:noProof/>
          <w:sz w:val="22"/>
          <w:szCs w:val="22"/>
        </w:rPr>
        <w:drawing>
          <wp:inline distT="0" distB="0" distL="0" distR="0" wp14:anchorId="2C7D6EFA" wp14:editId="63173892">
            <wp:extent cx="191135" cy="19875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2204">
        <w:rPr>
          <w:rFonts w:eastAsia="Calibri" w:cs="Times New Roman"/>
          <w:sz w:val="28"/>
          <w:szCs w:val="28"/>
          <w:lang w:eastAsia="en-US"/>
        </w:rPr>
        <w:t>либо</w:t>
      </w:r>
      <w:r w:rsidRPr="00DC2204">
        <w:rPr>
          <w:rFonts w:ascii="Calibri" w:eastAsia="Calibri" w:hAnsi="Calibri" w:cs="Times New Roman"/>
          <w:noProof/>
          <w:sz w:val="22"/>
          <w:szCs w:val="22"/>
        </w:rPr>
        <w:drawing>
          <wp:inline distT="0" distB="0" distL="0" distR="0" wp14:anchorId="0CE22B62" wp14:editId="5BA7091F">
            <wp:extent cx="334010" cy="198755"/>
            <wp:effectExtent l="0" t="0" r="889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2204">
        <w:rPr>
          <w:rFonts w:eastAsia="Calibri" w:cs="Times New Roman"/>
          <w:sz w:val="28"/>
          <w:szCs w:val="28"/>
          <w:lang w:eastAsia="en-US"/>
        </w:rPr>
        <w:t xml:space="preserve">) от 50% до 90% - эффективность реализации муниципальной программы более низкая по сравнению </w:t>
      </w:r>
      <w:proofErr w:type="gramStart"/>
      <w:r w:rsidRPr="00DC2204">
        <w:rPr>
          <w:rFonts w:eastAsia="Calibri" w:cs="Times New Roman"/>
          <w:sz w:val="28"/>
          <w:szCs w:val="28"/>
          <w:lang w:eastAsia="en-US"/>
        </w:rPr>
        <w:t>с</w:t>
      </w:r>
      <w:proofErr w:type="gramEnd"/>
      <w:r w:rsidRPr="00DC2204">
        <w:rPr>
          <w:rFonts w:eastAsia="Calibri" w:cs="Times New Roman"/>
          <w:sz w:val="28"/>
          <w:szCs w:val="28"/>
          <w:lang w:eastAsia="en-US"/>
        </w:rPr>
        <w:t xml:space="preserve"> запланированной;</w:t>
      </w:r>
    </w:p>
    <w:p w:rsidR="004976B5" w:rsidRPr="00DC2204" w:rsidRDefault="004976B5" w:rsidP="004976B5">
      <w:pPr>
        <w:ind w:left="-142"/>
        <w:jc w:val="both"/>
        <w:rPr>
          <w:rFonts w:eastAsia="Calibri" w:cs="Times New Roman"/>
          <w:sz w:val="28"/>
          <w:szCs w:val="28"/>
          <w:lang w:eastAsia="en-US"/>
        </w:rPr>
      </w:pPr>
      <w:r w:rsidRPr="00DC2204">
        <w:rPr>
          <w:rFonts w:eastAsia="Calibri" w:cs="Times New Roman"/>
          <w:sz w:val="28"/>
          <w:szCs w:val="28"/>
          <w:lang w:eastAsia="en-US"/>
        </w:rPr>
        <w:t>- значение показателя (</w:t>
      </w:r>
      <w:r w:rsidRPr="00DC2204">
        <w:rPr>
          <w:rFonts w:ascii="Calibri" w:eastAsia="Calibri" w:hAnsi="Calibri" w:cs="Times New Roman"/>
          <w:noProof/>
          <w:sz w:val="22"/>
          <w:szCs w:val="22"/>
        </w:rPr>
        <w:drawing>
          <wp:inline distT="0" distB="0" distL="0" distR="0" wp14:anchorId="3215BEC8" wp14:editId="0744D44E">
            <wp:extent cx="191135" cy="19875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2204">
        <w:rPr>
          <w:rFonts w:eastAsia="Calibri" w:cs="Times New Roman"/>
          <w:sz w:val="28"/>
          <w:szCs w:val="28"/>
          <w:lang w:eastAsia="en-US"/>
        </w:rPr>
        <w:t>либо</w:t>
      </w:r>
      <w:r w:rsidRPr="00DC2204">
        <w:rPr>
          <w:rFonts w:ascii="Calibri" w:eastAsia="Calibri" w:hAnsi="Calibri" w:cs="Times New Roman"/>
          <w:noProof/>
          <w:sz w:val="22"/>
          <w:szCs w:val="22"/>
        </w:rPr>
        <w:drawing>
          <wp:inline distT="0" distB="0" distL="0" distR="0" wp14:anchorId="7691590C" wp14:editId="411221B6">
            <wp:extent cx="334010" cy="198755"/>
            <wp:effectExtent l="0" t="0" r="889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2204">
        <w:rPr>
          <w:rFonts w:eastAsia="Calibri" w:cs="Times New Roman"/>
          <w:sz w:val="28"/>
          <w:szCs w:val="28"/>
          <w:lang w:eastAsia="en-US"/>
        </w:rPr>
        <w:t>) менее 50% - муниципальная программа реализуется неэффективно.</w:t>
      </w:r>
    </w:p>
    <w:p w:rsidR="004976B5" w:rsidRPr="00DC2204" w:rsidRDefault="004976B5" w:rsidP="004976B5">
      <w:pPr>
        <w:ind w:left="-142"/>
        <w:jc w:val="both"/>
        <w:rPr>
          <w:rFonts w:eastAsia="Calibri" w:cs="Times New Roman"/>
          <w:sz w:val="28"/>
          <w:szCs w:val="28"/>
          <w:lang w:eastAsia="en-US"/>
        </w:rPr>
      </w:pPr>
      <w:r w:rsidRPr="00DC2204">
        <w:rPr>
          <w:rFonts w:eastAsia="Calibri" w:cs="Times New Roman"/>
          <w:sz w:val="28"/>
          <w:szCs w:val="28"/>
          <w:lang w:eastAsia="en-US"/>
        </w:rPr>
        <w:t>В 201</w:t>
      </w:r>
      <w:r w:rsidR="006765BD" w:rsidRPr="00DC2204">
        <w:rPr>
          <w:rFonts w:eastAsia="Calibri" w:cs="Times New Roman"/>
          <w:sz w:val="28"/>
          <w:szCs w:val="28"/>
          <w:lang w:eastAsia="en-US"/>
        </w:rPr>
        <w:t>9</w:t>
      </w:r>
      <w:r w:rsidRPr="00DC2204">
        <w:rPr>
          <w:rFonts w:eastAsia="Calibri" w:cs="Times New Roman"/>
          <w:sz w:val="28"/>
          <w:szCs w:val="28"/>
          <w:lang w:eastAsia="en-US"/>
        </w:rPr>
        <w:t xml:space="preserve"> году на территории района действовали 17 муниципальных программ, </w:t>
      </w:r>
      <w:r w:rsidRPr="00DC2204">
        <w:rPr>
          <w:rFonts w:eastAsia="Calibri" w:cs="Times New Roman"/>
          <w:color w:val="000000"/>
          <w:sz w:val="28"/>
          <w:szCs w:val="28"/>
          <w:lang w:eastAsia="en-US"/>
        </w:rPr>
        <w:t xml:space="preserve">направленных на решение широкого круга вопросов, финансирование которых осуществлялось за счет средств районного бюджета, а также средств федерального и краевого бюджетов. </w:t>
      </w:r>
      <w:r w:rsidRPr="00DC2204">
        <w:rPr>
          <w:rFonts w:eastAsia="Calibri" w:cs="Times New Roman"/>
          <w:sz w:val="28"/>
          <w:szCs w:val="28"/>
          <w:lang w:eastAsia="en-US"/>
        </w:rPr>
        <w:t xml:space="preserve"> </w:t>
      </w:r>
    </w:p>
    <w:p w:rsidR="004976B5" w:rsidRPr="00DC2204" w:rsidRDefault="004976B5" w:rsidP="004976B5">
      <w:pPr>
        <w:ind w:left="-142"/>
        <w:jc w:val="both"/>
        <w:rPr>
          <w:rFonts w:eastAsia="Calibri" w:cs="Times New Roman"/>
          <w:sz w:val="28"/>
          <w:szCs w:val="28"/>
          <w:lang w:eastAsia="en-US"/>
        </w:rPr>
      </w:pPr>
      <w:r w:rsidRPr="00DC2204">
        <w:rPr>
          <w:rFonts w:eastAsia="Calibri" w:cs="Times New Roman"/>
          <w:sz w:val="28"/>
          <w:szCs w:val="28"/>
          <w:lang w:eastAsia="en-US"/>
        </w:rPr>
        <w:t xml:space="preserve">Общий объем финансирования </w:t>
      </w:r>
      <w:r w:rsidRPr="00DC2204">
        <w:rPr>
          <w:rFonts w:eastAsia="Calibri" w:cs="Times New Roman"/>
          <w:color w:val="000000"/>
          <w:sz w:val="28"/>
          <w:szCs w:val="28"/>
          <w:lang w:eastAsia="en-US"/>
        </w:rPr>
        <w:t>муниципальных программ на 201</w:t>
      </w:r>
      <w:r w:rsidR="006765BD" w:rsidRPr="00DC2204">
        <w:rPr>
          <w:rFonts w:eastAsia="Calibri" w:cs="Times New Roman"/>
          <w:color w:val="000000"/>
          <w:sz w:val="28"/>
          <w:szCs w:val="28"/>
          <w:lang w:eastAsia="en-US"/>
        </w:rPr>
        <w:t>9</w:t>
      </w:r>
      <w:r w:rsidRPr="00DC2204">
        <w:rPr>
          <w:rFonts w:eastAsia="Calibri" w:cs="Times New Roman"/>
          <w:color w:val="000000"/>
          <w:sz w:val="28"/>
          <w:szCs w:val="28"/>
          <w:lang w:eastAsia="en-US"/>
        </w:rPr>
        <w:t xml:space="preserve"> год был запланирован на сумму </w:t>
      </w:r>
      <w:r w:rsidR="006765BD" w:rsidRPr="00DC2204">
        <w:rPr>
          <w:rFonts w:eastAsia="Calibri" w:cs="Times New Roman"/>
          <w:sz w:val="28"/>
          <w:szCs w:val="28"/>
          <w:lang w:eastAsia="en-US"/>
        </w:rPr>
        <w:t>1065976,376</w:t>
      </w:r>
      <w:r w:rsidRPr="00DC2204">
        <w:rPr>
          <w:rFonts w:eastAsia="Calibri" w:cs="Times New Roman"/>
          <w:sz w:val="28"/>
          <w:szCs w:val="28"/>
          <w:lang w:eastAsia="en-US"/>
        </w:rPr>
        <w:t xml:space="preserve"> тыс. рублей, </w:t>
      </w:r>
      <w:r w:rsidRPr="00DC2204">
        <w:rPr>
          <w:rFonts w:eastAsia="Calibri" w:cs="Times New Roman"/>
          <w:color w:val="000000"/>
          <w:sz w:val="28"/>
          <w:szCs w:val="28"/>
          <w:lang w:eastAsia="en-US"/>
        </w:rPr>
        <w:t>в том числе за счет средств</w:t>
      </w:r>
      <w:r w:rsidRPr="00DC2204">
        <w:rPr>
          <w:rFonts w:eastAsia="Calibri" w:cs="Times New Roman"/>
          <w:color w:val="000000"/>
          <w:sz w:val="28"/>
          <w:szCs w:val="28"/>
          <w:lang w:eastAsia="en-US"/>
        </w:rPr>
        <w:br/>
      </w:r>
      <w:r w:rsidRPr="00DC2204">
        <w:rPr>
          <w:rFonts w:eastAsia="Calibri" w:cs="Times New Roman"/>
          <w:bCs/>
          <w:color w:val="000000"/>
          <w:sz w:val="28"/>
          <w:szCs w:val="28"/>
          <w:lang w:eastAsia="en-US"/>
        </w:rPr>
        <w:t xml:space="preserve">федерального бюджета </w:t>
      </w:r>
      <w:r w:rsidR="006765BD" w:rsidRPr="00DC2204">
        <w:rPr>
          <w:rFonts w:eastAsia="Calibri" w:cs="Times New Roman"/>
          <w:color w:val="000000"/>
          <w:sz w:val="28"/>
          <w:szCs w:val="28"/>
          <w:lang w:eastAsia="en-US"/>
        </w:rPr>
        <w:t xml:space="preserve">4944,919 </w:t>
      </w:r>
      <w:r w:rsidRPr="00DC2204">
        <w:rPr>
          <w:rFonts w:eastAsia="Calibri" w:cs="Times New Roman"/>
          <w:color w:val="000000"/>
          <w:sz w:val="28"/>
          <w:szCs w:val="28"/>
          <w:lang w:eastAsia="en-US"/>
        </w:rPr>
        <w:t xml:space="preserve"> тыс. рублей, краевого </w:t>
      </w:r>
      <w:r w:rsidRPr="00DC2204">
        <w:rPr>
          <w:rFonts w:eastAsia="Calibri" w:cs="Times New Roman"/>
          <w:bCs/>
          <w:color w:val="000000"/>
          <w:sz w:val="28"/>
          <w:szCs w:val="28"/>
          <w:lang w:eastAsia="en-US"/>
        </w:rPr>
        <w:t xml:space="preserve"> бюджета </w:t>
      </w:r>
      <w:r w:rsidRPr="00DC2204">
        <w:rPr>
          <w:rFonts w:eastAsia="Calibri" w:cs="Times New Roman"/>
          <w:color w:val="000000"/>
          <w:sz w:val="28"/>
          <w:szCs w:val="28"/>
          <w:lang w:eastAsia="en-US"/>
        </w:rPr>
        <w:t xml:space="preserve">–  </w:t>
      </w:r>
      <w:r w:rsidR="006765BD" w:rsidRPr="00DC2204">
        <w:rPr>
          <w:rFonts w:eastAsia="Calibri" w:cs="Times New Roman"/>
          <w:color w:val="000000"/>
          <w:sz w:val="28"/>
          <w:szCs w:val="28"/>
          <w:lang w:eastAsia="en-US"/>
        </w:rPr>
        <w:t>666246,096</w:t>
      </w:r>
      <w:r w:rsidRPr="00DC2204">
        <w:rPr>
          <w:rFonts w:eastAsia="Calibri" w:cs="Times New Roman"/>
          <w:color w:val="000000"/>
          <w:sz w:val="28"/>
          <w:szCs w:val="28"/>
          <w:lang w:eastAsia="en-US"/>
        </w:rPr>
        <w:t xml:space="preserve"> тыс. рублей, </w:t>
      </w:r>
      <w:r w:rsidRPr="00DC2204">
        <w:rPr>
          <w:rFonts w:eastAsia="Calibri" w:cs="Times New Roman"/>
          <w:bCs/>
          <w:color w:val="000000"/>
          <w:sz w:val="28"/>
          <w:szCs w:val="28"/>
          <w:lang w:eastAsia="en-US"/>
        </w:rPr>
        <w:t xml:space="preserve">бюджета Ермаковского района – </w:t>
      </w:r>
      <w:r w:rsidR="006765BD" w:rsidRPr="00DC2204">
        <w:rPr>
          <w:rFonts w:eastAsia="Calibri" w:cs="Times New Roman"/>
          <w:color w:val="000000"/>
          <w:sz w:val="28"/>
          <w:szCs w:val="28"/>
          <w:lang w:eastAsia="en-US"/>
        </w:rPr>
        <w:t>394785,360</w:t>
      </w:r>
      <w:r w:rsidRPr="00DC2204">
        <w:rPr>
          <w:rFonts w:eastAsia="Calibri" w:cs="Times New Roman"/>
          <w:color w:val="000000"/>
          <w:sz w:val="28"/>
          <w:szCs w:val="28"/>
          <w:lang w:eastAsia="en-US"/>
        </w:rPr>
        <w:t xml:space="preserve"> тыс. </w:t>
      </w:r>
      <w:r w:rsidRPr="00DC2204">
        <w:rPr>
          <w:rFonts w:eastAsia="Calibri" w:cs="Times New Roman"/>
          <w:color w:val="000000"/>
          <w:sz w:val="28"/>
          <w:szCs w:val="28"/>
          <w:lang w:eastAsia="en-US"/>
        </w:rPr>
        <w:lastRenderedPageBreak/>
        <w:t>рублей</w:t>
      </w:r>
      <w:r w:rsidRPr="00DC2204">
        <w:rPr>
          <w:rFonts w:eastAsia="Calibri" w:cs="Times New Roman"/>
          <w:sz w:val="28"/>
          <w:szCs w:val="28"/>
          <w:lang w:eastAsia="en-US"/>
        </w:rPr>
        <w:t xml:space="preserve">. </w:t>
      </w:r>
      <w:proofErr w:type="gramStart"/>
      <w:r w:rsidRPr="00DC2204">
        <w:rPr>
          <w:rFonts w:eastAsia="Calibri" w:cs="Times New Roman"/>
          <w:bCs/>
          <w:color w:val="000000"/>
          <w:sz w:val="28"/>
          <w:szCs w:val="28"/>
          <w:lang w:eastAsia="en-US"/>
        </w:rPr>
        <w:t xml:space="preserve">Фактически </w:t>
      </w:r>
      <w:r w:rsidRPr="00DC2204">
        <w:rPr>
          <w:rFonts w:eastAsia="Calibri" w:cs="Times New Roman"/>
          <w:color w:val="000000"/>
          <w:sz w:val="28"/>
          <w:szCs w:val="28"/>
          <w:lang w:eastAsia="en-US"/>
        </w:rPr>
        <w:t xml:space="preserve">на реализацию муниципальных программ </w:t>
      </w:r>
      <w:r w:rsidRPr="00DC2204">
        <w:rPr>
          <w:rFonts w:eastAsia="Calibri" w:cs="Times New Roman"/>
          <w:bCs/>
          <w:color w:val="000000"/>
          <w:sz w:val="28"/>
          <w:szCs w:val="28"/>
          <w:lang w:eastAsia="en-US"/>
        </w:rPr>
        <w:t xml:space="preserve">из бюджетов всех уровней </w:t>
      </w:r>
      <w:r w:rsidRPr="00DC2204">
        <w:rPr>
          <w:rFonts w:eastAsia="Calibri" w:cs="Times New Roman"/>
          <w:color w:val="000000"/>
          <w:sz w:val="28"/>
          <w:szCs w:val="28"/>
          <w:lang w:eastAsia="en-US"/>
        </w:rPr>
        <w:t>в 201</w:t>
      </w:r>
      <w:r w:rsidR="0007515D" w:rsidRPr="00DC2204">
        <w:rPr>
          <w:rFonts w:eastAsia="Calibri" w:cs="Times New Roman"/>
          <w:color w:val="000000"/>
          <w:sz w:val="28"/>
          <w:szCs w:val="28"/>
          <w:lang w:eastAsia="en-US"/>
        </w:rPr>
        <w:t>9</w:t>
      </w:r>
      <w:r w:rsidRPr="00DC2204">
        <w:rPr>
          <w:rFonts w:eastAsia="Calibri" w:cs="Times New Roman"/>
          <w:color w:val="000000"/>
          <w:sz w:val="28"/>
          <w:szCs w:val="28"/>
          <w:lang w:eastAsia="en-US"/>
        </w:rPr>
        <w:t xml:space="preserve"> году израсходовано </w:t>
      </w:r>
      <w:r w:rsidR="0007515D" w:rsidRPr="00DC2204">
        <w:rPr>
          <w:rFonts w:eastAsia="Calibri" w:cs="Times New Roman"/>
          <w:bCs/>
          <w:color w:val="000000"/>
          <w:sz w:val="28"/>
          <w:szCs w:val="28"/>
          <w:lang w:eastAsia="en-US"/>
        </w:rPr>
        <w:t>1045553,114</w:t>
      </w:r>
      <w:r w:rsidRPr="00DC2204">
        <w:rPr>
          <w:rFonts w:eastAsia="Calibri" w:cs="Times New Roman"/>
          <w:bCs/>
          <w:color w:val="000000"/>
          <w:sz w:val="28"/>
          <w:szCs w:val="28"/>
          <w:lang w:eastAsia="en-US"/>
        </w:rPr>
        <w:t xml:space="preserve">  тыс. рублей </w:t>
      </w:r>
      <w:r w:rsidRPr="00DC2204">
        <w:rPr>
          <w:rFonts w:eastAsia="Calibri" w:cs="Times New Roman"/>
          <w:color w:val="000000"/>
          <w:sz w:val="28"/>
          <w:szCs w:val="28"/>
          <w:lang w:eastAsia="en-US"/>
        </w:rPr>
        <w:t>(</w:t>
      </w:r>
      <w:r w:rsidR="0007515D" w:rsidRPr="00DC2204">
        <w:rPr>
          <w:rFonts w:eastAsia="Calibri" w:cs="Times New Roman"/>
          <w:color w:val="000000"/>
          <w:sz w:val="28"/>
          <w:szCs w:val="28"/>
          <w:lang w:eastAsia="en-US"/>
        </w:rPr>
        <w:t>98,03</w:t>
      </w:r>
      <w:r w:rsidRPr="00DC2204">
        <w:rPr>
          <w:rFonts w:eastAsia="Calibri" w:cs="Times New Roman"/>
          <w:color w:val="000000"/>
          <w:sz w:val="28"/>
          <w:szCs w:val="28"/>
          <w:lang w:eastAsia="en-US"/>
        </w:rPr>
        <w:t xml:space="preserve"> процента исполнения), в том числе из </w:t>
      </w:r>
      <w:r w:rsidRPr="00DC2204">
        <w:rPr>
          <w:rFonts w:eastAsia="Calibri" w:cs="Times New Roman"/>
          <w:bCs/>
          <w:color w:val="000000"/>
          <w:sz w:val="28"/>
          <w:szCs w:val="28"/>
          <w:lang w:eastAsia="en-US"/>
        </w:rPr>
        <w:t xml:space="preserve">федерального бюджета </w:t>
      </w:r>
      <w:r w:rsidRPr="00DC2204">
        <w:rPr>
          <w:rFonts w:eastAsia="Calibri" w:cs="Times New Roman"/>
          <w:color w:val="000000"/>
          <w:sz w:val="28"/>
          <w:szCs w:val="28"/>
          <w:lang w:eastAsia="en-US"/>
        </w:rPr>
        <w:t xml:space="preserve">– </w:t>
      </w:r>
      <w:r w:rsidR="0007515D" w:rsidRPr="00DC2204">
        <w:rPr>
          <w:rFonts w:eastAsia="Calibri" w:cs="Times New Roman"/>
          <w:color w:val="000000"/>
          <w:sz w:val="28"/>
          <w:szCs w:val="28"/>
          <w:lang w:eastAsia="en-US"/>
        </w:rPr>
        <w:t>4944,919</w:t>
      </w:r>
      <w:r w:rsidRPr="00DC2204">
        <w:rPr>
          <w:rFonts w:eastAsia="Calibri" w:cs="Times New Roman"/>
          <w:color w:val="000000"/>
          <w:sz w:val="28"/>
          <w:szCs w:val="28"/>
          <w:lang w:eastAsia="en-US"/>
        </w:rPr>
        <w:t xml:space="preserve"> тыс. рублей (100 процентов исполнения), из </w:t>
      </w:r>
      <w:r w:rsidRPr="00DC2204">
        <w:rPr>
          <w:rFonts w:eastAsia="Calibri" w:cs="Times New Roman"/>
          <w:bCs/>
          <w:color w:val="000000"/>
          <w:sz w:val="28"/>
          <w:szCs w:val="28"/>
          <w:lang w:eastAsia="en-US"/>
        </w:rPr>
        <w:t xml:space="preserve">краевого бюджета </w:t>
      </w:r>
      <w:r w:rsidRPr="00DC2204">
        <w:rPr>
          <w:rFonts w:eastAsia="Calibri" w:cs="Times New Roman"/>
          <w:color w:val="000000"/>
          <w:sz w:val="28"/>
          <w:szCs w:val="28"/>
          <w:lang w:eastAsia="en-US"/>
        </w:rPr>
        <w:t xml:space="preserve">– </w:t>
      </w:r>
      <w:r w:rsidR="0007515D" w:rsidRPr="00DC2204">
        <w:rPr>
          <w:rFonts w:eastAsia="Calibri" w:cs="Times New Roman"/>
          <w:color w:val="000000"/>
          <w:sz w:val="28"/>
          <w:szCs w:val="28"/>
          <w:lang w:eastAsia="en-US"/>
        </w:rPr>
        <w:t>657774,230</w:t>
      </w:r>
      <w:r w:rsidRPr="00DC2204">
        <w:rPr>
          <w:rFonts w:eastAsia="Calibri" w:cs="Times New Roman"/>
          <w:color w:val="000000"/>
          <w:sz w:val="28"/>
          <w:szCs w:val="28"/>
          <w:lang w:eastAsia="en-US"/>
        </w:rPr>
        <w:t xml:space="preserve"> тыс. рублей (</w:t>
      </w:r>
      <w:r w:rsidR="0007515D" w:rsidRPr="00DC2204">
        <w:rPr>
          <w:rFonts w:eastAsia="Calibri" w:cs="Times New Roman"/>
          <w:color w:val="000000"/>
          <w:sz w:val="28"/>
          <w:szCs w:val="28"/>
          <w:lang w:eastAsia="en-US"/>
        </w:rPr>
        <w:t>98,73</w:t>
      </w:r>
      <w:r w:rsidRPr="00DC2204">
        <w:rPr>
          <w:rFonts w:eastAsia="Calibri" w:cs="Times New Roman"/>
          <w:color w:val="000000"/>
          <w:sz w:val="28"/>
          <w:szCs w:val="28"/>
          <w:lang w:eastAsia="en-US"/>
        </w:rPr>
        <w:t xml:space="preserve"> процента исполнения), из </w:t>
      </w:r>
      <w:r w:rsidRPr="00DC2204">
        <w:rPr>
          <w:rFonts w:eastAsia="Calibri" w:cs="Times New Roman"/>
          <w:bCs/>
          <w:color w:val="000000"/>
          <w:sz w:val="28"/>
          <w:szCs w:val="28"/>
          <w:lang w:eastAsia="en-US"/>
        </w:rPr>
        <w:t xml:space="preserve">бюджета Ермаковского района </w:t>
      </w:r>
      <w:r w:rsidRPr="00DC2204">
        <w:rPr>
          <w:rFonts w:eastAsia="Calibri" w:cs="Times New Roman"/>
          <w:color w:val="000000"/>
          <w:sz w:val="28"/>
          <w:szCs w:val="28"/>
          <w:lang w:eastAsia="en-US"/>
        </w:rPr>
        <w:t xml:space="preserve"> израсходовано </w:t>
      </w:r>
      <w:r w:rsidR="0007515D" w:rsidRPr="00DC2204">
        <w:rPr>
          <w:rFonts w:eastAsia="Calibri" w:cs="Times New Roman"/>
          <w:color w:val="000000"/>
          <w:sz w:val="28"/>
          <w:szCs w:val="28"/>
          <w:lang w:eastAsia="en-US"/>
        </w:rPr>
        <w:t>382833,964</w:t>
      </w:r>
      <w:r w:rsidRPr="00DC2204">
        <w:rPr>
          <w:rFonts w:eastAsia="Calibri" w:cs="Times New Roman"/>
          <w:bCs/>
          <w:color w:val="000000"/>
          <w:sz w:val="28"/>
          <w:szCs w:val="28"/>
          <w:lang w:eastAsia="en-US"/>
        </w:rPr>
        <w:t xml:space="preserve"> тыс. рублей (</w:t>
      </w:r>
      <w:r w:rsidR="0007515D" w:rsidRPr="00DC2204">
        <w:rPr>
          <w:rFonts w:eastAsia="Calibri" w:cs="Times New Roman"/>
          <w:color w:val="000000"/>
          <w:sz w:val="28"/>
          <w:szCs w:val="28"/>
          <w:lang w:eastAsia="en-US"/>
        </w:rPr>
        <w:t>96,97</w:t>
      </w:r>
      <w:r w:rsidRPr="00DC2204">
        <w:rPr>
          <w:rFonts w:eastAsia="Calibri" w:cs="Times New Roman"/>
          <w:color w:val="000000"/>
          <w:sz w:val="28"/>
          <w:szCs w:val="28"/>
          <w:lang w:eastAsia="en-US"/>
        </w:rPr>
        <w:t xml:space="preserve"> процента исполнения)</w:t>
      </w:r>
      <w:r w:rsidRPr="00DC2204">
        <w:rPr>
          <w:rFonts w:eastAsia="Calibri" w:cs="Times New Roman"/>
          <w:bCs/>
          <w:color w:val="000000"/>
          <w:sz w:val="28"/>
          <w:szCs w:val="28"/>
          <w:lang w:eastAsia="en-US"/>
        </w:rPr>
        <w:t xml:space="preserve">. </w:t>
      </w:r>
      <w:proofErr w:type="gramEnd"/>
    </w:p>
    <w:p w:rsidR="004976B5" w:rsidRPr="00DC2204" w:rsidRDefault="004976B5" w:rsidP="004976B5">
      <w:pPr>
        <w:ind w:left="-142" w:firstLine="850"/>
        <w:jc w:val="both"/>
        <w:rPr>
          <w:rFonts w:eastAsia="Calibri" w:cs="Times New Roman"/>
          <w:sz w:val="28"/>
          <w:szCs w:val="28"/>
        </w:rPr>
      </w:pPr>
      <w:r w:rsidRPr="00DC2204">
        <w:rPr>
          <w:rFonts w:eastAsia="Calibri" w:cs="Times New Roman"/>
          <w:sz w:val="28"/>
          <w:szCs w:val="28"/>
        </w:rPr>
        <w:t xml:space="preserve">В результате проведенной оценки </w:t>
      </w:r>
      <w:r w:rsidR="005F43BE" w:rsidRPr="00DC2204">
        <w:rPr>
          <w:rFonts w:eastAsia="Calibri" w:cs="Times New Roman"/>
          <w:sz w:val="28"/>
          <w:szCs w:val="28"/>
        </w:rPr>
        <w:t>1</w:t>
      </w:r>
      <w:r w:rsidR="00DC2204" w:rsidRPr="00DC2204">
        <w:rPr>
          <w:rFonts w:eastAsia="Calibri" w:cs="Times New Roman"/>
          <w:sz w:val="28"/>
          <w:szCs w:val="28"/>
        </w:rPr>
        <w:t>5</w:t>
      </w:r>
      <w:r w:rsidR="005F43BE" w:rsidRPr="00DC2204">
        <w:rPr>
          <w:rFonts w:eastAsia="Calibri" w:cs="Times New Roman"/>
          <w:sz w:val="28"/>
          <w:szCs w:val="28"/>
        </w:rPr>
        <w:t xml:space="preserve"> муниципальных программ  реализованы эффективно</w:t>
      </w:r>
      <w:r w:rsidR="00185AEB" w:rsidRPr="00DC2204">
        <w:rPr>
          <w:rFonts w:eastAsia="Calibri" w:cs="Times New Roman"/>
          <w:sz w:val="28"/>
          <w:szCs w:val="28"/>
        </w:rPr>
        <w:t xml:space="preserve">, </w:t>
      </w:r>
      <w:r w:rsidR="0007515D" w:rsidRPr="00DC2204">
        <w:rPr>
          <w:rFonts w:eastAsia="Calibri" w:cs="Times New Roman"/>
          <w:sz w:val="28"/>
          <w:szCs w:val="28"/>
        </w:rPr>
        <w:t>2</w:t>
      </w:r>
      <w:r w:rsidR="00185AEB" w:rsidRPr="00DC2204">
        <w:rPr>
          <w:rFonts w:eastAsia="Calibri" w:cs="Times New Roman"/>
          <w:sz w:val="28"/>
          <w:szCs w:val="28"/>
        </w:rPr>
        <w:t xml:space="preserve"> муниципальные </w:t>
      </w:r>
      <w:proofErr w:type="gramStart"/>
      <w:r w:rsidR="00185AEB" w:rsidRPr="00DC2204">
        <w:rPr>
          <w:rFonts w:eastAsia="Calibri" w:cs="Times New Roman"/>
          <w:sz w:val="28"/>
          <w:szCs w:val="28"/>
        </w:rPr>
        <w:t>программы</w:t>
      </w:r>
      <w:proofErr w:type="gramEnd"/>
      <w:r w:rsidR="00185AEB" w:rsidRPr="00DC2204">
        <w:rPr>
          <w:rFonts w:eastAsia="Calibri" w:cs="Times New Roman"/>
          <w:sz w:val="28"/>
          <w:szCs w:val="28"/>
        </w:rPr>
        <w:t xml:space="preserve"> реализованные  с низкой эффективностью </w:t>
      </w:r>
      <w:r w:rsidR="00185AEB" w:rsidRPr="00DC2204">
        <w:rPr>
          <w:rFonts w:eastAsia="Calibri" w:cs="Times New Roman"/>
          <w:sz w:val="28"/>
          <w:szCs w:val="28"/>
          <w:lang w:eastAsia="en-US"/>
        </w:rPr>
        <w:t xml:space="preserve"> по   сравнению с запланированной</w:t>
      </w:r>
      <w:r w:rsidR="00DC2204" w:rsidRPr="00DC2204">
        <w:rPr>
          <w:rFonts w:eastAsia="Calibri" w:cs="Times New Roman"/>
          <w:sz w:val="28"/>
          <w:szCs w:val="28"/>
          <w:lang w:eastAsia="en-US"/>
        </w:rPr>
        <w:t xml:space="preserve">. </w:t>
      </w:r>
      <w:r w:rsidR="00E71CBC" w:rsidRPr="00DC2204">
        <w:rPr>
          <w:rFonts w:eastAsia="Calibri" w:cs="Times New Roman"/>
          <w:sz w:val="28"/>
          <w:szCs w:val="28"/>
        </w:rPr>
        <w:t xml:space="preserve">Перечень  </w:t>
      </w:r>
      <w:r w:rsidRPr="00DC2204">
        <w:rPr>
          <w:rFonts w:eastAsia="Calibri" w:cs="Times New Roman"/>
          <w:sz w:val="28"/>
          <w:szCs w:val="28"/>
        </w:rPr>
        <w:t>муниципальны</w:t>
      </w:r>
      <w:r w:rsidR="00E71CBC" w:rsidRPr="00DC2204">
        <w:rPr>
          <w:rFonts w:eastAsia="Calibri" w:cs="Times New Roman"/>
          <w:sz w:val="28"/>
          <w:szCs w:val="28"/>
        </w:rPr>
        <w:t>х</w:t>
      </w:r>
      <w:r w:rsidRPr="00DC2204">
        <w:rPr>
          <w:rFonts w:eastAsia="Calibri" w:cs="Times New Roman"/>
          <w:sz w:val="28"/>
          <w:szCs w:val="28"/>
        </w:rPr>
        <w:t xml:space="preserve"> программ реализова</w:t>
      </w:r>
      <w:r w:rsidR="000B2C14" w:rsidRPr="00DC2204">
        <w:rPr>
          <w:rFonts w:eastAsia="Calibri" w:cs="Times New Roman"/>
          <w:sz w:val="28"/>
          <w:szCs w:val="28"/>
        </w:rPr>
        <w:t>н</w:t>
      </w:r>
      <w:r w:rsidRPr="00DC2204">
        <w:rPr>
          <w:rFonts w:eastAsia="Calibri" w:cs="Times New Roman"/>
          <w:sz w:val="28"/>
          <w:szCs w:val="28"/>
        </w:rPr>
        <w:t>ны</w:t>
      </w:r>
      <w:r w:rsidR="00E71CBC" w:rsidRPr="00DC2204">
        <w:rPr>
          <w:rFonts w:eastAsia="Calibri" w:cs="Times New Roman"/>
          <w:sz w:val="28"/>
          <w:szCs w:val="28"/>
        </w:rPr>
        <w:t>х</w:t>
      </w:r>
      <w:r w:rsidRPr="00DC2204">
        <w:rPr>
          <w:rFonts w:eastAsia="Calibri" w:cs="Times New Roman"/>
          <w:sz w:val="28"/>
          <w:szCs w:val="28"/>
        </w:rPr>
        <w:t xml:space="preserve"> эффективно: </w:t>
      </w:r>
    </w:p>
    <w:p w:rsidR="00E47D52" w:rsidRPr="00DC2204" w:rsidRDefault="00E47D52" w:rsidP="004976B5">
      <w:pPr>
        <w:ind w:left="-142" w:firstLine="850"/>
        <w:jc w:val="both"/>
        <w:rPr>
          <w:rFonts w:eastAsia="Calibri" w:cs="Times New Roman"/>
          <w:sz w:val="28"/>
          <w:szCs w:val="28"/>
        </w:rPr>
      </w:pP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7087"/>
        <w:gridCol w:w="1985"/>
      </w:tblGrid>
      <w:tr w:rsidR="004976B5" w:rsidRPr="00DC2204" w:rsidTr="004976B5">
        <w:trPr>
          <w:trHeight w:val="409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6B5" w:rsidRPr="00C050B9" w:rsidRDefault="004976B5" w:rsidP="004976B5">
            <w:pPr>
              <w:ind w:left="-142"/>
              <w:jc w:val="center"/>
              <w:rPr>
                <w:rFonts w:eastAsia="Times New Roman" w:cs="Times New Roman"/>
                <w:bCs/>
              </w:rPr>
            </w:pPr>
            <w:r w:rsidRPr="00C050B9">
              <w:rPr>
                <w:rFonts w:eastAsia="Times New Roman" w:cs="Times New Roman"/>
                <w:bCs/>
              </w:rPr>
              <w:t>№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6B5" w:rsidRPr="00C050B9" w:rsidRDefault="004976B5" w:rsidP="004976B5">
            <w:pPr>
              <w:ind w:left="-142"/>
              <w:jc w:val="center"/>
              <w:rPr>
                <w:rFonts w:eastAsia="Times New Roman" w:cs="Times New Roman"/>
                <w:bCs/>
              </w:rPr>
            </w:pPr>
          </w:p>
          <w:p w:rsidR="004976B5" w:rsidRPr="00C050B9" w:rsidRDefault="004976B5" w:rsidP="004976B5">
            <w:pPr>
              <w:ind w:left="-142"/>
              <w:jc w:val="center"/>
              <w:rPr>
                <w:rFonts w:eastAsia="Times New Roman" w:cs="Times New Roman"/>
              </w:rPr>
            </w:pPr>
            <w:r w:rsidRPr="00C050B9">
              <w:rPr>
                <w:rFonts w:eastAsia="Times New Roman" w:cs="Times New Roman"/>
                <w:bCs/>
              </w:rPr>
              <w:t>Наименование муниципальных программ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76B5" w:rsidRPr="00C050B9" w:rsidRDefault="004976B5" w:rsidP="004976B5">
            <w:pPr>
              <w:ind w:left="-142"/>
              <w:jc w:val="center"/>
              <w:rPr>
                <w:rFonts w:eastAsia="Times New Roman" w:cs="Times New Roman"/>
                <w:lang w:val="en-US"/>
              </w:rPr>
            </w:pPr>
            <w:r w:rsidRPr="00C050B9">
              <w:rPr>
                <w:rFonts w:eastAsia="Times New Roman" w:cs="Times New Roman"/>
                <w:bCs/>
              </w:rPr>
              <w:t>Эффективность муниципальной программы Э</w:t>
            </w:r>
            <w:proofErr w:type="gramStart"/>
            <w:r w:rsidRPr="00C050B9">
              <w:rPr>
                <w:rFonts w:eastAsia="Times New Roman" w:cs="Times New Roman"/>
                <w:bCs/>
                <w:lang w:val="en-US"/>
              </w:rPr>
              <w:t>j</w:t>
            </w:r>
            <w:proofErr w:type="gramEnd"/>
          </w:p>
        </w:tc>
      </w:tr>
      <w:tr w:rsidR="004976B5" w:rsidRPr="00DC2204" w:rsidTr="004976B5">
        <w:trPr>
          <w:trHeight w:val="54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6B5" w:rsidRPr="00C050B9" w:rsidRDefault="004976B5" w:rsidP="004976B5">
            <w:pPr>
              <w:ind w:left="-142"/>
              <w:jc w:val="center"/>
              <w:rPr>
                <w:rFonts w:eastAsia="Times New Roman" w:cs="Times New Roman"/>
                <w:bCs/>
              </w:rPr>
            </w:pPr>
            <w:r w:rsidRPr="00C050B9">
              <w:rPr>
                <w:rFonts w:eastAsia="Times New Roman" w:cs="Times New Roman"/>
                <w:bCs/>
              </w:rPr>
              <w:t>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6B5" w:rsidRPr="00C050B9" w:rsidRDefault="004976B5" w:rsidP="004976B5">
            <w:pPr>
              <w:spacing w:after="200"/>
              <w:jc w:val="both"/>
              <w:rPr>
                <w:rFonts w:eastAsia="Calibri" w:cs="Times New Roman"/>
                <w:lang w:eastAsia="en-US"/>
              </w:rPr>
            </w:pPr>
            <w:r w:rsidRPr="00C050B9">
              <w:rPr>
                <w:rFonts w:eastAsia="Calibri" w:cs="Times New Roman"/>
                <w:lang w:eastAsia="en-US"/>
              </w:rPr>
              <w:t>МП «Управление муниципальным имуществом и земельными ресурсами»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76B5" w:rsidRPr="00C050B9" w:rsidRDefault="0007515D" w:rsidP="004976B5">
            <w:pPr>
              <w:spacing w:after="200"/>
              <w:ind w:left="-142"/>
              <w:jc w:val="center"/>
              <w:rPr>
                <w:rFonts w:eastAsia="Calibri" w:cs="Times New Roman"/>
                <w:lang w:eastAsia="en-US"/>
              </w:rPr>
            </w:pPr>
            <w:r w:rsidRPr="00C050B9">
              <w:rPr>
                <w:rFonts w:eastAsia="Calibri" w:cs="Times New Roman"/>
                <w:lang w:eastAsia="en-US"/>
              </w:rPr>
              <w:t>132,3</w:t>
            </w:r>
          </w:p>
        </w:tc>
      </w:tr>
      <w:tr w:rsidR="004976B5" w:rsidRPr="00DC2204" w:rsidTr="004976B5">
        <w:trPr>
          <w:trHeight w:val="4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6B5" w:rsidRPr="00C050B9" w:rsidRDefault="004976B5" w:rsidP="004976B5">
            <w:pPr>
              <w:ind w:left="-142"/>
              <w:jc w:val="center"/>
              <w:rPr>
                <w:rFonts w:eastAsia="Times New Roman" w:cs="Times New Roman"/>
                <w:bCs/>
              </w:rPr>
            </w:pPr>
            <w:r w:rsidRPr="00C050B9">
              <w:rPr>
                <w:rFonts w:eastAsia="Times New Roman" w:cs="Times New Roman"/>
                <w:bCs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6B5" w:rsidRPr="00C050B9" w:rsidRDefault="004976B5" w:rsidP="004976B5">
            <w:pPr>
              <w:spacing w:after="200"/>
              <w:ind w:left="33"/>
              <w:jc w:val="both"/>
              <w:rPr>
                <w:rFonts w:eastAsia="Calibri" w:cs="Times New Roman"/>
                <w:lang w:eastAsia="en-US"/>
              </w:rPr>
            </w:pPr>
            <w:r w:rsidRPr="00C050B9">
              <w:rPr>
                <w:rFonts w:eastAsia="Calibri" w:cs="Times New Roman"/>
                <w:lang w:eastAsia="en-US"/>
              </w:rPr>
              <w:t>МП «Развитие культуры»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76B5" w:rsidRPr="00C050B9" w:rsidRDefault="0007515D" w:rsidP="004976B5">
            <w:pPr>
              <w:spacing w:after="200"/>
              <w:ind w:left="-142"/>
              <w:jc w:val="center"/>
              <w:rPr>
                <w:rFonts w:eastAsia="Calibri" w:cs="Times New Roman"/>
                <w:lang w:eastAsia="en-US"/>
              </w:rPr>
            </w:pPr>
            <w:r w:rsidRPr="00C050B9">
              <w:rPr>
                <w:rFonts w:eastAsia="Calibri" w:cs="Times New Roman"/>
                <w:lang w:eastAsia="en-US"/>
              </w:rPr>
              <w:t>106,83</w:t>
            </w:r>
          </w:p>
        </w:tc>
      </w:tr>
      <w:tr w:rsidR="004976B5" w:rsidRPr="00DC2204" w:rsidTr="004976B5">
        <w:trPr>
          <w:trHeight w:val="46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6B5" w:rsidRPr="00C050B9" w:rsidRDefault="004976B5" w:rsidP="004976B5">
            <w:pPr>
              <w:ind w:left="-142"/>
              <w:jc w:val="center"/>
              <w:rPr>
                <w:rFonts w:eastAsia="Times New Roman" w:cs="Times New Roman"/>
                <w:bCs/>
              </w:rPr>
            </w:pPr>
            <w:r w:rsidRPr="00C050B9">
              <w:rPr>
                <w:rFonts w:eastAsia="Times New Roman" w:cs="Times New Roman"/>
                <w:bCs/>
              </w:rPr>
              <w:t>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6B5" w:rsidRPr="00C050B9" w:rsidRDefault="004976B5" w:rsidP="004976B5">
            <w:pPr>
              <w:spacing w:after="200"/>
              <w:ind w:left="33"/>
              <w:jc w:val="both"/>
              <w:rPr>
                <w:rFonts w:eastAsia="Calibri" w:cs="Times New Roman"/>
                <w:lang w:eastAsia="en-US"/>
              </w:rPr>
            </w:pPr>
            <w:r w:rsidRPr="00C050B9">
              <w:rPr>
                <w:rFonts w:eastAsia="Calibri" w:cs="Times New Roman"/>
                <w:lang w:eastAsia="en-US"/>
              </w:rPr>
              <w:t>МП «Развитие образования Ермаковского района»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76B5" w:rsidRPr="00C050B9" w:rsidRDefault="0007515D" w:rsidP="004976B5">
            <w:pPr>
              <w:spacing w:after="200"/>
              <w:ind w:left="-142"/>
              <w:jc w:val="center"/>
              <w:rPr>
                <w:rFonts w:eastAsia="Calibri" w:cs="Times New Roman"/>
                <w:lang w:eastAsia="en-US"/>
              </w:rPr>
            </w:pPr>
            <w:r w:rsidRPr="00C050B9">
              <w:rPr>
                <w:rFonts w:eastAsia="Calibri" w:cs="Times New Roman"/>
                <w:lang w:eastAsia="en-US"/>
              </w:rPr>
              <w:t>96,23</w:t>
            </w:r>
          </w:p>
        </w:tc>
      </w:tr>
      <w:tr w:rsidR="004976B5" w:rsidRPr="00DC2204" w:rsidTr="004976B5">
        <w:trPr>
          <w:trHeight w:val="25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6B5" w:rsidRPr="00C050B9" w:rsidRDefault="004976B5" w:rsidP="004976B5">
            <w:pPr>
              <w:ind w:left="-142"/>
              <w:jc w:val="center"/>
              <w:rPr>
                <w:rFonts w:eastAsia="Times New Roman" w:cs="Times New Roman"/>
                <w:bCs/>
              </w:rPr>
            </w:pPr>
            <w:r w:rsidRPr="00C050B9">
              <w:rPr>
                <w:rFonts w:eastAsia="Times New Roman" w:cs="Times New Roman"/>
                <w:bCs/>
              </w:rPr>
              <w:t>4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6B5" w:rsidRPr="00C050B9" w:rsidRDefault="004976B5" w:rsidP="004976B5">
            <w:pPr>
              <w:spacing w:after="200"/>
              <w:jc w:val="both"/>
              <w:rPr>
                <w:rFonts w:eastAsia="Calibri" w:cs="Times New Roman"/>
                <w:lang w:eastAsia="en-US"/>
              </w:rPr>
            </w:pPr>
            <w:r w:rsidRPr="00C050B9">
              <w:rPr>
                <w:rFonts w:eastAsia="Calibri" w:cs="Times New Roman"/>
                <w:lang w:eastAsia="en-US"/>
              </w:rPr>
              <w:t>МП «Система социальной защиты населения»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76B5" w:rsidRPr="00C050B9" w:rsidRDefault="0007515D" w:rsidP="004976B5">
            <w:pPr>
              <w:spacing w:after="200"/>
              <w:ind w:left="-142"/>
              <w:jc w:val="center"/>
              <w:rPr>
                <w:rFonts w:eastAsia="Calibri" w:cs="Times New Roman"/>
                <w:lang w:eastAsia="en-US"/>
              </w:rPr>
            </w:pPr>
            <w:r w:rsidRPr="00C050B9">
              <w:rPr>
                <w:rFonts w:eastAsia="Calibri" w:cs="Times New Roman"/>
                <w:lang w:eastAsia="en-US"/>
              </w:rPr>
              <w:t>100,0</w:t>
            </w:r>
          </w:p>
        </w:tc>
      </w:tr>
      <w:tr w:rsidR="004976B5" w:rsidRPr="00DC2204" w:rsidTr="004976B5">
        <w:trPr>
          <w:trHeight w:val="63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6B5" w:rsidRPr="00C050B9" w:rsidRDefault="004976B5" w:rsidP="004976B5">
            <w:pPr>
              <w:ind w:left="-142"/>
              <w:jc w:val="center"/>
              <w:rPr>
                <w:rFonts w:eastAsia="Times New Roman" w:cs="Times New Roman"/>
                <w:bCs/>
              </w:rPr>
            </w:pPr>
            <w:r w:rsidRPr="00C050B9">
              <w:rPr>
                <w:rFonts w:eastAsia="Times New Roman" w:cs="Times New Roman"/>
                <w:bCs/>
              </w:rPr>
              <w:t>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6B5" w:rsidRPr="00C050B9" w:rsidRDefault="00FA0926" w:rsidP="00FA0926">
            <w:pPr>
              <w:spacing w:after="200"/>
              <w:ind w:left="33"/>
              <w:jc w:val="both"/>
              <w:rPr>
                <w:rFonts w:eastAsia="Calibri" w:cs="Times New Roman"/>
                <w:lang w:eastAsia="en-US"/>
              </w:rPr>
            </w:pPr>
            <w:r w:rsidRPr="00C050B9">
              <w:rPr>
                <w:rFonts w:eastAsia="Calibri" w:cs="Times New Roman"/>
                <w:lang w:eastAsia="en-US"/>
              </w:rPr>
              <w:t>МП «Поддержка и развитие малого и среднего предпринимательства в Ермаковском районе»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76B5" w:rsidRPr="00C050B9" w:rsidRDefault="0007515D" w:rsidP="004976B5">
            <w:pPr>
              <w:spacing w:after="200"/>
              <w:ind w:left="-142"/>
              <w:jc w:val="center"/>
              <w:rPr>
                <w:rFonts w:eastAsia="Calibri" w:cs="Times New Roman"/>
                <w:lang w:eastAsia="en-US"/>
              </w:rPr>
            </w:pPr>
            <w:r w:rsidRPr="00C050B9">
              <w:rPr>
                <w:rFonts w:eastAsia="Calibri" w:cs="Times New Roman"/>
                <w:lang w:eastAsia="en-US"/>
              </w:rPr>
              <w:t>102,77</w:t>
            </w:r>
          </w:p>
        </w:tc>
      </w:tr>
      <w:tr w:rsidR="004976B5" w:rsidRPr="00DC2204" w:rsidTr="004976B5">
        <w:trPr>
          <w:trHeight w:val="27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6B5" w:rsidRPr="00C050B9" w:rsidRDefault="004976B5" w:rsidP="004976B5">
            <w:pPr>
              <w:ind w:left="-142"/>
              <w:jc w:val="center"/>
              <w:rPr>
                <w:rFonts w:eastAsia="Times New Roman" w:cs="Times New Roman"/>
                <w:bCs/>
              </w:rPr>
            </w:pPr>
            <w:r w:rsidRPr="00C050B9">
              <w:rPr>
                <w:rFonts w:eastAsia="Times New Roman" w:cs="Times New Roman"/>
                <w:bCs/>
              </w:rPr>
              <w:t>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6B5" w:rsidRPr="00C050B9" w:rsidRDefault="004976B5" w:rsidP="004976B5">
            <w:pPr>
              <w:spacing w:after="200"/>
              <w:ind w:left="33"/>
              <w:jc w:val="both"/>
              <w:rPr>
                <w:rFonts w:eastAsia="Calibri" w:cs="Times New Roman"/>
                <w:lang w:eastAsia="en-US"/>
              </w:rPr>
            </w:pPr>
            <w:r w:rsidRPr="00C050B9">
              <w:rPr>
                <w:rFonts w:eastAsia="Calibri" w:cs="Times New Roman"/>
                <w:lang w:eastAsia="en-US"/>
              </w:rPr>
              <w:t>МП «Содействие развитию местного самоуправления»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76B5" w:rsidRPr="00C050B9" w:rsidRDefault="0007515D" w:rsidP="004976B5">
            <w:pPr>
              <w:spacing w:after="200"/>
              <w:ind w:left="-142"/>
              <w:jc w:val="center"/>
              <w:rPr>
                <w:rFonts w:eastAsia="Calibri" w:cs="Times New Roman"/>
                <w:lang w:eastAsia="en-US"/>
              </w:rPr>
            </w:pPr>
            <w:r w:rsidRPr="00C050B9">
              <w:rPr>
                <w:rFonts w:eastAsia="Calibri" w:cs="Times New Roman"/>
                <w:lang w:eastAsia="en-US"/>
              </w:rPr>
              <w:t>99,86</w:t>
            </w:r>
          </w:p>
        </w:tc>
      </w:tr>
      <w:tr w:rsidR="004976B5" w:rsidRPr="00DC2204" w:rsidTr="004976B5">
        <w:trPr>
          <w:trHeight w:val="36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6B5" w:rsidRPr="00C050B9" w:rsidRDefault="004976B5" w:rsidP="004976B5">
            <w:pPr>
              <w:ind w:left="-142"/>
              <w:jc w:val="center"/>
              <w:rPr>
                <w:rFonts w:eastAsia="Times New Roman" w:cs="Times New Roman"/>
                <w:bCs/>
              </w:rPr>
            </w:pPr>
            <w:r w:rsidRPr="00C050B9">
              <w:rPr>
                <w:rFonts w:eastAsia="Times New Roman" w:cs="Times New Roman"/>
                <w:bCs/>
              </w:rPr>
              <w:t>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6B5" w:rsidRPr="00C050B9" w:rsidRDefault="004976B5" w:rsidP="004976B5">
            <w:pPr>
              <w:spacing w:after="200"/>
              <w:ind w:left="33"/>
              <w:jc w:val="both"/>
              <w:rPr>
                <w:rFonts w:eastAsia="Calibri" w:cs="Times New Roman"/>
                <w:lang w:eastAsia="en-US"/>
              </w:rPr>
            </w:pPr>
            <w:r w:rsidRPr="00C050B9">
              <w:rPr>
                <w:rFonts w:eastAsia="Calibri" w:cs="Times New Roman"/>
                <w:lang w:eastAsia="en-US"/>
              </w:rPr>
              <w:t>МП «Управление муниципальными финансами»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76B5" w:rsidRPr="00C050B9" w:rsidRDefault="0007515D" w:rsidP="004976B5">
            <w:pPr>
              <w:spacing w:after="200"/>
              <w:ind w:left="-142"/>
              <w:jc w:val="center"/>
              <w:rPr>
                <w:rFonts w:eastAsia="Calibri" w:cs="Times New Roman"/>
                <w:lang w:eastAsia="en-US"/>
              </w:rPr>
            </w:pPr>
            <w:r w:rsidRPr="00C050B9">
              <w:rPr>
                <w:rFonts w:eastAsia="Calibri" w:cs="Times New Roman"/>
                <w:lang w:eastAsia="en-US"/>
              </w:rPr>
              <w:t>100,0</w:t>
            </w:r>
          </w:p>
        </w:tc>
      </w:tr>
      <w:tr w:rsidR="004976B5" w:rsidRPr="00DC2204" w:rsidTr="004976B5">
        <w:trPr>
          <w:trHeight w:val="46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6B5" w:rsidRPr="00C050B9" w:rsidRDefault="004976B5" w:rsidP="004976B5">
            <w:pPr>
              <w:ind w:left="-142"/>
              <w:jc w:val="center"/>
              <w:rPr>
                <w:rFonts w:eastAsia="Times New Roman" w:cs="Times New Roman"/>
                <w:bCs/>
              </w:rPr>
            </w:pPr>
            <w:r w:rsidRPr="00C050B9">
              <w:rPr>
                <w:rFonts w:eastAsia="Times New Roman" w:cs="Times New Roman"/>
                <w:bCs/>
              </w:rPr>
              <w:t>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6B5" w:rsidRPr="00C050B9" w:rsidRDefault="004976B5" w:rsidP="004976B5">
            <w:pPr>
              <w:spacing w:after="200"/>
              <w:ind w:left="33"/>
              <w:jc w:val="both"/>
              <w:rPr>
                <w:rFonts w:eastAsia="Calibri" w:cs="Times New Roman"/>
                <w:lang w:eastAsia="en-US"/>
              </w:rPr>
            </w:pPr>
            <w:r w:rsidRPr="00C050B9">
              <w:rPr>
                <w:rFonts w:eastAsia="Calibri" w:cs="Times New Roman"/>
                <w:lang w:eastAsia="en-US"/>
              </w:rPr>
              <w:t>МП «Развитие архивного дела в Ермаковском районе»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76B5" w:rsidRPr="00C050B9" w:rsidRDefault="0007515D" w:rsidP="004976B5">
            <w:pPr>
              <w:spacing w:after="200"/>
              <w:ind w:left="-142"/>
              <w:jc w:val="center"/>
              <w:rPr>
                <w:rFonts w:eastAsia="Calibri" w:cs="Times New Roman"/>
                <w:lang w:eastAsia="en-US"/>
              </w:rPr>
            </w:pPr>
            <w:r w:rsidRPr="00C050B9">
              <w:rPr>
                <w:rFonts w:eastAsia="Calibri" w:cs="Times New Roman"/>
                <w:lang w:eastAsia="en-US"/>
              </w:rPr>
              <w:t>105,63</w:t>
            </w:r>
          </w:p>
        </w:tc>
      </w:tr>
      <w:tr w:rsidR="004976B5" w:rsidRPr="00DC2204" w:rsidTr="004976B5">
        <w:trPr>
          <w:trHeight w:val="64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6B5" w:rsidRPr="00C050B9" w:rsidRDefault="004976B5" w:rsidP="004976B5">
            <w:pPr>
              <w:ind w:left="-142"/>
              <w:jc w:val="center"/>
              <w:rPr>
                <w:rFonts w:eastAsia="Times New Roman" w:cs="Times New Roman"/>
                <w:bCs/>
              </w:rPr>
            </w:pPr>
            <w:r w:rsidRPr="00C050B9">
              <w:rPr>
                <w:rFonts w:eastAsia="Times New Roman" w:cs="Times New Roman"/>
                <w:bCs/>
              </w:rPr>
              <w:t>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6B5" w:rsidRPr="00C050B9" w:rsidRDefault="004976B5" w:rsidP="004976B5">
            <w:pPr>
              <w:spacing w:after="200"/>
              <w:ind w:left="33"/>
              <w:jc w:val="both"/>
              <w:rPr>
                <w:rFonts w:eastAsia="Calibri" w:cs="Times New Roman"/>
                <w:lang w:eastAsia="en-US"/>
              </w:rPr>
            </w:pPr>
            <w:r w:rsidRPr="00C050B9">
              <w:rPr>
                <w:rFonts w:eastAsia="Calibri" w:cs="Times New Roman"/>
                <w:lang w:eastAsia="en-US"/>
              </w:rPr>
              <w:t xml:space="preserve">МП «Обеспечение </w:t>
            </w:r>
            <w:proofErr w:type="gramStart"/>
            <w:r w:rsidRPr="00C050B9">
              <w:rPr>
                <w:rFonts w:eastAsia="Calibri" w:cs="Times New Roman"/>
                <w:lang w:eastAsia="en-US"/>
              </w:rPr>
              <w:t>безопасности жизнедеятельности населения территории Ермаковского района</w:t>
            </w:r>
            <w:proofErr w:type="gramEnd"/>
            <w:r w:rsidRPr="00C050B9">
              <w:rPr>
                <w:rFonts w:eastAsia="Calibri" w:cs="Times New Roman"/>
                <w:lang w:eastAsia="en-US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76B5" w:rsidRPr="00C050B9" w:rsidRDefault="0007515D" w:rsidP="004976B5">
            <w:pPr>
              <w:spacing w:after="200"/>
              <w:ind w:left="-142"/>
              <w:jc w:val="center"/>
              <w:rPr>
                <w:rFonts w:eastAsia="Calibri" w:cs="Times New Roman"/>
                <w:lang w:eastAsia="en-US"/>
              </w:rPr>
            </w:pPr>
            <w:r w:rsidRPr="00C050B9">
              <w:rPr>
                <w:rFonts w:eastAsia="Calibri" w:cs="Times New Roman"/>
                <w:lang w:eastAsia="en-US"/>
              </w:rPr>
              <w:t>97,86</w:t>
            </w:r>
          </w:p>
        </w:tc>
      </w:tr>
      <w:tr w:rsidR="004976B5" w:rsidRPr="00DC2204" w:rsidTr="004976B5">
        <w:trPr>
          <w:trHeight w:val="10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6B5" w:rsidRPr="00C050B9" w:rsidRDefault="004976B5" w:rsidP="004976B5">
            <w:pPr>
              <w:ind w:left="-142"/>
              <w:jc w:val="center"/>
              <w:rPr>
                <w:rFonts w:eastAsia="Times New Roman" w:cs="Times New Roman"/>
                <w:bCs/>
              </w:rPr>
            </w:pPr>
            <w:r w:rsidRPr="00C050B9">
              <w:rPr>
                <w:rFonts w:eastAsia="Times New Roman" w:cs="Times New Roman"/>
                <w:bCs/>
              </w:rPr>
              <w:t>10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6B5" w:rsidRPr="00C050B9" w:rsidRDefault="004976B5" w:rsidP="004976B5">
            <w:pPr>
              <w:spacing w:after="200"/>
              <w:ind w:left="33"/>
              <w:jc w:val="both"/>
              <w:rPr>
                <w:rFonts w:eastAsia="Calibri" w:cs="Times New Roman"/>
                <w:lang w:eastAsia="en-US"/>
              </w:rPr>
            </w:pPr>
            <w:r w:rsidRPr="00C050B9">
              <w:rPr>
                <w:rFonts w:eastAsia="Calibri" w:cs="Times New Roman"/>
                <w:lang w:eastAsia="en-US"/>
              </w:rPr>
              <w:t>МП «Реформирование и модернизация жилищно-коммунального хозяйства и повышение энергетической эффективности Ермаковского района»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76B5" w:rsidRPr="00C050B9" w:rsidRDefault="0007515D" w:rsidP="004976B5">
            <w:pPr>
              <w:spacing w:after="200"/>
              <w:ind w:left="-142"/>
              <w:jc w:val="center"/>
              <w:rPr>
                <w:rFonts w:eastAsia="Calibri" w:cs="Times New Roman"/>
                <w:lang w:eastAsia="en-US"/>
              </w:rPr>
            </w:pPr>
            <w:r w:rsidRPr="00C050B9">
              <w:rPr>
                <w:rFonts w:eastAsia="Calibri" w:cs="Times New Roman"/>
                <w:lang w:eastAsia="en-US"/>
              </w:rPr>
              <w:t>97,33</w:t>
            </w:r>
          </w:p>
        </w:tc>
      </w:tr>
      <w:tr w:rsidR="004976B5" w:rsidRPr="00DC2204" w:rsidTr="004976B5">
        <w:trPr>
          <w:trHeight w:val="4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6B5" w:rsidRPr="00C050B9" w:rsidRDefault="004976B5" w:rsidP="009817A0">
            <w:pPr>
              <w:ind w:left="-142"/>
              <w:jc w:val="center"/>
              <w:rPr>
                <w:rFonts w:eastAsia="Times New Roman" w:cs="Times New Roman"/>
                <w:bCs/>
              </w:rPr>
            </w:pPr>
            <w:r w:rsidRPr="00C050B9">
              <w:rPr>
                <w:rFonts w:eastAsia="Times New Roman" w:cs="Times New Roman"/>
                <w:bCs/>
              </w:rPr>
              <w:t>1</w:t>
            </w:r>
            <w:r w:rsidR="009817A0" w:rsidRPr="00C050B9">
              <w:rPr>
                <w:rFonts w:eastAsia="Times New Roman" w:cs="Times New Roman"/>
                <w:bCs/>
              </w:rPr>
              <w:t>1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6B5" w:rsidRPr="00C050B9" w:rsidRDefault="004976B5" w:rsidP="004976B5">
            <w:pPr>
              <w:spacing w:after="200"/>
              <w:ind w:left="33"/>
              <w:jc w:val="both"/>
              <w:rPr>
                <w:rFonts w:eastAsia="Calibri" w:cs="Times New Roman"/>
                <w:lang w:eastAsia="en-US"/>
              </w:rPr>
            </w:pPr>
            <w:r w:rsidRPr="00C050B9">
              <w:rPr>
                <w:rFonts w:eastAsia="Calibri" w:cs="Times New Roman"/>
                <w:lang w:eastAsia="en-US"/>
              </w:rPr>
              <w:t xml:space="preserve">МП «Молодежь Ермаковского района в XXI веке»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76B5" w:rsidRPr="00C050B9" w:rsidRDefault="0007515D" w:rsidP="007F40C3">
            <w:pPr>
              <w:spacing w:after="200"/>
              <w:ind w:left="-142"/>
              <w:jc w:val="center"/>
              <w:rPr>
                <w:rFonts w:eastAsia="Calibri" w:cs="Times New Roman"/>
                <w:lang w:eastAsia="en-US"/>
              </w:rPr>
            </w:pPr>
            <w:r w:rsidRPr="00C050B9">
              <w:rPr>
                <w:rFonts w:eastAsia="Calibri" w:cs="Times New Roman"/>
                <w:lang w:eastAsia="en-US"/>
              </w:rPr>
              <w:t>99,47</w:t>
            </w:r>
          </w:p>
        </w:tc>
      </w:tr>
      <w:tr w:rsidR="004976B5" w:rsidRPr="00DC2204" w:rsidTr="004976B5">
        <w:trPr>
          <w:trHeight w:val="3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6B5" w:rsidRPr="00C050B9" w:rsidRDefault="004976B5" w:rsidP="009817A0">
            <w:pPr>
              <w:ind w:left="-142"/>
              <w:jc w:val="center"/>
              <w:rPr>
                <w:rFonts w:eastAsia="Times New Roman" w:cs="Times New Roman"/>
                <w:bCs/>
              </w:rPr>
            </w:pPr>
            <w:r w:rsidRPr="00C050B9">
              <w:rPr>
                <w:rFonts w:eastAsia="Times New Roman" w:cs="Times New Roman"/>
                <w:bCs/>
              </w:rPr>
              <w:t>1</w:t>
            </w:r>
            <w:r w:rsidR="009817A0" w:rsidRPr="00C050B9">
              <w:rPr>
                <w:rFonts w:eastAsia="Times New Roman" w:cs="Times New Roman"/>
                <w:bCs/>
              </w:rPr>
              <w:t>2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6B5" w:rsidRPr="00C050B9" w:rsidRDefault="004976B5" w:rsidP="004976B5">
            <w:pPr>
              <w:spacing w:after="200"/>
              <w:ind w:left="33"/>
              <w:jc w:val="both"/>
              <w:rPr>
                <w:rFonts w:eastAsia="Calibri" w:cs="Times New Roman"/>
                <w:lang w:eastAsia="en-US"/>
              </w:rPr>
            </w:pPr>
            <w:r w:rsidRPr="00C050B9">
              <w:rPr>
                <w:rFonts w:eastAsia="Calibri" w:cs="Times New Roman"/>
                <w:lang w:eastAsia="en-US"/>
              </w:rPr>
              <w:t>МП «Развитие физической культуры, спорта и туризма»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76B5" w:rsidRPr="00C050B9" w:rsidRDefault="0007515D" w:rsidP="004976B5">
            <w:pPr>
              <w:spacing w:after="200"/>
              <w:ind w:left="-142"/>
              <w:jc w:val="center"/>
              <w:rPr>
                <w:rFonts w:eastAsia="Calibri" w:cs="Times New Roman"/>
                <w:lang w:eastAsia="en-US"/>
              </w:rPr>
            </w:pPr>
            <w:r w:rsidRPr="00C050B9">
              <w:rPr>
                <w:rFonts w:eastAsia="Calibri" w:cs="Times New Roman"/>
                <w:lang w:eastAsia="en-US"/>
              </w:rPr>
              <w:t>99,84</w:t>
            </w:r>
          </w:p>
        </w:tc>
      </w:tr>
      <w:tr w:rsidR="00DC2204" w:rsidRPr="00DC2204" w:rsidTr="00DF6CD5">
        <w:trPr>
          <w:trHeight w:val="3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D5" w:rsidRPr="00C050B9" w:rsidRDefault="009817A0" w:rsidP="00DF6CD5">
            <w:pPr>
              <w:ind w:left="-142"/>
              <w:jc w:val="center"/>
              <w:rPr>
                <w:rFonts w:eastAsia="Times New Roman" w:cs="Times New Roman"/>
                <w:bCs/>
              </w:rPr>
            </w:pPr>
            <w:r w:rsidRPr="00C050B9">
              <w:rPr>
                <w:rFonts w:eastAsia="Times New Roman" w:cs="Times New Roman"/>
                <w:bCs/>
              </w:rPr>
              <w:t>13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D5" w:rsidRPr="00C050B9" w:rsidRDefault="00DF6CD5" w:rsidP="00DF6CD5">
            <w:pPr>
              <w:spacing w:after="200"/>
              <w:ind w:left="33"/>
              <w:jc w:val="both"/>
              <w:rPr>
                <w:rFonts w:eastAsia="Calibri" w:cs="Times New Roman"/>
                <w:lang w:eastAsia="en-US"/>
              </w:rPr>
            </w:pPr>
            <w:r w:rsidRPr="00C050B9">
              <w:rPr>
                <w:rFonts w:eastAsia="Calibri" w:cs="Times New Roman"/>
                <w:lang w:eastAsia="en-US"/>
              </w:rPr>
              <w:t>МП «Развитие электронного муниципалитета в Ермаковском районе»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6CD5" w:rsidRPr="00C050B9" w:rsidRDefault="00DC2204" w:rsidP="00DF6CD5">
            <w:pPr>
              <w:spacing w:after="200"/>
              <w:ind w:left="-142"/>
              <w:jc w:val="center"/>
              <w:rPr>
                <w:rFonts w:eastAsia="Calibri" w:cs="Times New Roman"/>
                <w:lang w:eastAsia="en-US"/>
              </w:rPr>
            </w:pPr>
            <w:r w:rsidRPr="00C050B9">
              <w:rPr>
                <w:rFonts w:eastAsia="Calibri" w:cs="Times New Roman"/>
                <w:lang w:eastAsia="en-US"/>
              </w:rPr>
              <w:t>99,96</w:t>
            </w:r>
          </w:p>
        </w:tc>
      </w:tr>
      <w:tr w:rsidR="0007515D" w:rsidRPr="00DC2204" w:rsidTr="0007515D">
        <w:trPr>
          <w:trHeight w:val="3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15D" w:rsidRPr="00C050B9" w:rsidRDefault="0007515D" w:rsidP="0007515D">
            <w:pPr>
              <w:ind w:left="-142"/>
              <w:jc w:val="center"/>
              <w:rPr>
                <w:rFonts w:eastAsia="Times New Roman" w:cs="Times New Roman"/>
                <w:bCs/>
              </w:rPr>
            </w:pPr>
            <w:r w:rsidRPr="00C050B9">
              <w:rPr>
                <w:rFonts w:eastAsia="Times New Roman" w:cs="Times New Roman"/>
                <w:bCs/>
              </w:rPr>
              <w:t>14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15D" w:rsidRPr="00C050B9" w:rsidRDefault="0007515D" w:rsidP="0007515D">
            <w:pPr>
              <w:spacing w:after="200"/>
              <w:ind w:left="33"/>
              <w:jc w:val="both"/>
              <w:rPr>
                <w:rFonts w:eastAsia="Calibri" w:cs="Times New Roman"/>
                <w:lang w:eastAsia="en-US"/>
              </w:rPr>
            </w:pPr>
            <w:r w:rsidRPr="00C050B9">
              <w:rPr>
                <w:rFonts w:eastAsia="Calibri" w:cs="Times New Roman"/>
                <w:lang w:eastAsia="en-US"/>
              </w:rPr>
              <w:t>МП «Обращение с твердыми бытовыми отходами на территории Ермаковского района»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515D" w:rsidRPr="00C050B9" w:rsidRDefault="0007515D" w:rsidP="0007515D">
            <w:pPr>
              <w:spacing w:after="200"/>
              <w:ind w:left="-142"/>
              <w:jc w:val="center"/>
              <w:rPr>
                <w:rFonts w:eastAsia="Calibri" w:cs="Times New Roman"/>
                <w:lang w:eastAsia="en-US"/>
              </w:rPr>
            </w:pPr>
            <w:r w:rsidRPr="00C050B9">
              <w:rPr>
                <w:rFonts w:eastAsia="Calibri" w:cs="Times New Roman"/>
                <w:lang w:eastAsia="en-US"/>
              </w:rPr>
              <w:t>99,31</w:t>
            </w:r>
          </w:p>
        </w:tc>
      </w:tr>
      <w:tr w:rsidR="0007515D" w:rsidRPr="00DC2204" w:rsidTr="000751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4"/>
        </w:trPr>
        <w:tc>
          <w:tcPr>
            <w:tcW w:w="568" w:type="dxa"/>
            <w:shd w:val="clear" w:color="auto" w:fill="auto"/>
          </w:tcPr>
          <w:p w:rsidR="0007515D" w:rsidRPr="00C050B9" w:rsidRDefault="0007515D" w:rsidP="0007515D">
            <w:pPr>
              <w:ind w:left="-142"/>
              <w:jc w:val="center"/>
              <w:rPr>
                <w:rFonts w:eastAsia="Times New Roman" w:cs="Times New Roman"/>
                <w:bCs/>
              </w:rPr>
            </w:pPr>
            <w:r w:rsidRPr="00C050B9">
              <w:rPr>
                <w:rFonts w:eastAsia="Times New Roman" w:cs="Times New Roman"/>
                <w:bCs/>
              </w:rPr>
              <w:t>15</w:t>
            </w:r>
          </w:p>
        </w:tc>
        <w:tc>
          <w:tcPr>
            <w:tcW w:w="7087" w:type="dxa"/>
            <w:shd w:val="clear" w:color="auto" w:fill="auto"/>
          </w:tcPr>
          <w:p w:rsidR="0007515D" w:rsidRPr="00C050B9" w:rsidRDefault="0007515D" w:rsidP="0007515D">
            <w:pPr>
              <w:spacing w:after="200"/>
              <w:rPr>
                <w:rFonts w:eastAsia="Calibri" w:cs="Times New Roman"/>
                <w:lang w:eastAsia="en-US"/>
              </w:rPr>
            </w:pPr>
            <w:r w:rsidRPr="00C050B9">
              <w:rPr>
                <w:rFonts w:eastAsia="Calibri" w:cs="Times New Roman"/>
                <w:lang w:eastAsia="en-US"/>
              </w:rPr>
              <w:t>МП «Создание условий для строительства социально значимых объектов, а также обеспечения доступным и комфортным жильем граждан Ермаковского района Красноярского края»</w:t>
            </w:r>
          </w:p>
        </w:tc>
        <w:tc>
          <w:tcPr>
            <w:tcW w:w="1985" w:type="dxa"/>
            <w:shd w:val="clear" w:color="000000" w:fill="FFFFFF"/>
          </w:tcPr>
          <w:p w:rsidR="0007515D" w:rsidRPr="00C050B9" w:rsidRDefault="0007515D" w:rsidP="0007515D">
            <w:pPr>
              <w:spacing w:after="200"/>
              <w:ind w:left="-142"/>
              <w:jc w:val="center"/>
              <w:rPr>
                <w:rFonts w:eastAsia="Calibri" w:cs="Times New Roman"/>
                <w:lang w:eastAsia="en-US"/>
              </w:rPr>
            </w:pPr>
            <w:r w:rsidRPr="00C050B9">
              <w:rPr>
                <w:rFonts w:eastAsia="Calibri" w:cs="Times New Roman"/>
                <w:lang w:eastAsia="en-US"/>
              </w:rPr>
              <w:t>103,60</w:t>
            </w:r>
          </w:p>
        </w:tc>
      </w:tr>
    </w:tbl>
    <w:p w:rsidR="00DF6CD5" w:rsidRPr="00DC2204" w:rsidRDefault="00DF6CD5" w:rsidP="004976B5">
      <w:pPr>
        <w:spacing w:line="360" w:lineRule="atLeast"/>
        <w:jc w:val="both"/>
        <w:rPr>
          <w:rFonts w:eastAsia="Calibri" w:cs="Times New Roman"/>
          <w:sz w:val="28"/>
          <w:szCs w:val="28"/>
        </w:rPr>
      </w:pPr>
    </w:p>
    <w:p w:rsidR="004976B5" w:rsidRPr="00DC2204" w:rsidRDefault="00E71CBC" w:rsidP="004976B5">
      <w:pPr>
        <w:spacing w:line="360" w:lineRule="atLeast"/>
        <w:jc w:val="both"/>
        <w:rPr>
          <w:rFonts w:eastAsia="Calibri" w:cs="Times New Roman"/>
          <w:sz w:val="28"/>
          <w:szCs w:val="28"/>
          <w:lang w:eastAsia="en-US"/>
        </w:rPr>
      </w:pPr>
      <w:r w:rsidRPr="00DC2204">
        <w:rPr>
          <w:rFonts w:eastAsia="Calibri" w:cs="Times New Roman"/>
          <w:sz w:val="28"/>
          <w:szCs w:val="28"/>
        </w:rPr>
        <w:lastRenderedPageBreak/>
        <w:t>Перечень м</w:t>
      </w:r>
      <w:r w:rsidR="004976B5" w:rsidRPr="00DC2204">
        <w:rPr>
          <w:rFonts w:eastAsia="Calibri" w:cs="Times New Roman"/>
          <w:sz w:val="28"/>
          <w:szCs w:val="28"/>
        </w:rPr>
        <w:t>униципальны</w:t>
      </w:r>
      <w:r w:rsidRPr="00DC2204">
        <w:rPr>
          <w:rFonts w:eastAsia="Calibri" w:cs="Times New Roman"/>
          <w:sz w:val="28"/>
          <w:szCs w:val="28"/>
        </w:rPr>
        <w:t>х</w:t>
      </w:r>
      <w:r w:rsidR="004976B5" w:rsidRPr="00DC2204">
        <w:rPr>
          <w:rFonts w:eastAsia="Calibri" w:cs="Times New Roman"/>
          <w:sz w:val="28"/>
          <w:szCs w:val="28"/>
        </w:rPr>
        <w:t xml:space="preserve"> программ, реализованны</w:t>
      </w:r>
      <w:r w:rsidR="00674C6E" w:rsidRPr="00DC2204">
        <w:rPr>
          <w:rFonts w:eastAsia="Calibri" w:cs="Times New Roman"/>
          <w:sz w:val="28"/>
          <w:szCs w:val="28"/>
        </w:rPr>
        <w:t>х</w:t>
      </w:r>
      <w:r w:rsidR="004976B5" w:rsidRPr="00DC2204">
        <w:rPr>
          <w:rFonts w:eastAsia="Calibri" w:cs="Times New Roman"/>
          <w:sz w:val="28"/>
          <w:szCs w:val="28"/>
        </w:rPr>
        <w:t xml:space="preserve">  с низкой эффективностью </w:t>
      </w:r>
      <w:r w:rsidR="004976B5" w:rsidRPr="00DC2204">
        <w:rPr>
          <w:rFonts w:eastAsia="Calibri" w:cs="Times New Roman"/>
          <w:sz w:val="28"/>
          <w:szCs w:val="28"/>
          <w:lang w:eastAsia="en-US"/>
        </w:rPr>
        <w:t xml:space="preserve"> по   сравнению </w:t>
      </w:r>
      <w:proofErr w:type="gramStart"/>
      <w:r w:rsidR="004976B5" w:rsidRPr="00DC2204">
        <w:rPr>
          <w:rFonts w:eastAsia="Calibri" w:cs="Times New Roman"/>
          <w:sz w:val="28"/>
          <w:szCs w:val="28"/>
          <w:lang w:eastAsia="en-US"/>
        </w:rPr>
        <w:t>с</w:t>
      </w:r>
      <w:proofErr w:type="gramEnd"/>
      <w:r w:rsidR="004976B5" w:rsidRPr="00DC2204">
        <w:rPr>
          <w:rFonts w:eastAsia="Calibri" w:cs="Times New Roman"/>
          <w:sz w:val="28"/>
          <w:szCs w:val="28"/>
          <w:lang w:eastAsia="en-US"/>
        </w:rPr>
        <w:t xml:space="preserve"> запланированной</w:t>
      </w:r>
    </w:p>
    <w:p w:rsidR="004016DB" w:rsidRPr="00DC2204" w:rsidRDefault="004016DB" w:rsidP="004976B5">
      <w:pPr>
        <w:spacing w:line="360" w:lineRule="atLeast"/>
        <w:jc w:val="both"/>
        <w:rPr>
          <w:rFonts w:eastAsia="Calibri" w:cs="Times New Roman"/>
          <w:b/>
          <w:sz w:val="28"/>
          <w:szCs w:val="28"/>
        </w:rPr>
      </w:pP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7087"/>
        <w:gridCol w:w="1985"/>
      </w:tblGrid>
      <w:tr w:rsidR="004976B5" w:rsidRPr="00C050B9" w:rsidTr="004976B5">
        <w:trPr>
          <w:trHeight w:val="409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6B5" w:rsidRPr="00C050B9" w:rsidRDefault="004976B5" w:rsidP="004976B5">
            <w:pPr>
              <w:ind w:left="-142"/>
              <w:jc w:val="center"/>
              <w:rPr>
                <w:rFonts w:eastAsia="Times New Roman" w:cs="Times New Roman"/>
                <w:bCs/>
              </w:rPr>
            </w:pPr>
            <w:r w:rsidRPr="00C050B9">
              <w:rPr>
                <w:rFonts w:eastAsia="Times New Roman" w:cs="Times New Roman"/>
                <w:bCs/>
              </w:rPr>
              <w:t>№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6B5" w:rsidRPr="00C050B9" w:rsidRDefault="004976B5" w:rsidP="004976B5">
            <w:pPr>
              <w:ind w:left="-142"/>
              <w:jc w:val="center"/>
              <w:rPr>
                <w:rFonts w:eastAsia="Times New Roman" w:cs="Times New Roman"/>
                <w:bCs/>
              </w:rPr>
            </w:pPr>
          </w:p>
          <w:p w:rsidR="004976B5" w:rsidRPr="00C050B9" w:rsidRDefault="004976B5" w:rsidP="004976B5">
            <w:pPr>
              <w:ind w:left="-142"/>
              <w:jc w:val="center"/>
              <w:rPr>
                <w:rFonts w:eastAsia="Times New Roman" w:cs="Times New Roman"/>
              </w:rPr>
            </w:pPr>
            <w:r w:rsidRPr="00C050B9">
              <w:rPr>
                <w:rFonts w:eastAsia="Times New Roman" w:cs="Times New Roman"/>
                <w:bCs/>
              </w:rPr>
              <w:t>Наименование муниципальных программ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76B5" w:rsidRPr="00C050B9" w:rsidRDefault="004976B5" w:rsidP="004976B5">
            <w:pPr>
              <w:ind w:left="-142"/>
              <w:jc w:val="center"/>
              <w:rPr>
                <w:rFonts w:eastAsia="Times New Roman" w:cs="Times New Roman"/>
                <w:lang w:val="en-US"/>
              </w:rPr>
            </w:pPr>
            <w:r w:rsidRPr="00C050B9">
              <w:rPr>
                <w:rFonts w:eastAsia="Times New Roman" w:cs="Times New Roman"/>
                <w:bCs/>
              </w:rPr>
              <w:t>Эффективность муниципальной программы Э</w:t>
            </w:r>
            <w:proofErr w:type="gramStart"/>
            <w:r w:rsidRPr="00C050B9">
              <w:rPr>
                <w:rFonts w:eastAsia="Times New Roman" w:cs="Times New Roman"/>
                <w:bCs/>
                <w:lang w:val="en-US"/>
              </w:rPr>
              <w:t>j</w:t>
            </w:r>
            <w:proofErr w:type="gramEnd"/>
          </w:p>
        </w:tc>
      </w:tr>
      <w:tr w:rsidR="00B84E1E" w:rsidRPr="00C050B9" w:rsidTr="004976B5">
        <w:trPr>
          <w:trHeight w:val="601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E1E" w:rsidRPr="00C050B9" w:rsidRDefault="0007515D" w:rsidP="0007515D">
            <w:pPr>
              <w:ind w:left="-142"/>
              <w:jc w:val="center"/>
              <w:rPr>
                <w:rFonts w:eastAsia="Calibri" w:cs="Times New Roman"/>
                <w:lang w:eastAsia="en-US"/>
              </w:rPr>
            </w:pPr>
            <w:r w:rsidRPr="00C050B9">
              <w:rPr>
                <w:rFonts w:eastAsia="Calibri" w:cs="Times New Roman"/>
                <w:lang w:eastAsia="en-US"/>
              </w:rPr>
              <w:t>1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E1E" w:rsidRPr="00C050B9" w:rsidRDefault="00C45E83" w:rsidP="004976B5">
            <w:pPr>
              <w:spacing w:after="200"/>
              <w:rPr>
                <w:rFonts w:eastAsia="Calibri" w:cs="Times New Roman"/>
                <w:lang w:eastAsia="en-US"/>
              </w:rPr>
            </w:pPr>
            <w:r w:rsidRPr="00C050B9">
              <w:rPr>
                <w:rFonts w:eastAsia="Calibri" w:cs="Times New Roman"/>
                <w:lang w:eastAsia="en-US"/>
              </w:rPr>
              <w:t>МП «Развитие транспортной системы Ермаковского района»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84E1E" w:rsidRPr="00C050B9" w:rsidRDefault="006A5435" w:rsidP="004976B5">
            <w:pPr>
              <w:spacing w:after="200"/>
              <w:ind w:left="-142"/>
              <w:jc w:val="center"/>
              <w:rPr>
                <w:rFonts w:eastAsia="Calibri" w:cs="Times New Roman"/>
                <w:lang w:eastAsia="en-US"/>
              </w:rPr>
            </w:pPr>
            <w:r w:rsidRPr="00C050B9">
              <w:rPr>
                <w:rFonts w:eastAsia="Calibri" w:cs="Times New Roman"/>
                <w:lang w:eastAsia="en-US"/>
              </w:rPr>
              <w:t>84,34</w:t>
            </w:r>
          </w:p>
        </w:tc>
      </w:tr>
      <w:tr w:rsidR="00B66C30" w:rsidRPr="00C050B9" w:rsidTr="00B66C30">
        <w:trPr>
          <w:trHeight w:val="10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C30" w:rsidRPr="00C050B9" w:rsidRDefault="0007515D" w:rsidP="009817A0">
            <w:pPr>
              <w:ind w:left="-142"/>
              <w:jc w:val="center"/>
              <w:rPr>
                <w:rFonts w:eastAsia="Times New Roman" w:cs="Times New Roman"/>
                <w:bCs/>
              </w:rPr>
            </w:pPr>
            <w:r w:rsidRPr="00C050B9">
              <w:rPr>
                <w:rFonts w:eastAsia="Times New Roman" w:cs="Times New Roman"/>
                <w:bCs/>
              </w:rPr>
              <w:t>2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C30" w:rsidRPr="00C050B9" w:rsidRDefault="00B66C30" w:rsidP="00B66C30">
            <w:pPr>
              <w:spacing w:after="200"/>
              <w:ind w:left="33"/>
              <w:jc w:val="both"/>
              <w:rPr>
                <w:rFonts w:eastAsia="Calibri" w:cs="Times New Roman"/>
                <w:lang w:eastAsia="en-US"/>
              </w:rPr>
            </w:pPr>
            <w:r w:rsidRPr="00C050B9">
              <w:rPr>
                <w:rFonts w:eastAsia="Calibri" w:cs="Times New Roman"/>
                <w:lang w:eastAsia="en-US"/>
              </w:rPr>
              <w:t>МП «Развитие сельского хозяйства и регулирования  рынков сельскохозяйственной продукции, сырья и продовольствия в Ермаковском районе»</w:t>
            </w:r>
            <w:r w:rsidRPr="00C050B9">
              <w:rPr>
                <w:rFonts w:eastAsia="Calibri" w:cs="Times New Roman"/>
                <w:lang w:eastAsia="en-US"/>
              </w:rPr>
              <w:tab/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66C30" w:rsidRPr="00C050B9" w:rsidRDefault="0007515D" w:rsidP="00B66C30">
            <w:pPr>
              <w:spacing w:after="200"/>
              <w:ind w:left="-142"/>
              <w:jc w:val="center"/>
              <w:rPr>
                <w:rFonts w:eastAsia="Calibri" w:cs="Times New Roman"/>
                <w:lang w:eastAsia="en-US"/>
              </w:rPr>
            </w:pPr>
            <w:r w:rsidRPr="00C050B9">
              <w:rPr>
                <w:rFonts w:eastAsia="Calibri" w:cs="Times New Roman"/>
                <w:lang w:eastAsia="en-US"/>
              </w:rPr>
              <w:t>78,99</w:t>
            </w:r>
          </w:p>
        </w:tc>
      </w:tr>
    </w:tbl>
    <w:p w:rsidR="002414D1" w:rsidRPr="00DC2204" w:rsidRDefault="002414D1" w:rsidP="008C751F"/>
    <w:p w:rsidR="00C13ADB" w:rsidRPr="00DC2204" w:rsidRDefault="00C13ADB" w:rsidP="008C751F"/>
    <w:p w:rsidR="00AE4995" w:rsidRPr="00DC2204" w:rsidRDefault="00AE4995" w:rsidP="000C3AA6">
      <w:pPr>
        <w:widowControl w:val="0"/>
        <w:suppressAutoHyphens/>
        <w:autoSpaceDN w:val="0"/>
        <w:ind w:right="283"/>
        <w:jc w:val="center"/>
        <w:rPr>
          <w:rFonts w:eastAsia="Lucida Sans Unicode" w:cs="Times New Roman"/>
          <w:b/>
          <w:kern w:val="3"/>
          <w:sz w:val="28"/>
          <w:szCs w:val="28"/>
          <w:lang w:eastAsia="zh-CN" w:bidi="hi-IN"/>
        </w:rPr>
      </w:pPr>
      <w:r w:rsidRPr="00DC2204">
        <w:rPr>
          <w:rFonts w:eastAsia="Lucida Sans Unicode" w:cs="Times New Roman"/>
          <w:b/>
          <w:kern w:val="3"/>
          <w:sz w:val="28"/>
          <w:szCs w:val="28"/>
          <w:lang w:eastAsia="zh-CN" w:bidi="hi-IN"/>
        </w:rPr>
        <w:t xml:space="preserve">Показатели эффективности  муниципальных программ </w:t>
      </w:r>
      <w:r w:rsidRPr="00DC2204">
        <w:rPr>
          <w:rFonts w:eastAsia="Lucida Sans Unicode" w:cs="Times New Roman"/>
          <w:b/>
          <w:bCs/>
          <w:kern w:val="3"/>
          <w:sz w:val="28"/>
          <w:szCs w:val="28"/>
          <w:lang w:eastAsia="zh-CN" w:bidi="hi-IN"/>
        </w:rPr>
        <w:t xml:space="preserve"> Ермаковск</w:t>
      </w:r>
      <w:r w:rsidR="004374E0" w:rsidRPr="00DC2204">
        <w:rPr>
          <w:rFonts w:eastAsia="Lucida Sans Unicode" w:cs="Times New Roman"/>
          <w:b/>
          <w:bCs/>
          <w:kern w:val="3"/>
          <w:sz w:val="28"/>
          <w:szCs w:val="28"/>
          <w:lang w:eastAsia="zh-CN" w:bidi="hi-IN"/>
        </w:rPr>
        <w:t xml:space="preserve">ого </w:t>
      </w:r>
      <w:r w:rsidRPr="00DC2204">
        <w:rPr>
          <w:rFonts w:eastAsia="Lucida Sans Unicode" w:cs="Times New Roman"/>
          <w:b/>
          <w:bCs/>
          <w:kern w:val="3"/>
          <w:sz w:val="28"/>
          <w:szCs w:val="28"/>
          <w:lang w:eastAsia="zh-CN" w:bidi="hi-IN"/>
        </w:rPr>
        <w:t>район</w:t>
      </w:r>
      <w:r w:rsidR="004374E0" w:rsidRPr="00DC2204">
        <w:rPr>
          <w:rFonts w:eastAsia="Lucida Sans Unicode" w:cs="Times New Roman"/>
          <w:b/>
          <w:bCs/>
          <w:kern w:val="3"/>
          <w:sz w:val="28"/>
          <w:szCs w:val="28"/>
          <w:lang w:eastAsia="zh-CN" w:bidi="hi-IN"/>
        </w:rPr>
        <w:t xml:space="preserve">а </w:t>
      </w:r>
      <w:r w:rsidRPr="00DC2204">
        <w:rPr>
          <w:rFonts w:eastAsia="Lucida Sans Unicode" w:cs="Times New Roman"/>
          <w:b/>
          <w:bCs/>
          <w:kern w:val="3"/>
          <w:sz w:val="28"/>
          <w:szCs w:val="28"/>
          <w:lang w:eastAsia="zh-CN" w:bidi="hi-IN"/>
        </w:rPr>
        <w:t xml:space="preserve"> Красноярского края  за 201</w:t>
      </w:r>
      <w:r w:rsidR="000C3AA6" w:rsidRPr="00DC2204">
        <w:rPr>
          <w:rFonts w:eastAsia="Lucida Sans Unicode" w:cs="Times New Roman"/>
          <w:b/>
          <w:bCs/>
          <w:kern w:val="3"/>
          <w:sz w:val="28"/>
          <w:szCs w:val="28"/>
          <w:lang w:eastAsia="zh-CN" w:bidi="hi-IN"/>
        </w:rPr>
        <w:t>9</w:t>
      </w:r>
      <w:r w:rsidRPr="00DC2204">
        <w:rPr>
          <w:rFonts w:eastAsia="Lucida Sans Unicode" w:cs="Times New Roman"/>
          <w:b/>
          <w:bCs/>
          <w:kern w:val="3"/>
          <w:sz w:val="28"/>
          <w:szCs w:val="28"/>
          <w:lang w:eastAsia="zh-CN" w:bidi="hi-IN"/>
        </w:rPr>
        <w:t xml:space="preserve"> г.</w:t>
      </w:r>
    </w:p>
    <w:p w:rsidR="00AE4995" w:rsidRPr="00DC2204" w:rsidRDefault="00AE4995" w:rsidP="00AE4995">
      <w:pPr>
        <w:widowControl w:val="0"/>
        <w:suppressAutoHyphens/>
        <w:autoSpaceDN w:val="0"/>
        <w:rPr>
          <w:rFonts w:eastAsia="Lucida Sans Unicode" w:cs="Times New Roman"/>
          <w:kern w:val="3"/>
          <w:sz w:val="28"/>
          <w:szCs w:val="28"/>
          <w:lang w:eastAsia="zh-CN" w:bidi="hi-IN"/>
        </w:rPr>
      </w:pPr>
    </w:p>
    <w:p w:rsidR="000C3AA6" w:rsidRPr="00DC2204" w:rsidRDefault="000C3AA6" w:rsidP="000C3AA6">
      <w:pPr>
        <w:widowControl w:val="0"/>
        <w:suppressAutoHyphens/>
        <w:autoSpaceDN w:val="0"/>
        <w:rPr>
          <w:rFonts w:eastAsia="Lucida Sans Unicode" w:cs="Times New Roman"/>
          <w:kern w:val="3"/>
          <w:sz w:val="20"/>
          <w:szCs w:val="20"/>
          <w:lang w:eastAsia="zh-CN" w:bidi="hi-IN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01"/>
        <w:gridCol w:w="704"/>
        <w:gridCol w:w="850"/>
        <w:gridCol w:w="992"/>
        <w:gridCol w:w="993"/>
      </w:tblGrid>
      <w:tr w:rsidR="000C3AA6" w:rsidRPr="00DC2204" w:rsidTr="00C050B9">
        <w:tc>
          <w:tcPr>
            <w:tcW w:w="6101" w:type="dxa"/>
            <w:vMerge w:val="restart"/>
          </w:tcPr>
          <w:p w:rsidR="000C3AA6" w:rsidRPr="00DC2204" w:rsidRDefault="000C3AA6" w:rsidP="000C3AA6">
            <w:pPr>
              <w:autoSpaceDE w:val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2204">
              <w:rPr>
                <w:rFonts w:eastAsia="Times New Roman" w:cs="Times New Roman"/>
                <w:color w:val="000000"/>
                <w:sz w:val="20"/>
                <w:szCs w:val="20"/>
              </w:rPr>
              <w:t>Ожидаемый результат</w:t>
            </w:r>
          </w:p>
        </w:tc>
        <w:tc>
          <w:tcPr>
            <w:tcW w:w="704" w:type="dxa"/>
            <w:vMerge w:val="restart"/>
          </w:tcPr>
          <w:p w:rsidR="000C3AA6" w:rsidRPr="00DC2204" w:rsidRDefault="000C3AA6" w:rsidP="000C3AA6">
            <w:pPr>
              <w:autoSpaceDE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2204">
              <w:rPr>
                <w:rFonts w:eastAsia="Times New Roman" w:cs="Times New Roman"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835" w:type="dxa"/>
            <w:gridSpan w:val="3"/>
          </w:tcPr>
          <w:p w:rsidR="000C3AA6" w:rsidRPr="00DC2204" w:rsidRDefault="000C3AA6" w:rsidP="000C3AA6">
            <w:pPr>
              <w:autoSpaceDE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220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                           2019 год</w:t>
            </w:r>
          </w:p>
        </w:tc>
      </w:tr>
      <w:tr w:rsidR="000C3AA6" w:rsidRPr="00DC2204" w:rsidTr="00C050B9">
        <w:tc>
          <w:tcPr>
            <w:tcW w:w="6101" w:type="dxa"/>
            <w:vMerge/>
          </w:tcPr>
          <w:p w:rsidR="000C3AA6" w:rsidRPr="00DC2204" w:rsidRDefault="000C3AA6" w:rsidP="000C3AA6">
            <w:pPr>
              <w:autoSpaceDE w:val="0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4" w:type="dxa"/>
            <w:vMerge/>
          </w:tcPr>
          <w:p w:rsidR="000C3AA6" w:rsidRPr="00DC2204" w:rsidRDefault="000C3AA6" w:rsidP="000C3AA6">
            <w:pPr>
              <w:autoSpaceDE w:val="0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C3AA6" w:rsidRPr="00DC2204" w:rsidRDefault="000C3AA6" w:rsidP="000C3AA6">
            <w:pPr>
              <w:autoSpaceDE w:val="0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2204">
              <w:rPr>
                <w:rFonts w:eastAsia="Times New Roman" w:cs="Times New Roman"/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autoSpaceDE w:val="0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220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факт 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autoSpaceDE w:val="0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2204">
              <w:rPr>
                <w:rFonts w:eastAsia="Times New Roman" w:cs="Times New Roman"/>
                <w:color w:val="000000"/>
                <w:sz w:val="20"/>
                <w:szCs w:val="20"/>
              </w:rPr>
              <w:t>% выполнения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0C3AA6" w:rsidRPr="00DC2204" w:rsidRDefault="000C3AA6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2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3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4</w:t>
            </w:r>
          </w:p>
        </w:tc>
      </w:tr>
      <w:tr w:rsidR="000C3AA6" w:rsidRPr="00DC2204" w:rsidTr="00C050B9">
        <w:tc>
          <w:tcPr>
            <w:tcW w:w="9640" w:type="dxa"/>
            <w:gridSpan w:val="5"/>
          </w:tcPr>
          <w:p w:rsidR="000C3AA6" w:rsidRPr="00DC2204" w:rsidRDefault="000C3AA6" w:rsidP="000C3AA6">
            <w:pPr>
              <w:autoSpaceDE w:val="0"/>
              <w:jc w:val="both"/>
              <w:rPr>
                <w:rFonts w:eastAsia="Times New Roman" w:cs="Times New Roman"/>
                <w:b/>
                <w:color w:val="000000"/>
              </w:rPr>
            </w:pPr>
            <w:r w:rsidRPr="00DC2204">
              <w:rPr>
                <w:rFonts w:eastAsia="Times New Roman" w:cs="Times New Roman"/>
                <w:b/>
                <w:color w:val="000000"/>
              </w:rPr>
              <w:t>1.МП «Создание условий для строительства социально значимых объектов, а также обеспечения доступным и комфортным жильем граждан Ермаковского района Красноярского края»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autoSpaceDE w:val="0"/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Строительство жилья и приобретение жилых помещений для обеспечения жильем различных категорий граждан в рамках действующих жилищных программ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кв. м.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jc w:val="center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3700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jc w:val="center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3884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jc w:val="center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104,97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autoSpaceDE w:val="0"/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Разработка генеральных планов сельских поселений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шт.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100,00</w:t>
            </w:r>
          </w:p>
        </w:tc>
      </w:tr>
      <w:tr w:rsidR="000C3AA6" w:rsidRPr="00DC2204" w:rsidTr="00C050B9">
        <w:trPr>
          <w:trHeight w:val="956"/>
        </w:trPr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 xml:space="preserve">Обеспечение реализации муниципальной программы и иных государственных программ в </w:t>
            </w:r>
            <w:proofErr w:type="gramStart"/>
            <w:r w:rsidRPr="00DC2204">
              <w:rPr>
                <w:rFonts w:eastAsia="Times New Roman" w:cs="Times New Roman"/>
                <w:color w:val="000000"/>
              </w:rPr>
              <w:t>рамках</w:t>
            </w:r>
            <w:proofErr w:type="gramEnd"/>
            <w:r w:rsidRPr="00DC2204">
              <w:rPr>
                <w:rFonts w:eastAsia="Times New Roman" w:cs="Times New Roman"/>
                <w:color w:val="000000"/>
              </w:rPr>
              <w:t xml:space="preserve"> которых МКУ «Ермаковский центр капитального строительства» Администрации Ермаковского района является соисполнителем</w:t>
            </w:r>
            <w:r w:rsidRPr="00DC2204">
              <w:rPr>
                <w:rFonts w:eastAsia="Times New Roman" w:cs="Times New Roman"/>
                <w:color w:val="000000"/>
              </w:rPr>
              <w:tab/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jc w:val="center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%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jc w:val="center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100,0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jc w:val="center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100,0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jc w:val="center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100,0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Ремонт жилищного фонда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ед.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jc w:val="center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3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jc w:val="center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4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jc w:val="center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133,33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autoSpaceDE w:val="0"/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 xml:space="preserve">Индекс </w:t>
            </w:r>
            <w:r w:rsidRPr="00DC2204">
              <w:rPr>
                <w:rFonts w:eastAsia="Times New Roman" w:cs="Times New Roman"/>
                <w:color w:val="000000"/>
                <w:lang w:val="en-US"/>
              </w:rPr>
              <w:t xml:space="preserve">Pi 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0C3AA6" w:rsidRPr="00DC2204" w:rsidRDefault="000C3AA6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0C3AA6" w:rsidRPr="00DC2204" w:rsidRDefault="000C3AA6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3" w:type="dxa"/>
          </w:tcPr>
          <w:p w:rsidR="000C3AA6" w:rsidRPr="00DC2204" w:rsidRDefault="000C3AA6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109,58</w:t>
            </w:r>
          </w:p>
        </w:tc>
      </w:tr>
      <w:tr w:rsidR="000C3AA6" w:rsidRPr="00DC2204" w:rsidTr="00C050B9">
        <w:tc>
          <w:tcPr>
            <w:tcW w:w="9640" w:type="dxa"/>
            <w:gridSpan w:val="5"/>
          </w:tcPr>
          <w:p w:rsidR="000C3AA6" w:rsidRPr="00DC2204" w:rsidRDefault="000C3AA6" w:rsidP="000C3AA6">
            <w:pPr>
              <w:autoSpaceDE w:val="0"/>
              <w:jc w:val="both"/>
              <w:rPr>
                <w:rFonts w:eastAsia="Times New Roman" w:cs="Times New Roman"/>
                <w:b/>
                <w:color w:val="000000"/>
              </w:rPr>
            </w:pPr>
            <w:r w:rsidRPr="00DC2204">
              <w:rPr>
                <w:rFonts w:eastAsia="Times New Roman" w:cs="Times New Roman"/>
                <w:b/>
                <w:color w:val="000000"/>
              </w:rPr>
              <w:t>2.МП «Обращение с твердыми бытовыми отходами на территории Ермаковского района»</w:t>
            </w:r>
          </w:p>
        </w:tc>
      </w:tr>
      <w:tr w:rsidR="000C3AA6" w:rsidRPr="00DC2204" w:rsidTr="00C050B9">
        <w:tc>
          <w:tcPr>
            <w:tcW w:w="6101" w:type="dxa"/>
            <w:tcBorders>
              <w:bottom w:val="single" w:sz="4" w:space="0" w:color="auto"/>
            </w:tcBorders>
          </w:tcPr>
          <w:p w:rsidR="000C3AA6" w:rsidRPr="00DC2204" w:rsidRDefault="000C3AA6" w:rsidP="000C3AA6">
            <w:pPr>
              <w:autoSpaceDE w:val="0"/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Строительство контейнерных площадок</w:t>
            </w:r>
          </w:p>
        </w:tc>
        <w:tc>
          <w:tcPr>
            <w:tcW w:w="704" w:type="dxa"/>
            <w:tcBorders>
              <w:bottom w:val="single" w:sz="4" w:space="0" w:color="auto"/>
            </w:tcBorders>
          </w:tcPr>
          <w:p w:rsidR="000C3AA6" w:rsidRPr="00DC2204" w:rsidRDefault="000C3AA6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C3AA6" w:rsidRPr="00DC2204" w:rsidRDefault="000C3AA6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C3AA6" w:rsidRPr="00DC2204" w:rsidRDefault="000C3AA6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C3AA6" w:rsidRPr="00DC2204" w:rsidRDefault="000C3AA6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100,0</w:t>
            </w:r>
          </w:p>
        </w:tc>
      </w:tr>
      <w:tr w:rsidR="000C3AA6" w:rsidRPr="00DC2204" w:rsidTr="00C050B9">
        <w:tc>
          <w:tcPr>
            <w:tcW w:w="6101" w:type="dxa"/>
            <w:tcBorders>
              <w:bottom w:val="single" w:sz="4" w:space="0" w:color="auto"/>
            </w:tcBorders>
          </w:tcPr>
          <w:p w:rsidR="000C3AA6" w:rsidRPr="00DC2204" w:rsidRDefault="000C3AA6" w:rsidP="000C3AA6">
            <w:pPr>
              <w:autoSpaceDE w:val="0"/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Складирование и уплотнение твердых бытовых отходов</w:t>
            </w:r>
          </w:p>
        </w:tc>
        <w:tc>
          <w:tcPr>
            <w:tcW w:w="704" w:type="dxa"/>
            <w:tcBorders>
              <w:bottom w:val="single" w:sz="4" w:space="0" w:color="auto"/>
            </w:tcBorders>
          </w:tcPr>
          <w:p w:rsidR="000C3AA6" w:rsidRPr="00DC2204" w:rsidRDefault="000C3AA6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C3AA6" w:rsidRPr="00DC2204" w:rsidRDefault="000C3AA6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C3AA6" w:rsidRPr="00DC2204" w:rsidRDefault="000C3AA6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C3AA6" w:rsidRPr="00DC2204" w:rsidRDefault="000C3AA6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100,0</w:t>
            </w:r>
          </w:p>
        </w:tc>
      </w:tr>
      <w:tr w:rsidR="000C3AA6" w:rsidRPr="00DC2204" w:rsidTr="00C050B9">
        <w:tc>
          <w:tcPr>
            <w:tcW w:w="6101" w:type="dxa"/>
            <w:tcBorders>
              <w:bottom w:val="single" w:sz="4" w:space="0" w:color="auto"/>
            </w:tcBorders>
          </w:tcPr>
          <w:p w:rsidR="000C3AA6" w:rsidRPr="00DC2204" w:rsidRDefault="000C3AA6" w:rsidP="000C3AA6">
            <w:pPr>
              <w:autoSpaceDE w:val="0"/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 xml:space="preserve">Индекс </w:t>
            </w:r>
            <w:r w:rsidRPr="00DC2204">
              <w:rPr>
                <w:rFonts w:eastAsia="Times New Roman" w:cs="Times New Roman"/>
                <w:color w:val="000000"/>
                <w:lang w:val="en-US"/>
              </w:rPr>
              <w:t xml:space="preserve">Pi </w:t>
            </w:r>
            <w:r w:rsidRPr="00DC2204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704" w:type="dxa"/>
            <w:tcBorders>
              <w:bottom w:val="single" w:sz="4" w:space="0" w:color="auto"/>
            </w:tcBorders>
          </w:tcPr>
          <w:p w:rsidR="000C3AA6" w:rsidRPr="00DC2204" w:rsidRDefault="000C3AA6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C3AA6" w:rsidRPr="00DC2204" w:rsidRDefault="000C3AA6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C3AA6" w:rsidRPr="00DC2204" w:rsidRDefault="000C3AA6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C3AA6" w:rsidRPr="00DC2204" w:rsidRDefault="000C3AA6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100,0</w:t>
            </w:r>
          </w:p>
        </w:tc>
      </w:tr>
      <w:tr w:rsidR="000C3AA6" w:rsidRPr="00DC2204" w:rsidTr="00C050B9">
        <w:tc>
          <w:tcPr>
            <w:tcW w:w="9640" w:type="dxa"/>
            <w:gridSpan w:val="5"/>
          </w:tcPr>
          <w:p w:rsidR="000C3AA6" w:rsidRPr="00DC2204" w:rsidRDefault="000C3AA6" w:rsidP="000C3AA6">
            <w:pPr>
              <w:autoSpaceDE w:val="0"/>
              <w:jc w:val="both"/>
              <w:rPr>
                <w:rFonts w:eastAsia="Times New Roman" w:cs="Times New Roman"/>
                <w:b/>
                <w:color w:val="000000"/>
              </w:rPr>
            </w:pPr>
            <w:r w:rsidRPr="00DC2204">
              <w:rPr>
                <w:rFonts w:eastAsia="Times New Roman" w:cs="Times New Roman"/>
                <w:b/>
                <w:color w:val="000000"/>
              </w:rPr>
              <w:t>3.МП «Реформирование и модернизация жилищно-коммунального хозяйства и повышение энергетической эффективности Ермаковского района»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Капитальный ремонт сетей теплоснабжения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м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812,0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812,0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100,00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Капитальный ремонт котельных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шт.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0,00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Капитальный ремонт водонапорных башен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шт.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2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200,0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Приобретение котельного оборудования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шт.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2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2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100,0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 xml:space="preserve">Индекс </w:t>
            </w:r>
            <w:r w:rsidRPr="00DC2204">
              <w:rPr>
                <w:rFonts w:eastAsia="Times New Roman" w:cs="Times New Roman"/>
                <w:color w:val="000000"/>
                <w:lang w:val="en-US"/>
              </w:rPr>
              <w:t xml:space="preserve">Pi 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100,0</w:t>
            </w:r>
          </w:p>
        </w:tc>
      </w:tr>
      <w:tr w:rsidR="000C3AA6" w:rsidRPr="00DC2204" w:rsidTr="00C050B9">
        <w:tc>
          <w:tcPr>
            <w:tcW w:w="9640" w:type="dxa"/>
            <w:gridSpan w:val="5"/>
          </w:tcPr>
          <w:p w:rsidR="000C3AA6" w:rsidRPr="00DC2204" w:rsidRDefault="000C3AA6" w:rsidP="000C3AA6">
            <w:pPr>
              <w:autoSpaceDE w:val="0"/>
              <w:jc w:val="both"/>
              <w:rPr>
                <w:rFonts w:eastAsia="Times New Roman" w:cs="Times New Roman"/>
                <w:b/>
                <w:color w:val="000000"/>
              </w:rPr>
            </w:pPr>
            <w:r w:rsidRPr="00DC2204">
              <w:rPr>
                <w:rFonts w:eastAsia="Times New Roman" w:cs="Times New Roman"/>
                <w:b/>
                <w:color w:val="000000"/>
              </w:rPr>
              <w:t>4.МП «Развитие транспортной системы Ермаковского района»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Количество перевезенных пассажиров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proofErr w:type="spellStart"/>
            <w:r w:rsidRPr="00DC2204">
              <w:rPr>
                <w:rFonts w:eastAsia="Times New Roman" w:cs="Times New Roman"/>
                <w:color w:val="000000"/>
              </w:rPr>
              <w:t>тыс</w:t>
            </w:r>
            <w:proofErr w:type="gramStart"/>
            <w:r w:rsidRPr="00DC2204">
              <w:rPr>
                <w:rFonts w:eastAsia="Times New Roman" w:cs="Times New Roman"/>
                <w:color w:val="000000"/>
              </w:rPr>
              <w:t>.</w:t>
            </w:r>
            <w:r w:rsidRPr="00DC2204">
              <w:rPr>
                <w:rFonts w:eastAsia="Times New Roman" w:cs="Times New Roman"/>
                <w:color w:val="000000"/>
              </w:rPr>
              <w:lastRenderedPageBreak/>
              <w:t>ч</w:t>
            </w:r>
            <w:proofErr w:type="gramEnd"/>
            <w:r w:rsidRPr="00DC2204">
              <w:rPr>
                <w:rFonts w:eastAsia="Times New Roman" w:cs="Times New Roman"/>
                <w:color w:val="000000"/>
              </w:rPr>
              <w:t>ел</w:t>
            </w:r>
            <w:proofErr w:type="spellEnd"/>
            <w:r w:rsidRPr="00DC2204">
              <w:rPr>
                <w:rFonts w:eastAsia="Times New Roman" w:cs="Times New Roman"/>
                <w:color w:val="000000"/>
              </w:rPr>
              <w:t>.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lastRenderedPageBreak/>
              <w:t>212,5</w:t>
            </w:r>
            <w:r w:rsidRPr="00DC2204">
              <w:rPr>
                <w:rFonts w:eastAsia="Times New Roman" w:cs="Times New Roman"/>
                <w:color w:val="000000"/>
              </w:rPr>
              <w:lastRenderedPageBreak/>
              <w:t>0</w:t>
            </w:r>
          </w:p>
        </w:tc>
        <w:tc>
          <w:tcPr>
            <w:tcW w:w="992" w:type="dxa"/>
          </w:tcPr>
          <w:p w:rsidR="000C3AA6" w:rsidRPr="00DC2204" w:rsidRDefault="006A5435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lastRenderedPageBreak/>
              <w:t>121,24</w:t>
            </w:r>
          </w:p>
        </w:tc>
        <w:tc>
          <w:tcPr>
            <w:tcW w:w="993" w:type="dxa"/>
          </w:tcPr>
          <w:p w:rsidR="006A5435" w:rsidRPr="00DC2204" w:rsidRDefault="006A5435" w:rsidP="006A5435">
            <w:pPr>
              <w:rPr>
                <w:iCs/>
                <w:color w:val="000000"/>
              </w:rPr>
            </w:pPr>
            <w:r w:rsidRPr="00DC2204">
              <w:rPr>
                <w:iCs/>
                <w:color w:val="000000"/>
              </w:rPr>
              <w:t>57,05</w:t>
            </w:r>
          </w:p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lastRenderedPageBreak/>
              <w:t xml:space="preserve">Протяженность районных автомобильных дорог, </w:t>
            </w:r>
            <w:proofErr w:type="gramStart"/>
            <w:r w:rsidRPr="00DC2204">
              <w:rPr>
                <w:rFonts w:eastAsia="Times New Roman" w:cs="Times New Roman"/>
                <w:color w:val="000000"/>
              </w:rPr>
              <w:t>работы</w:t>
            </w:r>
            <w:proofErr w:type="gramEnd"/>
            <w:r w:rsidRPr="00DC2204">
              <w:rPr>
                <w:rFonts w:eastAsia="Times New Roman" w:cs="Times New Roman"/>
                <w:color w:val="000000"/>
              </w:rPr>
              <w:t xml:space="preserve"> по содержанию которых выполняются в объеме действующих нормативов 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км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20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20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100,0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Количество пострадавших в ДТП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чел.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49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49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 xml:space="preserve">Индекс </w:t>
            </w:r>
            <w:r w:rsidRPr="00DC2204">
              <w:rPr>
                <w:rFonts w:eastAsia="Times New Roman" w:cs="Times New Roman"/>
                <w:color w:val="000000"/>
                <w:lang w:val="en-US"/>
              </w:rPr>
              <w:t xml:space="preserve">Pi 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77,85</w:t>
            </w:r>
          </w:p>
        </w:tc>
      </w:tr>
      <w:tr w:rsidR="000C3AA6" w:rsidRPr="00DC2204" w:rsidTr="00C050B9">
        <w:tc>
          <w:tcPr>
            <w:tcW w:w="9640" w:type="dxa"/>
            <w:gridSpan w:val="5"/>
          </w:tcPr>
          <w:p w:rsidR="000C3AA6" w:rsidRPr="00DC2204" w:rsidRDefault="000C3AA6" w:rsidP="000C3AA6">
            <w:pPr>
              <w:autoSpaceDE w:val="0"/>
              <w:jc w:val="both"/>
              <w:rPr>
                <w:rFonts w:eastAsia="Times New Roman" w:cs="Times New Roman"/>
                <w:b/>
                <w:color w:val="000000"/>
              </w:rPr>
            </w:pPr>
            <w:r w:rsidRPr="00DC2204">
              <w:rPr>
                <w:rFonts w:eastAsia="Times New Roman" w:cs="Times New Roman"/>
                <w:b/>
                <w:color w:val="000000"/>
              </w:rPr>
              <w:t>5.МП «Управление муниципальным имуществом и земельными ресурсами»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Поступление неналоговых доходов в бюджет района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proofErr w:type="spellStart"/>
            <w:r w:rsidRPr="00DC2204">
              <w:rPr>
                <w:rFonts w:eastAsia="Times New Roman" w:cs="Times New Roman"/>
                <w:color w:val="000000"/>
              </w:rPr>
              <w:t>тыс</w:t>
            </w:r>
            <w:proofErr w:type="gramStart"/>
            <w:r w:rsidRPr="00DC2204">
              <w:rPr>
                <w:rFonts w:eastAsia="Times New Roman" w:cs="Times New Roman"/>
                <w:color w:val="000000"/>
              </w:rPr>
              <w:t>.р</w:t>
            </w:r>
            <w:proofErr w:type="gramEnd"/>
            <w:r w:rsidRPr="00DC2204">
              <w:rPr>
                <w:rFonts w:eastAsia="Times New Roman" w:cs="Times New Roman"/>
                <w:color w:val="000000"/>
              </w:rPr>
              <w:t>уб</w:t>
            </w:r>
            <w:proofErr w:type="spellEnd"/>
            <w:r w:rsidRPr="00DC2204">
              <w:rPr>
                <w:rFonts w:eastAsia="Times New Roman" w:cs="Times New Roman"/>
                <w:color w:val="000000"/>
              </w:rPr>
              <w:t>.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6974,22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9795,89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140,46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Количество квартир переданных гражданам по приватизации муниципальных квартир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ед.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100,00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 xml:space="preserve">Проведение технической инвентаризации объектов недвижимости 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b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ед.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0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Заключение договоров аренды земельных участков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ед.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66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87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131,82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Проведение рыночной оценки продаваемого (выбывшего) муниципального имущества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ед.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7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700,0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Количество поселений, которым при разграничении имущество передано в собственность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b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ед.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0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Проведение рыночной оценки права аренды на земельные участки, выставляемые на аукционы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b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ед.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2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200,0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 xml:space="preserve">Индекс </w:t>
            </w:r>
            <w:r w:rsidRPr="00DC2204">
              <w:rPr>
                <w:rFonts w:eastAsia="Times New Roman" w:cs="Times New Roman"/>
                <w:color w:val="000000"/>
                <w:lang w:val="en-US"/>
              </w:rPr>
              <w:t xml:space="preserve">Pi 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181,75</w:t>
            </w:r>
          </w:p>
        </w:tc>
      </w:tr>
      <w:tr w:rsidR="000C3AA6" w:rsidRPr="00DC2204" w:rsidTr="00C050B9">
        <w:tc>
          <w:tcPr>
            <w:tcW w:w="9640" w:type="dxa"/>
            <w:gridSpan w:val="5"/>
          </w:tcPr>
          <w:p w:rsidR="000C3AA6" w:rsidRPr="00DC2204" w:rsidRDefault="000C3AA6" w:rsidP="000C3AA6">
            <w:pPr>
              <w:autoSpaceDE w:val="0"/>
              <w:jc w:val="both"/>
              <w:rPr>
                <w:rFonts w:eastAsia="Times New Roman" w:cs="Times New Roman"/>
                <w:b/>
                <w:color w:val="000000"/>
              </w:rPr>
            </w:pPr>
            <w:r w:rsidRPr="00DC2204">
              <w:rPr>
                <w:rFonts w:eastAsia="Times New Roman" w:cs="Times New Roman"/>
                <w:b/>
                <w:color w:val="000000"/>
              </w:rPr>
              <w:t>6.МП «Развитие культуры»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%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488,5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488,60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100,02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Количество экземпляров новых поступлений в библиотечные фонды общедоступных библиотек на 1 тыс. человек населения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экз.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548,20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552,60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100,80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 xml:space="preserve">Доля выпускников поступившие в образовательные учреждения среднего профессионального образования в области культуры 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%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6,40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9,1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142,19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 xml:space="preserve">Индекс </w:t>
            </w:r>
            <w:r w:rsidRPr="00DC2204">
              <w:rPr>
                <w:rFonts w:eastAsia="Times New Roman" w:cs="Times New Roman"/>
                <w:color w:val="000000"/>
                <w:lang w:val="en-US"/>
              </w:rPr>
              <w:t>Pi</w:t>
            </w:r>
            <w:r w:rsidRPr="00DC2204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114,34</w:t>
            </w:r>
          </w:p>
        </w:tc>
      </w:tr>
      <w:tr w:rsidR="000C3AA6" w:rsidRPr="00DC2204" w:rsidTr="00C050B9">
        <w:tc>
          <w:tcPr>
            <w:tcW w:w="9640" w:type="dxa"/>
            <w:gridSpan w:val="5"/>
          </w:tcPr>
          <w:p w:rsidR="000C3AA6" w:rsidRPr="00DC2204" w:rsidRDefault="000C3AA6" w:rsidP="000C3AA6">
            <w:pPr>
              <w:autoSpaceDE w:val="0"/>
              <w:jc w:val="both"/>
              <w:rPr>
                <w:rFonts w:eastAsia="Times New Roman" w:cs="Times New Roman"/>
                <w:b/>
                <w:color w:val="000000"/>
              </w:rPr>
            </w:pPr>
            <w:r w:rsidRPr="00DC2204">
              <w:rPr>
                <w:rFonts w:eastAsia="Times New Roman" w:cs="Times New Roman"/>
                <w:b/>
                <w:color w:val="000000"/>
              </w:rPr>
              <w:t>7. МП «Развитие образования Ермаковского района»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Отношение численности детей в возрасте 3–7 лет, которым предоставлена возможность получать услуги дошкольного образования, к численности детей в возрасте от 3 до 7 лет, скорректированной на численность детей в возрасте от 5 до 7 лет, обучающихся в школе, проживающих на территории Ермаковского района (с учетом групп кратковременного пребывания)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чел.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943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930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98,62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Отношение среднего балла ЕГЭ (в расчете на 1 предмет) в 10 % школ Ермаковского района с лучшими результатами ЕГЭ к среднему баллу ЕГЭ (в расчете на 1 предмет) в 10 % школ Ермаковского района с худшими результатами ЕГЭ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%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75,5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75,6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100,13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 xml:space="preserve">Увеличение  доли детей, оставшихся без попечения родителей, в том числе переданных в приемные семьи, на усыновление (удочерение), под опеку (попечительство), охваченных другими формами семейного устройства (семейные детские дома, </w:t>
            </w:r>
            <w:r w:rsidRPr="00DC2204">
              <w:rPr>
                <w:rFonts w:eastAsia="Times New Roman" w:cs="Times New Roman"/>
                <w:color w:val="000000"/>
              </w:rPr>
              <w:lastRenderedPageBreak/>
              <w:t>патронатные семьи), находящихся в государственных (муниципальных) учреждениях всех типов на уровне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lastRenderedPageBreak/>
              <w:t>чел.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77,0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88,5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114,94</w:t>
            </w:r>
          </w:p>
        </w:tc>
      </w:tr>
      <w:tr w:rsidR="000C3AA6" w:rsidRPr="00DC2204" w:rsidTr="00C050B9">
        <w:trPr>
          <w:trHeight w:val="755"/>
        </w:trPr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proofErr w:type="gramStart"/>
            <w:r w:rsidRPr="00DC2204">
              <w:rPr>
                <w:rFonts w:eastAsia="Times New Roman" w:cs="Times New Roman"/>
                <w:color w:val="000000"/>
              </w:rPr>
              <w:lastRenderedPageBreak/>
              <w:t>Обучение  детей</w:t>
            </w:r>
            <w:proofErr w:type="gramEnd"/>
            <w:r w:rsidRPr="00DC2204">
              <w:rPr>
                <w:rFonts w:eastAsia="Times New Roman" w:cs="Times New Roman"/>
                <w:color w:val="000000"/>
              </w:rPr>
              <w:t xml:space="preserve"> по дополнительным общеобразовательным программам на базе  учреждений дополнительного образования и общеобразовательных учреждений Ермаковского района;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чел.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1622,0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1652,00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101,85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Участие  интеллектуально, художественно и спортивно одарённых детей в конкурсах, соревнованиях, олимпиадах, турнирах регионального, всероссийского и международного уровней.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чел.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720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720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100,00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Участие   интеллектуально, художественно и спортивно одарённых детей в конкурсах, соревнованиях, олимпиадах, турнирах регионального, всероссийского и международного уровней.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чел.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850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850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100,00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Увеличение количества детей в возрасте от 7 до 15 лет, охваченных отдыхом в оздоровительных учреждениях района; обеспечение безопасности детей во время их пребывания в оздоровительных лагерях.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чел.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49,70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49,70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100,00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Организация деятельности отраслевого органа местного самоуправления  и подведомственных учреждений, обеспечивающих деятельность образовательных учреждений, направленной на эффективное управление отраслью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%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99,00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99,00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100,00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Подпрограмма  "Развитие дошкольного, общего и дополнительного образования детей"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Численность детей, посещающих дошкольные образовательные учреждения, включая посещающих школы-детские сады, группы дошкольного образования при школах и т.д.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чел.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943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930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98,62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Доля муниципальных общеобразовательных организаций, соответствующих современным требованиям обучения, в общем количестве муниципальных образовательных организаций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%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80,2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80,20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100,0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Доля обучающихся, освоивших основную общеобразовательную программу и получивших документы государственного образца об освоении основных образовательных программ в общей численности выпускников основных общеобразовательных организаций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%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100,0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98,60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98,60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Доля выпускников муниципальных общеобразовательных организаций, не сдавших единый государственный экзамен, в общей численности выпускников  муниципальных общеобразовательных организаций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%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1,4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-1,4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Доля муниципальных образовательных организаций, реализующих программы общего образования, здания которых находятся в аварийном состоянии или требуют капитального ремонта, в общем количестве муниципальных образовательных организаций, реализующих программы общего образования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%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37,5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37,5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100,0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 xml:space="preserve">Доля педагогических и руководящих работников, своевременно прошедших переподготовку и  повышение </w:t>
            </w:r>
            <w:r w:rsidRPr="00DC2204">
              <w:rPr>
                <w:rFonts w:eastAsia="Times New Roman" w:cs="Times New Roman"/>
                <w:color w:val="000000"/>
              </w:rPr>
              <w:lastRenderedPageBreak/>
              <w:t>квалификации, от общего числа нуждающихся в данной услуге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lastRenderedPageBreak/>
              <w:t>%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99,0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99,0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100,0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lastRenderedPageBreak/>
              <w:t>Доля педагогов, принявших участие в районных мероприятиях, направленных на повышение педагогического мастерства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%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45,0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45,0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100,0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Доля детей и молодежи, занимающихся дополнительным образованием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%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85,0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84,7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99,65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Подпрограмма  "Господдержка детей-сирот, расширение практики применения семейных форм воспитания"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 xml:space="preserve">Численность детей – сирот и </w:t>
            </w:r>
            <w:proofErr w:type="gramStart"/>
            <w:r w:rsidRPr="00DC2204">
              <w:rPr>
                <w:rFonts w:eastAsia="Times New Roman" w:cs="Times New Roman"/>
                <w:color w:val="000000"/>
              </w:rPr>
              <w:t>детей</w:t>
            </w:r>
            <w:proofErr w:type="gramEnd"/>
            <w:r w:rsidRPr="00DC2204">
              <w:rPr>
                <w:rFonts w:eastAsia="Times New Roman" w:cs="Times New Roman"/>
                <w:color w:val="000000"/>
              </w:rPr>
              <w:t xml:space="preserve"> оставшихся без попечения родителей, проживающих в образовательных учреждениях, для которых созданы условия, отвечающие современным требованиям для содержания и воспитания детей – сирот и детей, оставшихся без попечения родителей.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%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23,0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12,0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52,17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proofErr w:type="gramStart"/>
            <w:r w:rsidRPr="00DC2204">
              <w:rPr>
                <w:rFonts w:eastAsia="Times New Roman" w:cs="Times New Roman"/>
                <w:color w:val="000000"/>
              </w:rPr>
              <w:t>Доля детей, оставшихся без попечения родителей, - всего, в том числе переданных не 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типов.</w:t>
            </w:r>
            <w:proofErr w:type="gramEnd"/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%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77,0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89,0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115,58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Подпрограмма  "Одаренные дети Ермаковского района"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 xml:space="preserve">Доля увеличения числа </w:t>
            </w:r>
            <w:proofErr w:type="gramStart"/>
            <w:r w:rsidRPr="00DC2204">
              <w:rPr>
                <w:rFonts w:eastAsia="Times New Roman" w:cs="Times New Roman"/>
                <w:color w:val="000000"/>
              </w:rPr>
              <w:t>обучающихся</w:t>
            </w:r>
            <w:proofErr w:type="gramEnd"/>
            <w:r w:rsidRPr="00DC2204">
              <w:rPr>
                <w:rFonts w:eastAsia="Times New Roman" w:cs="Times New Roman"/>
                <w:color w:val="000000"/>
              </w:rPr>
              <w:t xml:space="preserve"> в районе, охваченными формами работы с одаренными детьми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%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55,0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55,0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100,0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Доля увеличения числа детей, получивших возможность участия в конкурсах, олимпиадах, соревнованиях, турнирах за пределами района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%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28,0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28,0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100,0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 xml:space="preserve">Увеличение числа педагогов, владеющих современными приёмами и методами выявления, развития и сопровождения одаренных детей 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чел.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32,0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32,0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100,0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Доля увеличения числа родителей, владеющих современными приёмами и методами выявления, развития и сопровождения одаренных детей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%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35,0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35,0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100,0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Подпрограмма  "Организация отдыха и оздоровления детей и подростков"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Доля оздоровленных детей школьного возраста, включенных в различные формы отдыха, в общем количестве детей школьного возраста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%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88,7,0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90,4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101,92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Ежегодный охват отдыхом и оздоровлением детей в лагерях с дневным пребыванием детей дошкольного возраста круглогодично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чел.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910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910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100,00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 xml:space="preserve">Доля оздоровленных детей дошкольного возраста, 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%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100,00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100,00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100,00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Подпрограмма  "Обеспечение реализации муниципальной программы и прочие мероприятия"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Исполнение утвержденных бюджетных ассигнований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%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100,00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98,8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98,8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Наличие просроченной кредиторской задолженности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proofErr w:type="spellStart"/>
            <w:r w:rsidRPr="00DC2204">
              <w:rPr>
                <w:rFonts w:eastAsia="Times New Roman" w:cs="Times New Roman"/>
                <w:color w:val="000000"/>
              </w:rPr>
              <w:t>тыс</w:t>
            </w:r>
            <w:proofErr w:type="gramStart"/>
            <w:r w:rsidRPr="00DC2204">
              <w:rPr>
                <w:rFonts w:eastAsia="Times New Roman" w:cs="Times New Roman"/>
                <w:color w:val="000000"/>
              </w:rPr>
              <w:t>.р</w:t>
            </w:r>
            <w:proofErr w:type="gramEnd"/>
            <w:r w:rsidRPr="00DC2204">
              <w:rPr>
                <w:rFonts w:eastAsia="Times New Roman" w:cs="Times New Roman"/>
                <w:color w:val="000000"/>
              </w:rPr>
              <w:t>уб</w:t>
            </w:r>
            <w:proofErr w:type="spellEnd"/>
            <w:r w:rsidRPr="00DC2204">
              <w:rPr>
                <w:rFonts w:eastAsia="Times New Roman" w:cs="Times New Roman"/>
                <w:color w:val="000000"/>
              </w:rPr>
              <w:t>.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845,22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26,14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Доля бюджетных учреждений от общего числа общеобразовательных учреждений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%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100,0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100,0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100,0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lastRenderedPageBreak/>
              <w:t xml:space="preserve">Индекс </w:t>
            </w:r>
            <w:r w:rsidRPr="00DC2204">
              <w:rPr>
                <w:rFonts w:eastAsia="Times New Roman" w:cs="Times New Roman"/>
                <w:color w:val="000000"/>
                <w:lang w:val="en-US"/>
              </w:rPr>
              <w:t xml:space="preserve">Pi 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iCs/>
                <w:color w:val="000000"/>
              </w:rPr>
              <w:t>93,16</w:t>
            </w:r>
          </w:p>
        </w:tc>
      </w:tr>
      <w:tr w:rsidR="000C3AA6" w:rsidRPr="00DC2204" w:rsidTr="00C050B9">
        <w:tc>
          <w:tcPr>
            <w:tcW w:w="9640" w:type="dxa"/>
            <w:gridSpan w:val="5"/>
          </w:tcPr>
          <w:p w:rsidR="000C3AA6" w:rsidRPr="00DC2204" w:rsidRDefault="000C3AA6" w:rsidP="000C3AA6">
            <w:pPr>
              <w:autoSpaceDE w:val="0"/>
              <w:jc w:val="both"/>
              <w:rPr>
                <w:rFonts w:eastAsia="Times New Roman" w:cs="Times New Roman"/>
                <w:b/>
                <w:color w:val="000000"/>
              </w:rPr>
            </w:pPr>
            <w:r w:rsidRPr="00DC2204">
              <w:rPr>
                <w:rFonts w:eastAsia="Times New Roman" w:cs="Times New Roman"/>
                <w:b/>
                <w:color w:val="000000"/>
              </w:rPr>
              <w:t>8. МП «Развитие физической культуры, спорта и туризма»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Доля граждан района, систематически занимающегося физической культурой и спортом к общей численности населения района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%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jc w:val="right"/>
              <w:rPr>
                <w:rFonts w:eastAsia="Times New Roman" w:cs="Times New Roman"/>
                <w:iCs/>
                <w:color w:val="000000"/>
              </w:rPr>
            </w:pPr>
            <w:r w:rsidRPr="00DC2204">
              <w:rPr>
                <w:rFonts w:eastAsia="Times New Roman" w:cs="Times New Roman"/>
                <w:iCs/>
                <w:color w:val="000000"/>
              </w:rPr>
              <w:t>38,56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jc w:val="right"/>
              <w:rPr>
                <w:rFonts w:eastAsia="Times New Roman" w:cs="Times New Roman"/>
                <w:iCs/>
                <w:color w:val="000000"/>
              </w:rPr>
            </w:pPr>
            <w:r w:rsidRPr="00DC2204">
              <w:rPr>
                <w:rFonts w:eastAsia="Times New Roman" w:cs="Times New Roman"/>
                <w:iCs/>
                <w:color w:val="000000"/>
              </w:rPr>
              <w:t>39,21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jc w:val="right"/>
              <w:rPr>
                <w:rFonts w:eastAsia="Times New Roman" w:cs="Times New Roman"/>
                <w:iCs/>
                <w:color w:val="000000"/>
              </w:rPr>
            </w:pPr>
            <w:r w:rsidRPr="00DC2204">
              <w:rPr>
                <w:rFonts w:eastAsia="Times New Roman" w:cs="Times New Roman"/>
                <w:iCs/>
                <w:color w:val="000000"/>
              </w:rPr>
              <w:t>101,69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Доля инвалидов систематически занимающихся физической культурой и спортом от общего числа инвалидов, проживающих в Ермаковском районе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%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jc w:val="right"/>
              <w:rPr>
                <w:rFonts w:eastAsia="Times New Roman" w:cs="Times New Roman"/>
                <w:iCs/>
                <w:color w:val="000000"/>
              </w:rPr>
            </w:pPr>
            <w:r w:rsidRPr="00DC2204">
              <w:rPr>
                <w:rFonts w:eastAsia="Times New Roman" w:cs="Times New Roman"/>
                <w:iCs/>
                <w:color w:val="000000"/>
              </w:rPr>
              <w:t>3,50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jc w:val="right"/>
              <w:rPr>
                <w:rFonts w:eastAsia="Times New Roman" w:cs="Times New Roman"/>
                <w:iCs/>
                <w:color w:val="000000"/>
              </w:rPr>
            </w:pPr>
            <w:r w:rsidRPr="00DC2204">
              <w:rPr>
                <w:rFonts w:eastAsia="Times New Roman" w:cs="Times New Roman"/>
                <w:iCs/>
                <w:color w:val="000000"/>
              </w:rPr>
              <w:t>3,50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jc w:val="right"/>
              <w:rPr>
                <w:rFonts w:eastAsia="Times New Roman" w:cs="Times New Roman"/>
                <w:iCs/>
                <w:color w:val="000000"/>
              </w:rPr>
            </w:pPr>
            <w:r w:rsidRPr="00DC2204">
              <w:rPr>
                <w:rFonts w:eastAsia="Times New Roman" w:cs="Times New Roman"/>
                <w:iCs/>
                <w:color w:val="000000"/>
              </w:rPr>
              <w:t>100,00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Единовременная пропускная способность спортивных сооружений Ермаковского района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чел.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jc w:val="right"/>
              <w:rPr>
                <w:rFonts w:eastAsia="Times New Roman" w:cs="Times New Roman"/>
                <w:iCs/>
                <w:color w:val="000000"/>
              </w:rPr>
            </w:pPr>
            <w:r w:rsidRPr="00DC2204">
              <w:rPr>
                <w:rFonts w:eastAsia="Times New Roman" w:cs="Times New Roman"/>
                <w:iCs/>
                <w:color w:val="000000"/>
              </w:rPr>
              <w:t>2265,00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jc w:val="right"/>
              <w:rPr>
                <w:rFonts w:eastAsia="Times New Roman" w:cs="Times New Roman"/>
                <w:iCs/>
                <w:color w:val="000000"/>
              </w:rPr>
            </w:pPr>
            <w:r w:rsidRPr="00DC2204">
              <w:rPr>
                <w:rFonts w:eastAsia="Times New Roman" w:cs="Times New Roman"/>
                <w:iCs/>
                <w:color w:val="000000"/>
              </w:rPr>
              <w:t>2265,00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jc w:val="right"/>
              <w:rPr>
                <w:rFonts w:eastAsia="Times New Roman" w:cs="Times New Roman"/>
                <w:iCs/>
                <w:color w:val="000000"/>
              </w:rPr>
            </w:pPr>
            <w:r w:rsidRPr="00DC2204">
              <w:rPr>
                <w:rFonts w:eastAsia="Times New Roman" w:cs="Times New Roman"/>
                <w:iCs/>
                <w:color w:val="000000"/>
              </w:rPr>
              <w:t>100,00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 xml:space="preserve">Индекс </w:t>
            </w:r>
            <w:r w:rsidRPr="00DC2204">
              <w:rPr>
                <w:rFonts w:eastAsia="Times New Roman" w:cs="Times New Roman"/>
                <w:color w:val="000000"/>
                <w:lang w:val="en-US"/>
              </w:rPr>
              <w:t>Pi</w:t>
            </w:r>
            <w:r w:rsidRPr="00DC2204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iCs/>
                <w:color w:val="000000"/>
              </w:rPr>
            </w:pPr>
            <w:r w:rsidRPr="00DC2204">
              <w:rPr>
                <w:rFonts w:eastAsia="Times New Roman" w:cs="Times New Roman"/>
                <w:iCs/>
                <w:color w:val="000000"/>
              </w:rPr>
              <w:t> 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iCs/>
                <w:color w:val="000000"/>
              </w:rPr>
            </w:pPr>
            <w:r w:rsidRPr="00DC2204">
              <w:rPr>
                <w:rFonts w:eastAsia="Times New Roman" w:cs="Times New Roman"/>
                <w:iCs/>
                <w:color w:val="000000"/>
              </w:rPr>
              <w:t> 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jc w:val="right"/>
              <w:rPr>
                <w:rFonts w:eastAsia="Times New Roman" w:cs="Times New Roman"/>
                <w:iCs/>
                <w:color w:val="000000"/>
              </w:rPr>
            </w:pPr>
            <w:r w:rsidRPr="00DC2204">
              <w:rPr>
                <w:rFonts w:eastAsia="Times New Roman" w:cs="Times New Roman"/>
                <w:iCs/>
                <w:color w:val="000000"/>
              </w:rPr>
              <w:t>100,56</w:t>
            </w:r>
          </w:p>
        </w:tc>
      </w:tr>
      <w:tr w:rsidR="000C3AA6" w:rsidRPr="00DC2204" w:rsidTr="00C050B9">
        <w:tc>
          <w:tcPr>
            <w:tcW w:w="9640" w:type="dxa"/>
            <w:gridSpan w:val="5"/>
          </w:tcPr>
          <w:p w:rsidR="000C3AA6" w:rsidRPr="00DC2204" w:rsidRDefault="000C3AA6" w:rsidP="000C3AA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/>
                <w:color w:val="000000"/>
              </w:rPr>
            </w:pPr>
            <w:r w:rsidRPr="00DC2204">
              <w:rPr>
                <w:rFonts w:eastAsia="Times New Roman" w:cs="Times New Roman"/>
                <w:b/>
                <w:color w:val="000000"/>
              </w:rPr>
              <w:t>9.</w:t>
            </w:r>
            <w:r w:rsidRPr="00DC2204">
              <w:rPr>
                <w:rFonts w:eastAsia="Calibri" w:cs="Times New Roman"/>
                <w:b/>
                <w:lang w:eastAsia="en-US"/>
              </w:rPr>
              <w:t xml:space="preserve"> МП </w:t>
            </w:r>
            <w:r w:rsidRPr="00DC2204">
              <w:rPr>
                <w:rFonts w:eastAsia="Calibri" w:cs="Times New Roman"/>
                <w:b/>
                <w:bCs/>
              </w:rPr>
              <w:t xml:space="preserve">«Молодежь Ермаковского района в XXI веке» 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Удельный вес молодых граждан, проживающих в Ермаковском районе, вовлеченных в реализацию социально-экономических проектов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%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8,70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jc w:val="right"/>
              <w:rPr>
                <w:rFonts w:eastAsia="Times New Roman" w:cs="Times New Roman"/>
                <w:iCs/>
                <w:color w:val="000000"/>
              </w:rPr>
            </w:pPr>
            <w:r w:rsidRPr="00DC2204">
              <w:rPr>
                <w:rFonts w:eastAsia="Times New Roman" w:cs="Times New Roman"/>
                <w:iCs/>
                <w:color w:val="000000"/>
              </w:rPr>
              <w:t>8,70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100,00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Удельный вес молодых граждан, вовлеченных  в мероприятия патриотической направленности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%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32,67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jc w:val="right"/>
              <w:rPr>
                <w:rFonts w:eastAsia="Times New Roman" w:cs="Times New Roman"/>
                <w:iCs/>
                <w:color w:val="000000"/>
              </w:rPr>
            </w:pPr>
            <w:r w:rsidRPr="00DC2204">
              <w:rPr>
                <w:rFonts w:eastAsia="Times New Roman" w:cs="Times New Roman"/>
                <w:iCs/>
                <w:color w:val="000000"/>
              </w:rPr>
              <w:t>32,67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100,00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Доля  молодых семей, улучшивших жилищные условия за счет полученных социальных выплат, к общему количеству молодых семей, состоящих на учете нуждающихся в улучшении жилищных условий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%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5,00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jc w:val="right"/>
              <w:rPr>
                <w:rFonts w:eastAsia="Times New Roman" w:cs="Times New Roman"/>
                <w:iCs/>
                <w:color w:val="000000"/>
              </w:rPr>
            </w:pPr>
            <w:r w:rsidRPr="00DC2204">
              <w:rPr>
                <w:rFonts w:eastAsia="Times New Roman" w:cs="Times New Roman"/>
                <w:iCs/>
                <w:color w:val="000000"/>
              </w:rPr>
              <w:t>5,00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100,00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 xml:space="preserve">Индекс </w:t>
            </w:r>
            <w:r w:rsidRPr="00DC2204">
              <w:rPr>
                <w:rFonts w:eastAsia="Times New Roman" w:cs="Times New Roman"/>
                <w:color w:val="000000"/>
                <w:lang w:val="en-US"/>
              </w:rPr>
              <w:t>Pi</w:t>
            </w:r>
            <w:r w:rsidRPr="00DC2204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100</w:t>
            </w:r>
          </w:p>
        </w:tc>
      </w:tr>
      <w:tr w:rsidR="000C3AA6" w:rsidRPr="00DC2204" w:rsidTr="00C050B9">
        <w:tc>
          <w:tcPr>
            <w:tcW w:w="9640" w:type="dxa"/>
            <w:gridSpan w:val="5"/>
            <w:shd w:val="clear" w:color="auto" w:fill="auto"/>
          </w:tcPr>
          <w:p w:rsidR="000C3AA6" w:rsidRPr="00DC2204" w:rsidRDefault="000C3AA6" w:rsidP="000C3AA6">
            <w:pPr>
              <w:autoSpaceDE w:val="0"/>
              <w:jc w:val="both"/>
              <w:rPr>
                <w:rFonts w:eastAsia="Times New Roman" w:cs="Times New Roman"/>
                <w:b/>
                <w:color w:val="000000"/>
              </w:rPr>
            </w:pPr>
            <w:r w:rsidRPr="00DC2204">
              <w:rPr>
                <w:rFonts w:eastAsia="Times New Roman" w:cs="Times New Roman"/>
                <w:b/>
                <w:color w:val="000000"/>
              </w:rPr>
              <w:t>10.МП «Система социальной защиты населения»</w:t>
            </w:r>
          </w:p>
        </w:tc>
      </w:tr>
      <w:tr w:rsidR="000C3AA6" w:rsidRPr="00DC2204" w:rsidTr="00C050B9">
        <w:tc>
          <w:tcPr>
            <w:tcW w:w="6101" w:type="dxa"/>
            <w:shd w:val="clear" w:color="auto" w:fill="auto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Удельный вес граждан, получающих меры социальной  поддержки адресно (с учетом доходности) в общей численности граждан, имеющих право</w:t>
            </w:r>
          </w:p>
        </w:tc>
        <w:tc>
          <w:tcPr>
            <w:tcW w:w="704" w:type="dxa"/>
            <w:shd w:val="clear" w:color="auto" w:fill="auto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%</w:t>
            </w:r>
          </w:p>
        </w:tc>
        <w:tc>
          <w:tcPr>
            <w:tcW w:w="850" w:type="dxa"/>
            <w:shd w:val="clear" w:color="auto" w:fill="auto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44,3</w:t>
            </w:r>
          </w:p>
        </w:tc>
        <w:tc>
          <w:tcPr>
            <w:tcW w:w="992" w:type="dxa"/>
            <w:shd w:val="clear" w:color="auto" w:fill="auto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44,3</w:t>
            </w:r>
          </w:p>
        </w:tc>
        <w:tc>
          <w:tcPr>
            <w:tcW w:w="993" w:type="dxa"/>
            <w:shd w:val="clear" w:color="auto" w:fill="auto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100,00</w:t>
            </w:r>
          </w:p>
        </w:tc>
      </w:tr>
      <w:tr w:rsidR="000C3AA6" w:rsidRPr="00DC2204" w:rsidTr="00C050B9">
        <w:tc>
          <w:tcPr>
            <w:tcW w:w="6101" w:type="dxa"/>
            <w:shd w:val="clear" w:color="auto" w:fill="auto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Доля граждан, получающих регулярные денежные выплаты от числа граждан имеющих на это право</w:t>
            </w:r>
          </w:p>
        </w:tc>
        <w:tc>
          <w:tcPr>
            <w:tcW w:w="704" w:type="dxa"/>
            <w:shd w:val="clear" w:color="auto" w:fill="auto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%</w:t>
            </w:r>
          </w:p>
        </w:tc>
        <w:tc>
          <w:tcPr>
            <w:tcW w:w="850" w:type="dxa"/>
            <w:shd w:val="clear" w:color="auto" w:fill="auto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81,7</w:t>
            </w:r>
          </w:p>
        </w:tc>
        <w:tc>
          <w:tcPr>
            <w:tcW w:w="992" w:type="dxa"/>
            <w:shd w:val="clear" w:color="auto" w:fill="auto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81,7</w:t>
            </w:r>
          </w:p>
        </w:tc>
        <w:tc>
          <w:tcPr>
            <w:tcW w:w="993" w:type="dxa"/>
            <w:shd w:val="clear" w:color="auto" w:fill="auto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100,00</w:t>
            </w:r>
          </w:p>
        </w:tc>
      </w:tr>
      <w:tr w:rsidR="000C3AA6" w:rsidRPr="00DC2204" w:rsidTr="00C050B9">
        <w:tc>
          <w:tcPr>
            <w:tcW w:w="6101" w:type="dxa"/>
            <w:shd w:val="clear" w:color="auto" w:fill="auto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 xml:space="preserve">Удельный вес граждан, получающих меры социальной  поддержки на оплату ЖКУ в общей численности граждан, проживающих на территории муниципального района </w:t>
            </w:r>
          </w:p>
        </w:tc>
        <w:tc>
          <w:tcPr>
            <w:tcW w:w="704" w:type="dxa"/>
            <w:shd w:val="clear" w:color="auto" w:fill="auto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%</w:t>
            </w:r>
          </w:p>
        </w:tc>
        <w:tc>
          <w:tcPr>
            <w:tcW w:w="850" w:type="dxa"/>
            <w:shd w:val="clear" w:color="auto" w:fill="auto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99,1</w:t>
            </w:r>
          </w:p>
        </w:tc>
        <w:tc>
          <w:tcPr>
            <w:tcW w:w="992" w:type="dxa"/>
            <w:shd w:val="clear" w:color="auto" w:fill="auto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99,1</w:t>
            </w:r>
          </w:p>
        </w:tc>
        <w:tc>
          <w:tcPr>
            <w:tcW w:w="993" w:type="dxa"/>
            <w:shd w:val="clear" w:color="auto" w:fill="auto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100,00</w:t>
            </w:r>
          </w:p>
        </w:tc>
      </w:tr>
      <w:tr w:rsidR="000C3AA6" w:rsidRPr="00DC2204" w:rsidTr="00C050B9">
        <w:tc>
          <w:tcPr>
            <w:tcW w:w="6101" w:type="dxa"/>
            <w:shd w:val="clear" w:color="auto" w:fill="auto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Удельный вес семей с детьми, получающих меры социальной поддержки в общей численности семей имеющих на них право</w:t>
            </w:r>
          </w:p>
        </w:tc>
        <w:tc>
          <w:tcPr>
            <w:tcW w:w="704" w:type="dxa"/>
            <w:shd w:val="clear" w:color="auto" w:fill="auto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%</w:t>
            </w:r>
          </w:p>
        </w:tc>
        <w:tc>
          <w:tcPr>
            <w:tcW w:w="850" w:type="dxa"/>
            <w:shd w:val="clear" w:color="auto" w:fill="auto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100</w:t>
            </w:r>
          </w:p>
        </w:tc>
        <w:tc>
          <w:tcPr>
            <w:tcW w:w="993" w:type="dxa"/>
            <w:shd w:val="clear" w:color="auto" w:fill="auto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100,00</w:t>
            </w:r>
          </w:p>
        </w:tc>
      </w:tr>
      <w:tr w:rsidR="000C3AA6" w:rsidRPr="00DC2204" w:rsidTr="00C050B9">
        <w:tc>
          <w:tcPr>
            <w:tcW w:w="6101" w:type="dxa"/>
            <w:shd w:val="clear" w:color="auto" w:fill="auto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Доля граждан, получающих услуги в учреждениях социального обслуживания в общем числе граждан, обратившихся за получением</w:t>
            </w:r>
          </w:p>
        </w:tc>
        <w:tc>
          <w:tcPr>
            <w:tcW w:w="704" w:type="dxa"/>
            <w:shd w:val="clear" w:color="auto" w:fill="auto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%</w:t>
            </w:r>
          </w:p>
        </w:tc>
        <w:tc>
          <w:tcPr>
            <w:tcW w:w="850" w:type="dxa"/>
            <w:shd w:val="clear" w:color="auto" w:fill="auto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97</w:t>
            </w:r>
          </w:p>
        </w:tc>
        <w:tc>
          <w:tcPr>
            <w:tcW w:w="992" w:type="dxa"/>
            <w:shd w:val="clear" w:color="auto" w:fill="auto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97</w:t>
            </w:r>
          </w:p>
        </w:tc>
        <w:tc>
          <w:tcPr>
            <w:tcW w:w="993" w:type="dxa"/>
            <w:shd w:val="clear" w:color="auto" w:fill="auto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100,00</w:t>
            </w:r>
          </w:p>
        </w:tc>
      </w:tr>
      <w:tr w:rsidR="000C3AA6" w:rsidRPr="00DC2204" w:rsidTr="00C050B9">
        <w:tc>
          <w:tcPr>
            <w:tcW w:w="6101" w:type="dxa"/>
            <w:shd w:val="clear" w:color="auto" w:fill="auto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Уровень исполнения субвенций на реализацию переданных полномочий</w:t>
            </w:r>
          </w:p>
        </w:tc>
        <w:tc>
          <w:tcPr>
            <w:tcW w:w="704" w:type="dxa"/>
            <w:shd w:val="clear" w:color="auto" w:fill="auto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%</w:t>
            </w:r>
          </w:p>
        </w:tc>
        <w:tc>
          <w:tcPr>
            <w:tcW w:w="850" w:type="dxa"/>
            <w:shd w:val="clear" w:color="auto" w:fill="auto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97</w:t>
            </w:r>
          </w:p>
        </w:tc>
        <w:tc>
          <w:tcPr>
            <w:tcW w:w="992" w:type="dxa"/>
            <w:shd w:val="clear" w:color="auto" w:fill="auto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97</w:t>
            </w:r>
          </w:p>
        </w:tc>
        <w:tc>
          <w:tcPr>
            <w:tcW w:w="993" w:type="dxa"/>
            <w:shd w:val="clear" w:color="auto" w:fill="auto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100,00</w:t>
            </w:r>
          </w:p>
        </w:tc>
      </w:tr>
      <w:tr w:rsidR="000C3AA6" w:rsidRPr="00DC2204" w:rsidTr="00C050B9">
        <w:tc>
          <w:tcPr>
            <w:tcW w:w="6101" w:type="dxa"/>
            <w:shd w:val="clear" w:color="auto" w:fill="auto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 xml:space="preserve">Индекс </w:t>
            </w:r>
            <w:r w:rsidRPr="00DC2204">
              <w:rPr>
                <w:rFonts w:eastAsia="Times New Roman" w:cs="Times New Roman"/>
                <w:color w:val="000000"/>
                <w:lang w:val="en-US"/>
              </w:rPr>
              <w:t>Pi</w:t>
            </w:r>
            <w:r w:rsidRPr="00DC2204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704" w:type="dxa"/>
            <w:shd w:val="clear" w:color="auto" w:fill="auto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3" w:type="dxa"/>
            <w:shd w:val="clear" w:color="auto" w:fill="auto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100,00</w:t>
            </w:r>
          </w:p>
        </w:tc>
      </w:tr>
      <w:tr w:rsidR="000C3AA6" w:rsidRPr="00DC2204" w:rsidTr="00C050B9">
        <w:tc>
          <w:tcPr>
            <w:tcW w:w="9640" w:type="dxa"/>
            <w:gridSpan w:val="5"/>
          </w:tcPr>
          <w:p w:rsidR="000C3AA6" w:rsidRPr="00DC2204" w:rsidRDefault="000C3AA6" w:rsidP="000C3AA6">
            <w:pPr>
              <w:autoSpaceDE w:val="0"/>
              <w:jc w:val="both"/>
              <w:rPr>
                <w:rFonts w:eastAsia="Times New Roman" w:cs="Times New Roman"/>
                <w:b/>
                <w:color w:val="000000"/>
              </w:rPr>
            </w:pPr>
            <w:r w:rsidRPr="00DC2204">
              <w:rPr>
                <w:rFonts w:eastAsia="Times New Roman" w:cs="Times New Roman"/>
                <w:b/>
                <w:color w:val="000000"/>
              </w:rPr>
              <w:t>11. МП «Поддержка и развитие малого и среднего предпринимательства в Ермаковском районе»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 xml:space="preserve">Количество субъектов малого и среднего предпринимательства, получивших государственную поддержку 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чел.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13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12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92,31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Количество созданных рабочих мест  (включая вновь зарегистрированных индивидуальных предпринимателей) в секторе малого и среднего предпринимательства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чел.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30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33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110,00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 xml:space="preserve">Количество сохраненных х рабочих мест в секторе </w:t>
            </w:r>
            <w:r w:rsidRPr="00DC2204">
              <w:rPr>
                <w:rFonts w:eastAsia="Times New Roman" w:cs="Times New Roman"/>
                <w:color w:val="000000"/>
              </w:rPr>
              <w:lastRenderedPageBreak/>
              <w:t>малого и среднего предпринимательства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lastRenderedPageBreak/>
              <w:t>чел.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28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32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114,29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lastRenderedPageBreak/>
              <w:t xml:space="preserve">Индекс </w:t>
            </w:r>
            <w:r w:rsidRPr="00DC2204">
              <w:rPr>
                <w:rFonts w:eastAsia="Times New Roman" w:cs="Times New Roman"/>
                <w:color w:val="000000"/>
                <w:lang w:val="en-US"/>
              </w:rPr>
              <w:t>Pi</w:t>
            </w:r>
            <w:r w:rsidRPr="00DC2204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105,53</w:t>
            </w:r>
          </w:p>
        </w:tc>
      </w:tr>
      <w:tr w:rsidR="000C3AA6" w:rsidRPr="00DC2204" w:rsidTr="00C050B9">
        <w:tc>
          <w:tcPr>
            <w:tcW w:w="9640" w:type="dxa"/>
            <w:gridSpan w:val="5"/>
          </w:tcPr>
          <w:p w:rsidR="000C3AA6" w:rsidRPr="00DC2204" w:rsidRDefault="000C3AA6" w:rsidP="000C3AA6">
            <w:pPr>
              <w:autoSpaceDE w:val="0"/>
              <w:jc w:val="both"/>
              <w:rPr>
                <w:rFonts w:eastAsia="Times New Roman" w:cs="Times New Roman"/>
                <w:b/>
                <w:color w:val="000000"/>
              </w:rPr>
            </w:pPr>
            <w:r w:rsidRPr="00DC2204">
              <w:rPr>
                <w:rFonts w:eastAsia="Times New Roman" w:cs="Times New Roman"/>
                <w:b/>
                <w:color w:val="000000"/>
              </w:rPr>
              <w:t>12.МП «Содействие развитию местного самоуправления»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Доля муниципальных образований района, улучшивших за отчетный период оценку эффективности деятельности  органов местного самоуправления по сравнению с прошлым периодом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%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30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30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100,00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 xml:space="preserve">Индекс </w:t>
            </w:r>
            <w:r w:rsidRPr="00DC2204">
              <w:rPr>
                <w:rFonts w:eastAsia="Times New Roman" w:cs="Times New Roman"/>
                <w:color w:val="000000"/>
                <w:lang w:val="en-US"/>
              </w:rPr>
              <w:t>Pi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100,0</w:t>
            </w:r>
          </w:p>
        </w:tc>
      </w:tr>
      <w:tr w:rsidR="000C3AA6" w:rsidRPr="00DC2204" w:rsidTr="00C050B9">
        <w:tc>
          <w:tcPr>
            <w:tcW w:w="9640" w:type="dxa"/>
            <w:gridSpan w:val="5"/>
          </w:tcPr>
          <w:p w:rsidR="000C3AA6" w:rsidRPr="00DC2204" w:rsidRDefault="000C3AA6" w:rsidP="000C3AA6">
            <w:pPr>
              <w:autoSpaceDE w:val="0"/>
              <w:jc w:val="both"/>
              <w:rPr>
                <w:rFonts w:eastAsia="Times New Roman" w:cs="Times New Roman"/>
                <w:b/>
                <w:color w:val="000000"/>
              </w:rPr>
            </w:pPr>
            <w:r w:rsidRPr="00DC2204">
              <w:rPr>
                <w:rFonts w:eastAsia="Times New Roman" w:cs="Times New Roman"/>
                <w:b/>
                <w:color w:val="000000"/>
              </w:rPr>
              <w:t>13. МП «Управление муниципальными финансами»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Минимальный размер бюджетной обеспеченности муниципальных образований Ермаковского района после выравнивания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тыс. руб.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jc w:val="right"/>
              <w:rPr>
                <w:rFonts w:eastAsia="Times New Roman" w:cs="Times New Roman"/>
                <w:iCs/>
                <w:color w:val="000000"/>
              </w:rPr>
            </w:pPr>
            <w:r w:rsidRPr="00DC2204">
              <w:rPr>
                <w:rFonts w:eastAsia="Times New Roman" w:cs="Times New Roman"/>
                <w:iCs/>
                <w:color w:val="000000"/>
              </w:rPr>
              <w:t>13,40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jc w:val="right"/>
              <w:rPr>
                <w:rFonts w:eastAsia="Times New Roman" w:cs="Times New Roman"/>
                <w:iCs/>
                <w:color w:val="000000"/>
              </w:rPr>
            </w:pPr>
            <w:r w:rsidRPr="00DC2204">
              <w:rPr>
                <w:rFonts w:eastAsia="Times New Roman" w:cs="Times New Roman"/>
                <w:iCs/>
                <w:color w:val="000000"/>
              </w:rPr>
              <w:t>13,40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jc w:val="right"/>
              <w:rPr>
                <w:rFonts w:eastAsia="Times New Roman" w:cs="Times New Roman"/>
                <w:iCs/>
                <w:color w:val="000000"/>
              </w:rPr>
            </w:pPr>
            <w:r w:rsidRPr="00DC2204">
              <w:rPr>
                <w:rFonts w:eastAsia="Times New Roman" w:cs="Times New Roman"/>
                <w:iCs/>
                <w:color w:val="000000"/>
              </w:rPr>
              <w:t>100,00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Доля расходов районного бюджета, формируемых в рамках муниципальных программ Ермаковского района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%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jc w:val="right"/>
              <w:rPr>
                <w:rFonts w:eastAsia="Times New Roman" w:cs="Times New Roman"/>
                <w:iCs/>
                <w:color w:val="000000"/>
              </w:rPr>
            </w:pPr>
            <w:r w:rsidRPr="00DC2204">
              <w:rPr>
                <w:rFonts w:eastAsia="Times New Roman" w:cs="Times New Roman"/>
                <w:iCs/>
                <w:color w:val="000000"/>
              </w:rPr>
              <w:t>95,00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jc w:val="right"/>
              <w:rPr>
                <w:rFonts w:eastAsia="Times New Roman" w:cs="Times New Roman"/>
                <w:iCs/>
                <w:color w:val="000000"/>
              </w:rPr>
            </w:pPr>
            <w:r w:rsidRPr="00DC2204">
              <w:rPr>
                <w:rFonts w:eastAsia="Times New Roman" w:cs="Times New Roman"/>
                <w:iCs/>
                <w:color w:val="000000"/>
              </w:rPr>
              <w:t>95,00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jc w:val="right"/>
              <w:rPr>
                <w:rFonts w:eastAsia="Times New Roman" w:cs="Times New Roman"/>
                <w:iCs/>
                <w:color w:val="000000"/>
              </w:rPr>
            </w:pPr>
            <w:r w:rsidRPr="00DC2204">
              <w:rPr>
                <w:rFonts w:eastAsia="Times New Roman" w:cs="Times New Roman"/>
                <w:iCs/>
                <w:color w:val="000000"/>
              </w:rPr>
              <w:t>100,00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 xml:space="preserve">Индекс </w:t>
            </w:r>
            <w:r w:rsidRPr="00DC2204">
              <w:rPr>
                <w:rFonts w:eastAsia="Times New Roman" w:cs="Times New Roman"/>
                <w:color w:val="000000"/>
                <w:lang w:val="en-US"/>
              </w:rPr>
              <w:t>Pi</w:t>
            </w:r>
            <w:r w:rsidRPr="00DC2204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iCs/>
                <w:color w:val="000000"/>
              </w:rPr>
            </w:pPr>
            <w:r w:rsidRPr="00DC2204">
              <w:rPr>
                <w:rFonts w:eastAsia="Times New Roman" w:cs="Times New Roman"/>
                <w:iCs/>
                <w:color w:val="000000"/>
              </w:rPr>
              <w:t> 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iCs/>
                <w:color w:val="000000"/>
              </w:rPr>
            </w:pPr>
            <w:r w:rsidRPr="00DC2204">
              <w:rPr>
                <w:rFonts w:eastAsia="Times New Roman" w:cs="Times New Roman"/>
                <w:iCs/>
                <w:color w:val="000000"/>
              </w:rPr>
              <w:t> 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jc w:val="right"/>
              <w:rPr>
                <w:rFonts w:eastAsia="Times New Roman" w:cs="Times New Roman"/>
                <w:iCs/>
                <w:color w:val="000000"/>
              </w:rPr>
            </w:pPr>
            <w:r w:rsidRPr="00DC2204">
              <w:rPr>
                <w:rFonts w:eastAsia="Times New Roman" w:cs="Times New Roman"/>
                <w:iCs/>
                <w:color w:val="000000"/>
              </w:rPr>
              <w:t>100,00</w:t>
            </w:r>
          </w:p>
        </w:tc>
      </w:tr>
      <w:tr w:rsidR="000C3AA6" w:rsidRPr="00DC2204" w:rsidTr="00C050B9">
        <w:tc>
          <w:tcPr>
            <w:tcW w:w="9640" w:type="dxa"/>
            <w:gridSpan w:val="5"/>
          </w:tcPr>
          <w:p w:rsidR="000C3AA6" w:rsidRPr="00DC2204" w:rsidRDefault="000C3AA6" w:rsidP="000C3AA6">
            <w:pPr>
              <w:autoSpaceDE w:val="0"/>
              <w:jc w:val="both"/>
              <w:rPr>
                <w:rFonts w:eastAsia="Times New Roman" w:cs="Times New Roman"/>
                <w:b/>
                <w:color w:val="000000"/>
              </w:rPr>
            </w:pPr>
            <w:r w:rsidRPr="00DC2204">
              <w:rPr>
                <w:rFonts w:eastAsia="Times New Roman" w:cs="Times New Roman"/>
                <w:b/>
                <w:color w:val="000000"/>
              </w:rPr>
              <w:t>14. МП «Развитие сельского хозяйства и регулирования  рынков сельскохозяйственной продукции, сырья и продовольствия в Ермаковском районе»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Объем продукции сельского хозяйства во всех категориях хозяйств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млн. руб.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jc w:val="right"/>
              <w:rPr>
                <w:rFonts w:eastAsia="Times New Roman" w:cs="Times New Roman"/>
                <w:iCs/>
                <w:color w:val="000000"/>
              </w:rPr>
            </w:pPr>
            <w:r w:rsidRPr="00DC2204">
              <w:rPr>
                <w:rFonts w:eastAsia="Times New Roman" w:cs="Times New Roman"/>
                <w:iCs/>
                <w:color w:val="000000"/>
              </w:rPr>
              <w:t>1174,50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jc w:val="right"/>
              <w:rPr>
                <w:rFonts w:eastAsia="Times New Roman" w:cs="Times New Roman"/>
                <w:iCs/>
                <w:color w:val="000000"/>
              </w:rPr>
            </w:pPr>
            <w:r w:rsidRPr="00DC2204">
              <w:rPr>
                <w:rFonts w:eastAsia="Times New Roman" w:cs="Times New Roman"/>
                <w:iCs/>
                <w:color w:val="000000"/>
              </w:rPr>
              <w:t>850,00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jc w:val="right"/>
              <w:rPr>
                <w:rFonts w:eastAsia="Times New Roman" w:cs="Times New Roman"/>
                <w:iCs/>
                <w:color w:val="000000"/>
              </w:rPr>
            </w:pPr>
            <w:r w:rsidRPr="00DC2204">
              <w:rPr>
                <w:rFonts w:eastAsia="Times New Roman" w:cs="Times New Roman"/>
                <w:iCs/>
                <w:color w:val="000000"/>
              </w:rPr>
              <w:t>72,37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Индекс производства продукции сельского хозяйства в хозяйствах всех категорий (в сопоставимых ценах)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%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jc w:val="right"/>
              <w:rPr>
                <w:rFonts w:eastAsia="Times New Roman" w:cs="Times New Roman"/>
                <w:iCs/>
                <w:color w:val="000000"/>
              </w:rPr>
            </w:pPr>
            <w:r w:rsidRPr="00DC2204">
              <w:rPr>
                <w:rFonts w:eastAsia="Times New Roman" w:cs="Times New Roman"/>
                <w:iCs/>
                <w:color w:val="000000"/>
              </w:rPr>
              <w:t>100,80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jc w:val="right"/>
              <w:rPr>
                <w:rFonts w:eastAsia="Times New Roman" w:cs="Times New Roman"/>
                <w:iCs/>
                <w:color w:val="000000"/>
              </w:rPr>
            </w:pPr>
            <w:r w:rsidRPr="00DC2204">
              <w:rPr>
                <w:rFonts w:eastAsia="Times New Roman" w:cs="Times New Roman"/>
                <w:iCs/>
                <w:color w:val="000000"/>
              </w:rPr>
              <w:t>72,30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jc w:val="right"/>
              <w:rPr>
                <w:rFonts w:eastAsia="Times New Roman" w:cs="Times New Roman"/>
                <w:iCs/>
                <w:color w:val="000000"/>
              </w:rPr>
            </w:pPr>
            <w:r w:rsidRPr="00DC2204">
              <w:rPr>
                <w:rFonts w:eastAsia="Times New Roman" w:cs="Times New Roman"/>
                <w:iCs/>
                <w:color w:val="000000"/>
              </w:rPr>
              <w:t>71,73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Доля прибыльных сельскохозяйственных организаций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%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jc w:val="right"/>
              <w:rPr>
                <w:rFonts w:eastAsia="Times New Roman" w:cs="Times New Roman"/>
                <w:iCs/>
                <w:color w:val="000000"/>
              </w:rPr>
            </w:pPr>
            <w:r w:rsidRPr="00DC2204">
              <w:rPr>
                <w:rFonts w:eastAsia="Times New Roman" w:cs="Times New Roman"/>
                <w:iCs/>
                <w:color w:val="000000"/>
              </w:rPr>
              <w:t>100,00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jc w:val="right"/>
              <w:rPr>
                <w:rFonts w:eastAsia="Times New Roman" w:cs="Times New Roman"/>
                <w:iCs/>
                <w:color w:val="000000"/>
              </w:rPr>
            </w:pPr>
            <w:r w:rsidRPr="00DC2204">
              <w:rPr>
                <w:rFonts w:eastAsia="Times New Roman" w:cs="Times New Roman"/>
                <w:iCs/>
                <w:color w:val="000000"/>
              </w:rPr>
              <w:t>0,00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jc w:val="right"/>
              <w:rPr>
                <w:rFonts w:eastAsia="Times New Roman" w:cs="Times New Roman"/>
                <w:iCs/>
                <w:color w:val="000000"/>
              </w:rPr>
            </w:pPr>
            <w:r w:rsidRPr="00DC2204">
              <w:rPr>
                <w:rFonts w:eastAsia="Times New Roman" w:cs="Times New Roman"/>
                <w:iCs/>
                <w:color w:val="000000"/>
              </w:rPr>
              <w:t>0,00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 xml:space="preserve"> Среднемесячная заработная плата работников с/х организаций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рублей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jc w:val="right"/>
              <w:rPr>
                <w:rFonts w:eastAsia="Times New Roman" w:cs="Times New Roman"/>
                <w:iCs/>
                <w:color w:val="000000"/>
              </w:rPr>
            </w:pPr>
            <w:r w:rsidRPr="00DC2204">
              <w:rPr>
                <w:rFonts w:eastAsia="Times New Roman" w:cs="Times New Roman"/>
                <w:iCs/>
                <w:color w:val="000000"/>
              </w:rPr>
              <w:t>17861,00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jc w:val="right"/>
              <w:rPr>
                <w:rFonts w:eastAsia="Times New Roman" w:cs="Times New Roman"/>
                <w:iCs/>
                <w:color w:val="000000"/>
              </w:rPr>
            </w:pPr>
            <w:r w:rsidRPr="00DC2204">
              <w:rPr>
                <w:rFonts w:eastAsia="Times New Roman" w:cs="Times New Roman"/>
                <w:iCs/>
                <w:color w:val="000000"/>
              </w:rPr>
              <w:t>15736,00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jc w:val="right"/>
              <w:rPr>
                <w:rFonts w:eastAsia="Times New Roman" w:cs="Times New Roman"/>
                <w:iCs/>
                <w:color w:val="000000"/>
              </w:rPr>
            </w:pPr>
            <w:r w:rsidRPr="00DC2204">
              <w:rPr>
                <w:rFonts w:eastAsia="Times New Roman" w:cs="Times New Roman"/>
                <w:iCs/>
                <w:color w:val="000000"/>
              </w:rPr>
              <w:t>88,10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 xml:space="preserve">Индекс </w:t>
            </w:r>
            <w:r w:rsidRPr="00DC2204">
              <w:rPr>
                <w:rFonts w:eastAsia="Times New Roman" w:cs="Times New Roman"/>
                <w:color w:val="000000"/>
                <w:lang w:val="en-US"/>
              </w:rPr>
              <w:t>Pi</w:t>
            </w:r>
            <w:r w:rsidRPr="00DC2204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iCs/>
                <w:color w:val="000000"/>
              </w:rPr>
            </w:pPr>
            <w:r w:rsidRPr="00DC2204">
              <w:rPr>
                <w:rFonts w:eastAsia="Times New Roman" w:cs="Times New Roman"/>
                <w:iCs/>
                <w:color w:val="000000"/>
              </w:rPr>
              <w:t> 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iCs/>
                <w:color w:val="000000"/>
              </w:rPr>
            </w:pPr>
            <w:r w:rsidRPr="00DC2204">
              <w:rPr>
                <w:rFonts w:eastAsia="Times New Roman" w:cs="Times New Roman"/>
                <w:iCs/>
                <w:color w:val="000000"/>
              </w:rPr>
              <w:t> 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jc w:val="right"/>
              <w:rPr>
                <w:rFonts w:eastAsia="Times New Roman" w:cs="Times New Roman"/>
                <w:iCs/>
                <w:color w:val="000000"/>
              </w:rPr>
            </w:pPr>
            <w:r w:rsidRPr="00DC2204">
              <w:rPr>
                <w:rFonts w:eastAsia="Times New Roman" w:cs="Times New Roman"/>
                <w:iCs/>
                <w:color w:val="000000"/>
              </w:rPr>
              <w:t>58,05</w:t>
            </w:r>
          </w:p>
        </w:tc>
      </w:tr>
      <w:tr w:rsidR="000C3AA6" w:rsidRPr="00DC2204" w:rsidTr="00C050B9">
        <w:tc>
          <w:tcPr>
            <w:tcW w:w="9640" w:type="dxa"/>
            <w:gridSpan w:val="5"/>
          </w:tcPr>
          <w:p w:rsidR="000C3AA6" w:rsidRPr="00DC2204" w:rsidRDefault="000C3AA6" w:rsidP="000C3AA6">
            <w:pPr>
              <w:autoSpaceDE w:val="0"/>
              <w:jc w:val="both"/>
              <w:rPr>
                <w:rFonts w:eastAsia="Times New Roman" w:cs="Times New Roman"/>
                <w:b/>
              </w:rPr>
            </w:pPr>
            <w:r w:rsidRPr="00DC2204">
              <w:rPr>
                <w:rFonts w:eastAsia="Times New Roman" w:cs="Times New Roman"/>
                <w:b/>
              </w:rPr>
              <w:t>15. МП «Развитие архивного дела в Ермаковском районе»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Создание условий, обеспечивающих развитие архивного дела в районе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Поддержание доли запросов, исполненных на уровне 100%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%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100,0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100,0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100,0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Поддержание доли  социально-правовых и тематических запросов, исполненных в нормативные сроки на уровне 100 %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%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100,0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100,0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100,0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Доля посетителей читального зала Архива, получивших документы в установленные сроки на уровне 100 %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%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100,0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100,0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100,0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Повышение эффективности работы Архива, направленной на обеспечение хранения, комплектования, учета и использование документов Архивного фонда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 xml:space="preserve">Количество проведенных </w:t>
            </w:r>
            <w:proofErr w:type="gramStart"/>
            <w:r w:rsidRPr="00DC2204">
              <w:rPr>
                <w:rFonts w:eastAsia="Times New Roman" w:cs="Times New Roman"/>
                <w:color w:val="000000"/>
              </w:rPr>
              <w:t>проверок состояния сохранности документов Архивного фонда</w:t>
            </w:r>
            <w:proofErr w:type="gramEnd"/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кол.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jc w:val="right"/>
              <w:rPr>
                <w:rFonts w:eastAsia="Times New Roman" w:cs="Times New Roman"/>
                <w:iCs/>
                <w:color w:val="000000"/>
              </w:rPr>
            </w:pPr>
            <w:r w:rsidRPr="00DC2204">
              <w:rPr>
                <w:rFonts w:eastAsia="Times New Roman" w:cs="Times New Roman"/>
                <w:iCs/>
                <w:color w:val="000000"/>
              </w:rPr>
              <w:t>6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jc w:val="right"/>
              <w:rPr>
                <w:rFonts w:eastAsia="Times New Roman" w:cs="Times New Roman"/>
                <w:iCs/>
                <w:color w:val="000000"/>
              </w:rPr>
            </w:pPr>
            <w:r w:rsidRPr="00DC2204">
              <w:rPr>
                <w:rFonts w:eastAsia="Times New Roman" w:cs="Times New Roman"/>
                <w:iCs/>
                <w:color w:val="000000"/>
              </w:rPr>
              <w:t>6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jc w:val="right"/>
              <w:rPr>
                <w:rFonts w:eastAsia="Times New Roman" w:cs="Times New Roman"/>
                <w:iCs/>
                <w:color w:val="000000"/>
              </w:rPr>
            </w:pPr>
            <w:r w:rsidRPr="00DC2204">
              <w:rPr>
                <w:rFonts w:eastAsia="Times New Roman" w:cs="Times New Roman"/>
                <w:iCs/>
                <w:color w:val="000000"/>
              </w:rPr>
              <w:t>100,00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Доля архивных фондов Архива, внесенных в общеотраслевую базу данных «архивный фонд», от общего количества архивных фондов, хранящихся в Архиве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%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jc w:val="right"/>
              <w:rPr>
                <w:rFonts w:eastAsia="Times New Roman" w:cs="Times New Roman"/>
                <w:iCs/>
                <w:color w:val="000000"/>
              </w:rPr>
            </w:pPr>
            <w:r w:rsidRPr="00DC2204">
              <w:rPr>
                <w:rFonts w:eastAsia="Times New Roman" w:cs="Times New Roman"/>
                <w:iCs/>
                <w:color w:val="000000"/>
              </w:rPr>
              <w:t>100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jc w:val="right"/>
              <w:rPr>
                <w:rFonts w:eastAsia="Times New Roman" w:cs="Times New Roman"/>
                <w:iCs/>
                <w:color w:val="000000"/>
              </w:rPr>
            </w:pPr>
            <w:r w:rsidRPr="00DC2204">
              <w:rPr>
                <w:rFonts w:eastAsia="Times New Roman" w:cs="Times New Roman"/>
                <w:iCs/>
                <w:color w:val="000000"/>
              </w:rPr>
              <w:t>100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jc w:val="right"/>
              <w:rPr>
                <w:rFonts w:eastAsia="Times New Roman" w:cs="Times New Roman"/>
                <w:iCs/>
                <w:color w:val="000000"/>
              </w:rPr>
            </w:pPr>
            <w:r w:rsidRPr="00DC2204">
              <w:rPr>
                <w:rFonts w:eastAsia="Times New Roman" w:cs="Times New Roman"/>
                <w:iCs/>
                <w:color w:val="000000"/>
              </w:rPr>
              <w:t>100,00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 xml:space="preserve">Количество принятых на хранение документов постоянного срока хранения 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единиц хранения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jc w:val="right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266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jc w:val="right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469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jc w:val="right"/>
              <w:rPr>
                <w:rFonts w:eastAsia="Times New Roman" w:cs="Times New Roman"/>
                <w:iCs/>
                <w:color w:val="000000"/>
              </w:rPr>
            </w:pPr>
            <w:r w:rsidRPr="00DC2204">
              <w:rPr>
                <w:rFonts w:eastAsia="Times New Roman" w:cs="Times New Roman"/>
                <w:iCs/>
                <w:color w:val="000000"/>
              </w:rPr>
              <w:t>176,32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 xml:space="preserve">Индекс </w:t>
            </w:r>
            <w:r w:rsidRPr="00DC2204">
              <w:rPr>
                <w:rFonts w:eastAsia="Times New Roman" w:cs="Times New Roman"/>
                <w:color w:val="000000"/>
                <w:lang w:val="en-US"/>
              </w:rPr>
              <w:t>Pi</w:t>
            </w:r>
            <w:r w:rsidRPr="00DC2204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iCs/>
                <w:color w:val="000000"/>
              </w:rPr>
            </w:pPr>
            <w:r w:rsidRPr="00DC2204">
              <w:rPr>
                <w:rFonts w:eastAsia="Times New Roman" w:cs="Times New Roman"/>
                <w:iCs/>
                <w:color w:val="000000"/>
              </w:rPr>
              <w:t> 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iCs/>
                <w:color w:val="000000"/>
              </w:rPr>
            </w:pPr>
            <w:r w:rsidRPr="00DC2204">
              <w:rPr>
                <w:rFonts w:eastAsia="Times New Roman" w:cs="Times New Roman"/>
                <w:iCs/>
                <w:color w:val="000000"/>
              </w:rPr>
              <w:t> 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jc w:val="right"/>
              <w:rPr>
                <w:rFonts w:eastAsia="Times New Roman" w:cs="Times New Roman"/>
                <w:iCs/>
                <w:color w:val="000000"/>
              </w:rPr>
            </w:pPr>
            <w:r w:rsidRPr="00DC2204">
              <w:rPr>
                <w:rFonts w:eastAsia="Times New Roman" w:cs="Times New Roman"/>
                <w:iCs/>
                <w:color w:val="000000"/>
              </w:rPr>
              <w:t>112,72</w:t>
            </w:r>
          </w:p>
        </w:tc>
      </w:tr>
      <w:tr w:rsidR="00DC2204" w:rsidRPr="00DC2204" w:rsidTr="00C050B9">
        <w:tc>
          <w:tcPr>
            <w:tcW w:w="9640" w:type="dxa"/>
            <w:gridSpan w:val="5"/>
          </w:tcPr>
          <w:p w:rsidR="000C3AA6" w:rsidRPr="00DC2204" w:rsidRDefault="000C3AA6" w:rsidP="000C3AA6">
            <w:pPr>
              <w:autoSpaceDE w:val="0"/>
              <w:rPr>
                <w:rFonts w:eastAsia="Times New Roman" w:cs="Times New Roman"/>
                <w:b/>
              </w:rPr>
            </w:pPr>
            <w:r w:rsidRPr="00DC2204">
              <w:rPr>
                <w:rFonts w:eastAsia="Times New Roman" w:cs="Times New Roman"/>
                <w:b/>
              </w:rPr>
              <w:lastRenderedPageBreak/>
              <w:t>16. МП «Развитие электронного муниципалитета в Ермаковском районе»</w:t>
            </w:r>
          </w:p>
        </w:tc>
      </w:tr>
      <w:tr w:rsidR="00DC2204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Обеспечение предоставления государственных и муниципальных услуг в электронном виде с использованием системы межведомственного электронного взаимодействия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%</w:t>
            </w:r>
          </w:p>
        </w:tc>
        <w:tc>
          <w:tcPr>
            <w:tcW w:w="850" w:type="dxa"/>
          </w:tcPr>
          <w:p w:rsidR="000C3AA6" w:rsidRPr="00DC2204" w:rsidRDefault="00DC2204" w:rsidP="000C3AA6">
            <w:pPr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50</w:t>
            </w:r>
          </w:p>
        </w:tc>
        <w:tc>
          <w:tcPr>
            <w:tcW w:w="992" w:type="dxa"/>
          </w:tcPr>
          <w:p w:rsidR="000C3AA6" w:rsidRPr="00DC2204" w:rsidRDefault="00DC2204" w:rsidP="000C3AA6">
            <w:pPr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50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100,00</w:t>
            </w:r>
          </w:p>
        </w:tc>
      </w:tr>
      <w:tr w:rsidR="00DC2204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Разработка и внедрение модулей типового решения «Электронный муниципалитет» для обмена информацией между муниципальными образованиями, управлениями администрации района, Советом депутатов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%</w:t>
            </w:r>
          </w:p>
        </w:tc>
        <w:tc>
          <w:tcPr>
            <w:tcW w:w="850" w:type="dxa"/>
          </w:tcPr>
          <w:p w:rsidR="000C3AA6" w:rsidRPr="00DC2204" w:rsidRDefault="00DC2204" w:rsidP="000C3AA6">
            <w:pPr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70</w:t>
            </w:r>
          </w:p>
        </w:tc>
        <w:tc>
          <w:tcPr>
            <w:tcW w:w="992" w:type="dxa"/>
          </w:tcPr>
          <w:p w:rsidR="000C3AA6" w:rsidRPr="00DC2204" w:rsidRDefault="00DC2204" w:rsidP="000C3AA6">
            <w:pPr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70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100,00</w:t>
            </w:r>
          </w:p>
        </w:tc>
      </w:tr>
      <w:tr w:rsidR="00DC2204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 xml:space="preserve">Индекс </w:t>
            </w:r>
            <w:r w:rsidRPr="00DC2204">
              <w:rPr>
                <w:rFonts w:eastAsia="Times New Roman" w:cs="Times New Roman"/>
                <w:lang w:val="en-US"/>
              </w:rPr>
              <w:t>Pi</w:t>
            </w:r>
            <w:r w:rsidRPr="00DC2204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</w:rPr>
            </w:pP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</w:rPr>
            </w:pP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</w:rPr>
            </w:pP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100,0</w:t>
            </w:r>
          </w:p>
        </w:tc>
      </w:tr>
      <w:tr w:rsidR="000C3AA6" w:rsidRPr="00DC2204" w:rsidTr="00C050B9">
        <w:tc>
          <w:tcPr>
            <w:tcW w:w="9640" w:type="dxa"/>
            <w:gridSpan w:val="5"/>
          </w:tcPr>
          <w:p w:rsidR="000C3AA6" w:rsidRPr="00DC2204" w:rsidRDefault="000C3AA6" w:rsidP="000C3AA6">
            <w:pPr>
              <w:autoSpaceDE w:val="0"/>
              <w:rPr>
                <w:rFonts w:eastAsia="Times New Roman" w:cs="Times New Roman"/>
                <w:b/>
                <w:color w:val="000000"/>
              </w:rPr>
            </w:pPr>
            <w:r w:rsidRPr="00DC2204">
              <w:rPr>
                <w:rFonts w:eastAsia="Times New Roman" w:cs="Times New Roman"/>
                <w:b/>
                <w:color w:val="000000"/>
              </w:rPr>
              <w:t xml:space="preserve">17. МП «Обеспечение </w:t>
            </w:r>
            <w:proofErr w:type="gramStart"/>
            <w:r w:rsidRPr="00DC2204">
              <w:rPr>
                <w:rFonts w:eastAsia="Times New Roman" w:cs="Times New Roman"/>
                <w:b/>
                <w:color w:val="000000"/>
              </w:rPr>
              <w:t>безопасности жизнедеятельности населения территории Ермаковского района</w:t>
            </w:r>
            <w:proofErr w:type="gramEnd"/>
            <w:r w:rsidRPr="00DC2204">
              <w:rPr>
                <w:rFonts w:eastAsia="Times New Roman" w:cs="Times New Roman"/>
                <w:b/>
                <w:color w:val="000000"/>
              </w:rPr>
              <w:t>»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Страхование гражданской ответственности собственника гидротехнических сооружений водохранилища на р. Мигна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2204">
              <w:rPr>
                <w:rFonts w:eastAsia="Times New Roman" w:cs="Times New Roman"/>
                <w:color w:val="000000"/>
                <w:sz w:val="20"/>
                <w:szCs w:val="20"/>
              </w:rPr>
              <w:t>% от среднего показателя 2016 года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100,0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100,0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100,00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Снижение показателей индивидуальных рисков гибели на территории Ермаковского района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2204">
              <w:rPr>
                <w:rFonts w:eastAsia="Times New Roman" w:cs="Times New Roman"/>
                <w:color w:val="000000"/>
                <w:sz w:val="20"/>
                <w:szCs w:val="20"/>
              </w:rPr>
              <w:t>% от среднего показателя 2016 года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4,00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3,8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95,0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Снижение материального ущерба от ЧС природного и техногенного характера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  <w:sz w:val="20"/>
                <w:szCs w:val="20"/>
              </w:rPr>
              <w:t>% от среднего показателя 2016 год</w:t>
            </w:r>
            <w:r w:rsidRPr="00DC2204">
              <w:rPr>
                <w:rFonts w:eastAsia="Times New Roman" w:cs="Times New Roman"/>
                <w:color w:val="000000"/>
              </w:rPr>
              <w:t>а</w:t>
            </w:r>
          </w:p>
        </w:tc>
        <w:tc>
          <w:tcPr>
            <w:tcW w:w="850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93,8</w:t>
            </w:r>
          </w:p>
        </w:tc>
        <w:tc>
          <w:tcPr>
            <w:tcW w:w="992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87,0</w:t>
            </w:r>
          </w:p>
        </w:tc>
        <w:tc>
          <w:tcPr>
            <w:tcW w:w="993" w:type="dxa"/>
          </w:tcPr>
          <w:p w:rsidR="000C3AA6" w:rsidRPr="00DC2204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92,75</w:t>
            </w:r>
          </w:p>
        </w:tc>
      </w:tr>
      <w:tr w:rsidR="000C3AA6" w:rsidRPr="00DC2204" w:rsidTr="00C050B9">
        <w:tc>
          <w:tcPr>
            <w:tcW w:w="6101" w:type="dxa"/>
          </w:tcPr>
          <w:p w:rsidR="000C3AA6" w:rsidRPr="00DC2204" w:rsidRDefault="000C3AA6" w:rsidP="000C3AA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 xml:space="preserve">Индекс </w:t>
            </w:r>
            <w:r w:rsidRPr="00DC2204">
              <w:rPr>
                <w:rFonts w:eastAsia="Times New Roman" w:cs="Times New Roman"/>
                <w:color w:val="000000"/>
                <w:lang w:val="en-US"/>
              </w:rPr>
              <w:t>Pi</w:t>
            </w:r>
            <w:r w:rsidRPr="00DC2204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704" w:type="dxa"/>
          </w:tcPr>
          <w:p w:rsidR="000C3AA6" w:rsidRPr="00DC2204" w:rsidRDefault="000C3AA6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0C3AA6" w:rsidRPr="00DC2204" w:rsidRDefault="000C3AA6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0C3AA6" w:rsidRPr="00DC2204" w:rsidRDefault="000C3AA6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3" w:type="dxa"/>
          </w:tcPr>
          <w:p w:rsidR="000C3AA6" w:rsidRPr="00DC2204" w:rsidRDefault="000C3AA6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95,92</w:t>
            </w:r>
          </w:p>
        </w:tc>
      </w:tr>
    </w:tbl>
    <w:p w:rsidR="00532FC3" w:rsidRPr="00DC2204" w:rsidRDefault="00532FC3" w:rsidP="000C3AA6">
      <w:pPr>
        <w:rPr>
          <w:rFonts w:eastAsia="Calibri" w:cs="Times New Roman"/>
          <w:b/>
          <w:sz w:val="28"/>
          <w:szCs w:val="28"/>
          <w:lang w:eastAsia="en-US"/>
        </w:rPr>
      </w:pPr>
    </w:p>
    <w:p w:rsidR="00532FC3" w:rsidRPr="00DC2204" w:rsidRDefault="00532FC3" w:rsidP="000C3AA6">
      <w:pPr>
        <w:rPr>
          <w:rFonts w:eastAsia="Calibri" w:cs="Times New Roman"/>
          <w:sz w:val="20"/>
          <w:szCs w:val="20"/>
          <w:lang w:eastAsia="en-US"/>
        </w:rPr>
      </w:pPr>
    </w:p>
    <w:p w:rsidR="000C3AA6" w:rsidRPr="00DC2204" w:rsidRDefault="000C3AA6" w:rsidP="000C3AA6">
      <w:pPr>
        <w:rPr>
          <w:rFonts w:eastAsia="Calibri" w:cs="Times New Roman"/>
          <w:b/>
          <w:sz w:val="28"/>
          <w:szCs w:val="28"/>
          <w:lang w:eastAsia="en-US"/>
        </w:rPr>
      </w:pPr>
      <w:r w:rsidRPr="00DC2204">
        <w:rPr>
          <w:rFonts w:eastAsia="Calibri" w:cs="Times New Roman"/>
          <w:b/>
          <w:sz w:val="28"/>
          <w:szCs w:val="28"/>
          <w:lang w:eastAsia="en-US"/>
        </w:rPr>
        <w:t>Оценка результативности муниципальных программ МО «Ермаковский район» Красноярского края за 2019 год</w:t>
      </w:r>
    </w:p>
    <w:p w:rsidR="000C3AA6" w:rsidRPr="00DC2204" w:rsidRDefault="000C3AA6" w:rsidP="000C3AA6">
      <w:pPr>
        <w:rPr>
          <w:rFonts w:eastAsia="Calibri" w:cs="Times New Roman"/>
          <w:sz w:val="20"/>
          <w:szCs w:val="20"/>
          <w:lang w:eastAsia="en-US"/>
        </w:rPr>
      </w:pPr>
    </w:p>
    <w:tbl>
      <w:tblPr>
        <w:tblW w:w="957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1390"/>
        <w:gridCol w:w="1116"/>
        <w:gridCol w:w="996"/>
        <w:gridCol w:w="1141"/>
      </w:tblGrid>
      <w:tr w:rsidR="00532FC3" w:rsidRPr="00DC2204" w:rsidTr="00C050B9">
        <w:trPr>
          <w:trHeight w:val="330"/>
        </w:trPr>
        <w:tc>
          <w:tcPr>
            <w:tcW w:w="4928" w:type="dxa"/>
            <w:vMerge w:val="restart"/>
            <w:hideMark/>
          </w:tcPr>
          <w:p w:rsidR="00532FC3" w:rsidRPr="00DC2204" w:rsidRDefault="00532FC3" w:rsidP="00532FC3">
            <w:pPr>
              <w:spacing w:after="200"/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Наименование показателя</w:t>
            </w:r>
          </w:p>
        </w:tc>
        <w:tc>
          <w:tcPr>
            <w:tcW w:w="1390" w:type="dxa"/>
            <w:vMerge w:val="restart"/>
            <w:hideMark/>
          </w:tcPr>
          <w:p w:rsidR="00532FC3" w:rsidRPr="00DC2204" w:rsidRDefault="00532FC3" w:rsidP="00532FC3">
            <w:pPr>
              <w:spacing w:after="200"/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Ед. изм.</w:t>
            </w:r>
          </w:p>
        </w:tc>
        <w:tc>
          <w:tcPr>
            <w:tcW w:w="3253" w:type="dxa"/>
            <w:gridSpan w:val="3"/>
            <w:hideMark/>
          </w:tcPr>
          <w:p w:rsidR="00532FC3" w:rsidRPr="00DC2204" w:rsidRDefault="00532FC3" w:rsidP="00532FC3">
            <w:pPr>
              <w:spacing w:after="200"/>
              <w:ind w:left="-851" w:firstLine="851"/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  <w:t xml:space="preserve">                            2019 год</w:t>
            </w:r>
          </w:p>
        </w:tc>
      </w:tr>
      <w:tr w:rsidR="00532FC3" w:rsidRPr="00DC2204" w:rsidTr="00C050B9">
        <w:trPr>
          <w:trHeight w:val="330"/>
        </w:trPr>
        <w:tc>
          <w:tcPr>
            <w:tcW w:w="4928" w:type="dxa"/>
            <w:vMerge/>
            <w:hideMark/>
          </w:tcPr>
          <w:p w:rsidR="00532FC3" w:rsidRPr="00DC2204" w:rsidRDefault="00532FC3" w:rsidP="00532FC3">
            <w:pPr>
              <w:spacing w:after="200"/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</w:p>
        </w:tc>
        <w:tc>
          <w:tcPr>
            <w:tcW w:w="1390" w:type="dxa"/>
            <w:vMerge/>
            <w:hideMark/>
          </w:tcPr>
          <w:p w:rsidR="00532FC3" w:rsidRPr="00DC2204" w:rsidRDefault="00532FC3" w:rsidP="00532FC3">
            <w:pPr>
              <w:spacing w:after="200"/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spacing w:after="200"/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план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spacing w:after="200"/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 xml:space="preserve">факт 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spacing w:after="200"/>
              <w:ind w:left="-851" w:firstLine="851"/>
              <w:jc w:val="right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% исполнения</w:t>
            </w:r>
          </w:p>
        </w:tc>
      </w:tr>
      <w:tr w:rsidR="00532FC3" w:rsidRPr="00DC2204" w:rsidTr="00C050B9">
        <w:trPr>
          <w:trHeight w:val="375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spacing w:after="200"/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spacing w:after="200"/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2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spacing w:after="200"/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3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spacing w:after="200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4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spacing w:after="200"/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5</w:t>
            </w:r>
          </w:p>
        </w:tc>
      </w:tr>
      <w:tr w:rsidR="00532FC3" w:rsidRPr="00DC2204" w:rsidTr="00C050B9">
        <w:trPr>
          <w:trHeight w:val="599"/>
        </w:trPr>
        <w:tc>
          <w:tcPr>
            <w:tcW w:w="9571" w:type="dxa"/>
            <w:gridSpan w:val="5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  <w:t>1.МП «Создание условий для строительства социально значимых объектов, а также обеспечения доступным и комфортным жильем граждан Ермаковского района Красноярского края»</w:t>
            </w:r>
          </w:p>
        </w:tc>
      </w:tr>
      <w:tr w:rsidR="00532FC3" w:rsidRPr="00DC2204" w:rsidTr="00C050B9">
        <w:trPr>
          <w:trHeight w:val="201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Ввод  жилья в эксплуатацию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кв. м.</w:t>
            </w:r>
          </w:p>
        </w:tc>
        <w:tc>
          <w:tcPr>
            <w:tcW w:w="1116" w:type="dxa"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3700</w:t>
            </w:r>
          </w:p>
        </w:tc>
        <w:tc>
          <w:tcPr>
            <w:tcW w:w="996" w:type="dxa"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3884</w:t>
            </w:r>
          </w:p>
        </w:tc>
        <w:tc>
          <w:tcPr>
            <w:tcW w:w="1141" w:type="dxa"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94,71</w:t>
            </w:r>
          </w:p>
        </w:tc>
      </w:tr>
      <w:tr w:rsidR="00532FC3" w:rsidRPr="00DC2204" w:rsidTr="00C050B9">
        <w:trPr>
          <w:trHeight w:val="333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jc w:val="both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Утверждение генеральных планов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шт.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660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jc w:val="both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 xml:space="preserve">Доля нереальной </w:t>
            </w:r>
            <w:proofErr w:type="gramStart"/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ко</w:t>
            </w:r>
            <w:proofErr w:type="gramEnd"/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 xml:space="preserve"> взысканию дебиторской задолженности в общем объеме дебиторской задолженности по текущей деятельности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%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0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0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660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jc w:val="both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lastRenderedPageBreak/>
              <w:t>Доля просроченной кредиторской задолженности в общем объеме кредиторской задолженности по текущей деятельности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%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0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0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375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jc w:val="both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Количество объектов жилищного фонда, подлежащие ремонту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шт.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3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4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133,33</w:t>
            </w:r>
          </w:p>
        </w:tc>
      </w:tr>
      <w:tr w:rsidR="00532FC3" w:rsidRPr="00DC2204" w:rsidTr="00C050B9">
        <w:trPr>
          <w:trHeight w:val="328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 xml:space="preserve">К3 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</w:t>
            </w:r>
          </w:p>
        </w:tc>
      </w:tr>
      <w:tr w:rsidR="00532FC3" w:rsidRPr="00DC2204" w:rsidTr="00C050B9">
        <w:trPr>
          <w:trHeight w:val="330"/>
        </w:trPr>
        <w:tc>
          <w:tcPr>
            <w:tcW w:w="9571" w:type="dxa"/>
            <w:gridSpan w:val="5"/>
            <w:hideMark/>
          </w:tcPr>
          <w:p w:rsidR="00532FC3" w:rsidRPr="00DC2204" w:rsidRDefault="00532FC3" w:rsidP="00C050B9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  <w:t>2.МП «Обращение с твердыми бытовыми отходами на территории Ермаковского</w:t>
            </w:r>
            <w:r w:rsidR="00C050B9"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  <w:t xml:space="preserve"> </w:t>
            </w:r>
            <w:r w:rsidRPr="00DC2204"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  <w:t>района»</w:t>
            </w:r>
          </w:p>
        </w:tc>
      </w:tr>
      <w:tr w:rsidR="00532FC3" w:rsidRPr="00DC2204" w:rsidTr="00C050B9">
        <w:trPr>
          <w:trHeight w:val="559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Доля складирования и уплотнения твердых бытовых отходов, на временных площадках по поселениям района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%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559"/>
        </w:trPr>
        <w:tc>
          <w:tcPr>
            <w:tcW w:w="4928" w:type="dxa"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Строительство контейнерных площадок</w:t>
            </w:r>
          </w:p>
        </w:tc>
        <w:tc>
          <w:tcPr>
            <w:tcW w:w="1390" w:type="dxa"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%</w:t>
            </w:r>
          </w:p>
        </w:tc>
        <w:tc>
          <w:tcPr>
            <w:tcW w:w="1116" w:type="dxa"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</w:t>
            </w:r>
          </w:p>
        </w:tc>
        <w:tc>
          <w:tcPr>
            <w:tcW w:w="996" w:type="dxa"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</w:t>
            </w:r>
          </w:p>
        </w:tc>
        <w:tc>
          <w:tcPr>
            <w:tcW w:w="1141" w:type="dxa"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330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 xml:space="preserve">К3 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100,0</w:t>
            </w:r>
          </w:p>
        </w:tc>
      </w:tr>
      <w:tr w:rsidR="00532FC3" w:rsidRPr="00DC2204" w:rsidTr="00C050B9">
        <w:trPr>
          <w:trHeight w:val="660"/>
        </w:trPr>
        <w:tc>
          <w:tcPr>
            <w:tcW w:w="9571" w:type="dxa"/>
            <w:gridSpan w:val="5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  <w:t>3.МП «Реформирование и модернизация жилищно-коммунального хозяйства и повышение энергетической эффективности Ермаковского района»</w:t>
            </w:r>
          </w:p>
        </w:tc>
      </w:tr>
      <w:tr w:rsidR="00532FC3" w:rsidRPr="00DC2204" w:rsidTr="00C050B9">
        <w:trPr>
          <w:trHeight w:val="335"/>
        </w:trPr>
        <w:tc>
          <w:tcPr>
            <w:tcW w:w="4928" w:type="dxa"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Сокращение износа сетей теплоснабжения</w:t>
            </w:r>
          </w:p>
        </w:tc>
        <w:tc>
          <w:tcPr>
            <w:tcW w:w="1390" w:type="dxa"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%</w:t>
            </w:r>
          </w:p>
        </w:tc>
        <w:tc>
          <w:tcPr>
            <w:tcW w:w="1116" w:type="dxa"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6,86</w:t>
            </w:r>
          </w:p>
        </w:tc>
        <w:tc>
          <w:tcPr>
            <w:tcW w:w="996" w:type="dxa"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7,36</w:t>
            </w:r>
          </w:p>
        </w:tc>
        <w:tc>
          <w:tcPr>
            <w:tcW w:w="1141" w:type="dxa"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107,29</w:t>
            </w:r>
          </w:p>
        </w:tc>
      </w:tr>
      <w:tr w:rsidR="00532FC3" w:rsidRPr="00DC2204" w:rsidTr="00C050B9">
        <w:trPr>
          <w:trHeight w:val="335"/>
        </w:trPr>
        <w:tc>
          <w:tcPr>
            <w:tcW w:w="4928" w:type="dxa"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Сокращение износа котельных</w:t>
            </w:r>
          </w:p>
        </w:tc>
        <w:tc>
          <w:tcPr>
            <w:tcW w:w="1390" w:type="dxa"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%</w:t>
            </w:r>
          </w:p>
        </w:tc>
        <w:tc>
          <w:tcPr>
            <w:tcW w:w="1116" w:type="dxa"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25,0</w:t>
            </w:r>
          </w:p>
        </w:tc>
        <w:tc>
          <w:tcPr>
            <w:tcW w:w="996" w:type="dxa"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25,0</w:t>
            </w:r>
          </w:p>
        </w:tc>
        <w:tc>
          <w:tcPr>
            <w:tcW w:w="1141" w:type="dxa"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100,0</w:t>
            </w:r>
          </w:p>
        </w:tc>
      </w:tr>
      <w:tr w:rsidR="00532FC3" w:rsidRPr="00DC2204" w:rsidTr="00C050B9">
        <w:trPr>
          <w:trHeight w:val="930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 xml:space="preserve">Компенсация выпадающих доходов </w:t>
            </w:r>
            <w:proofErr w:type="spellStart"/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энергоснабжающей</w:t>
            </w:r>
            <w:proofErr w:type="spellEnd"/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 xml:space="preserve"> организации, связанных с применением государственных регулируемых цен на электрическую энергию, вырабатываемую дизельной  электростанцией п. Арадан  Ермаковского района. 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proofErr w:type="spellStart"/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тыс</w:t>
            </w:r>
            <w:proofErr w:type="gramStart"/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.р</w:t>
            </w:r>
            <w:proofErr w:type="gramEnd"/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уб</w:t>
            </w:r>
            <w:proofErr w:type="spellEnd"/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.</w:t>
            </w:r>
          </w:p>
        </w:tc>
        <w:tc>
          <w:tcPr>
            <w:tcW w:w="1116" w:type="dxa"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7492,7</w:t>
            </w:r>
          </w:p>
        </w:tc>
        <w:tc>
          <w:tcPr>
            <w:tcW w:w="996" w:type="dxa"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7492,7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990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 xml:space="preserve">Реализация мер дополнительной поддержки населения, направленных на соблюдение размера вносимой гражданами платы за коммунальные услуги в рамках отдельных мероприятий муниципальной программы Ермаковского района 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proofErr w:type="spellStart"/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тыс</w:t>
            </w:r>
            <w:proofErr w:type="gramStart"/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.р</w:t>
            </w:r>
            <w:proofErr w:type="gramEnd"/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уб</w:t>
            </w:r>
            <w:proofErr w:type="spellEnd"/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.</w:t>
            </w:r>
          </w:p>
        </w:tc>
        <w:tc>
          <w:tcPr>
            <w:tcW w:w="1116" w:type="dxa"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6837,3</w:t>
            </w:r>
          </w:p>
        </w:tc>
        <w:tc>
          <w:tcPr>
            <w:tcW w:w="996" w:type="dxa"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6585,82</w:t>
            </w:r>
          </w:p>
        </w:tc>
        <w:tc>
          <w:tcPr>
            <w:tcW w:w="1141" w:type="dxa"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96,32</w:t>
            </w:r>
          </w:p>
        </w:tc>
      </w:tr>
      <w:tr w:rsidR="00532FC3" w:rsidRPr="00DC2204" w:rsidTr="00C050B9">
        <w:trPr>
          <w:trHeight w:val="315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Капитальный ремонт водонапорных башен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%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3,08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3,36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109,09</w:t>
            </w:r>
          </w:p>
        </w:tc>
      </w:tr>
      <w:tr w:rsidR="00532FC3" w:rsidRPr="00DC2204" w:rsidTr="00C050B9">
        <w:trPr>
          <w:trHeight w:val="270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 xml:space="preserve">К3 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100,0</w:t>
            </w:r>
          </w:p>
        </w:tc>
      </w:tr>
      <w:tr w:rsidR="00532FC3" w:rsidRPr="00DC2204" w:rsidTr="00C050B9">
        <w:trPr>
          <w:trHeight w:val="285"/>
        </w:trPr>
        <w:tc>
          <w:tcPr>
            <w:tcW w:w="9571" w:type="dxa"/>
            <w:gridSpan w:val="5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  <w:t>4.МП «Развитие транспортной системы Ермаковского района»</w:t>
            </w:r>
          </w:p>
        </w:tc>
      </w:tr>
      <w:tr w:rsidR="00532FC3" w:rsidRPr="00DC2204" w:rsidTr="00C050B9">
        <w:trPr>
          <w:trHeight w:val="485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Доля муниципальных образований, обеспеченных маршрутами пассажирских перевозок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%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434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доля населенных пунктов, обеспеченных маршрутами пассажирских перевозок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%</w:t>
            </w:r>
          </w:p>
        </w:tc>
        <w:tc>
          <w:tcPr>
            <w:tcW w:w="1116" w:type="dxa"/>
            <w:noWrap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89,85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89,85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660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 xml:space="preserve">Уменьшение доли протяженности районных автомобильных дорог, не отвечающих нормативным требованиям, в общей протяженности автомобильных дорог 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%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77,79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77,79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240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 xml:space="preserve">К3 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100,0</w:t>
            </w:r>
          </w:p>
        </w:tc>
      </w:tr>
      <w:tr w:rsidR="00532FC3" w:rsidRPr="00DC2204" w:rsidTr="00C050B9">
        <w:trPr>
          <w:trHeight w:val="330"/>
        </w:trPr>
        <w:tc>
          <w:tcPr>
            <w:tcW w:w="9571" w:type="dxa"/>
            <w:gridSpan w:val="5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  <w:t>5.МП «Управление муниципальным имуществом и земельными ресурсами»</w:t>
            </w:r>
          </w:p>
        </w:tc>
      </w:tr>
      <w:tr w:rsidR="00532FC3" w:rsidRPr="00DC2204" w:rsidTr="00C050B9">
        <w:trPr>
          <w:trHeight w:val="292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Поступление неналоговых доходов в бюджет района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тыс. руб.</w:t>
            </w:r>
          </w:p>
        </w:tc>
        <w:tc>
          <w:tcPr>
            <w:tcW w:w="1116" w:type="dxa"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6974,22</w:t>
            </w:r>
          </w:p>
        </w:tc>
        <w:tc>
          <w:tcPr>
            <w:tcW w:w="996" w:type="dxa"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9795,89</w:t>
            </w:r>
          </w:p>
        </w:tc>
        <w:tc>
          <w:tcPr>
            <w:tcW w:w="1141" w:type="dxa"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140,46</w:t>
            </w:r>
          </w:p>
        </w:tc>
      </w:tr>
      <w:tr w:rsidR="00532FC3" w:rsidRPr="00DC2204" w:rsidTr="00C050B9">
        <w:trPr>
          <w:trHeight w:val="285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Количество квартир переданных гражданам по приватизации муниципальных квартир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шт.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0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100,0</w:t>
            </w:r>
          </w:p>
        </w:tc>
      </w:tr>
      <w:tr w:rsidR="00532FC3" w:rsidRPr="00DC2204" w:rsidTr="00C050B9">
        <w:trPr>
          <w:trHeight w:val="390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lastRenderedPageBreak/>
              <w:t xml:space="preserve">Проведение технической инвентаризации объектов недвижимости 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ед.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0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0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0,00</w:t>
            </w:r>
          </w:p>
        </w:tc>
      </w:tr>
      <w:tr w:rsidR="00532FC3" w:rsidRPr="00DC2204" w:rsidTr="00C050B9">
        <w:trPr>
          <w:trHeight w:val="330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Заключение договоров аренды земельных участков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шт.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66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87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131,82</w:t>
            </w:r>
          </w:p>
        </w:tc>
      </w:tr>
      <w:tr w:rsidR="00532FC3" w:rsidRPr="00DC2204" w:rsidTr="00C050B9">
        <w:trPr>
          <w:trHeight w:val="330"/>
        </w:trPr>
        <w:tc>
          <w:tcPr>
            <w:tcW w:w="4928" w:type="dxa"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Проведение рыночной оценки продаваемого (выбывшего) муниципального имущества</w:t>
            </w:r>
          </w:p>
        </w:tc>
        <w:tc>
          <w:tcPr>
            <w:tcW w:w="1390" w:type="dxa"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ед.</w:t>
            </w:r>
          </w:p>
        </w:tc>
        <w:tc>
          <w:tcPr>
            <w:tcW w:w="1116" w:type="dxa"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</w:t>
            </w:r>
          </w:p>
        </w:tc>
        <w:tc>
          <w:tcPr>
            <w:tcW w:w="996" w:type="dxa"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7</w:t>
            </w:r>
          </w:p>
        </w:tc>
        <w:tc>
          <w:tcPr>
            <w:tcW w:w="1141" w:type="dxa"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700,0</w:t>
            </w:r>
          </w:p>
        </w:tc>
      </w:tr>
      <w:tr w:rsidR="00532FC3" w:rsidRPr="00DC2204" w:rsidTr="00C050B9">
        <w:trPr>
          <w:trHeight w:val="330"/>
        </w:trPr>
        <w:tc>
          <w:tcPr>
            <w:tcW w:w="4928" w:type="dxa"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Количество поселений, которым при разграничении имущество передано в собственность</w:t>
            </w:r>
          </w:p>
        </w:tc>
        <w:tc>
          <w:tcPr>
            <w:tcW w:w="1390" w:type="dxa"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ед.</w:t>
            </w:r>
          </w:p>
        </w:tc>
        <w:tc>
          <w:tcPr>
            <w:tcW w:w="1116" w:type="dxa"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0</w:t>
            </w:r>
          </w:p>
        </w:tc>
        <w:tc>
          <w:tcPr>
            <w:tcW w:w="996" w:type="dxa"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0</w:t>
            </w:r>
          </w:p>
        </w:tc>
        <w:tc>
          <w:tcPr>
            <w:tcW w:w="1141" w:type="dxa"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0,00</w:t>
            </w:r>
          </w:p>
        </w:tc>
      </w:tr>
      <w:tr w:rsidR="00532FC3" w:rsidRPr="00DC2204" w:rsidTr="00C050B9">
        <w:trPr>
          <w:trHeight w:val="330"/>
        </w:trPr>
        <w:tc>
          <w:tcPr>
            <w:tcW w:w="4928" w:type="dxa"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Проведение рыночной оценки права аренды на земельные участки, выставляемые н а аукционы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 ед.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 0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2 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200,00</w:t>
            </w:r>
          </w:p>
        </w:tc>
      </w:tr>
      <w:tr w:rsidR="00532FC3" w:rsidRPr="00DC2204" w:rsidTr="00C050B9">
        <w:trPr>
          <w:trHeight w:val="330"/>
        </w:trPr>
        <w:tc>
          <w:tcPr>
            <w:tcW w:w="4928" w:type="dxa"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 xml:space="preserve">К3 </w:t>
            </w:r>
          </w:p>
        </w:tc>
        <w:tc>
          <w:tcPr>
            <w:tcW w:w="1390" w:type="dxa"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</w:p>
        </w:tc>
        <w:tc>
          <w:tcPr>
            <w:tcW w:w="1116" w:type="dxa"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</w:p>
        </w:tc>
        <w:tc>
          <w:tcPr>
            <w:tcW w:w="996" w:type="dxa"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</w:p>
        </w:tc>
        <w:tc>
          <w:tcPr>
            <w:tcW w:w="1141" w:type="dxa"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71,43</w:t>
            </w:r>
          </w:p>
        </w:tc>
      </w:tr>
      <w:tr w:rsidR="00532FC3" w:rsidRPr="00DC2204" w:rsidTr="00C050B9">
        <w:trPr>
          <w:trHeight w:val="312"/>
        </w:trPr>
        <w:tc>
          <w:tcPr>
            <w:tcW w:w="9571" w:type="dxa"/>
            <w:gridSpan w:val="5"/>
            <w:hideMark/>
          </w:tcPr>
          <w:p w:rsidR="00532FC3" w:rsidRPr="00DC2204" w:rsidRDefault="00532FC3" w:rsidP="00532FC3">
            <w:pPr>
              <w:spacing w:after="200"/>
              <w:ind w:left="-851" w:firstLine="851"/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  <w:t>6.МП «Развитие культуры»</w:t>
            </w:r>
          </w:p>
        </w:tc>
      </w:tr>
      <w:tr w:rsidR="00532FC3" w:rsidRPr="00DC2204" w:rsidTr="00C050B9">
        <w:trPr>
          <w:trHeight w:val="303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Среднее число посещений в расчете на 1 тыс. человек населения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чел.</w:t>
            </w:r>
          </w:p>
        </w:tc>
        <w:tc>
          <w:tcPr>
            <w:tcW w:w="1116" w:type="dxa"/>
          </w:tcPr>
          <w:p w:rsidR="00532FC3" w:rsidRPr="00DC2204" w:rsidRDefault="00532FC3" w:rsidP="00532FC3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5438,7</w:t>
            </w:r>
          </w:p>
        </w:tc>
        <w:tc>
          <w:tcPr>
            <w:tcW w:w="996" w:type="dxa"/>
          </w:tcPr>
          <w:p w:rsidR="00532FC3" w:rsidRPr="00DC2204" w:rsidRDefault="00532FC3" w:rsidP="00532FC3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5642,5</w:t>
            </w:r>
          </w:p>
        </w:tc>
        <w:tc>
          <w:tcPr>
            <w:tcW w:w="1141" w:type="dxa"/>
          </w:tcPr>
          <w:p w:rsidR="00532FC3" w:rsidRPr="00DC2204" w:rsidRDefault="00532FC3" w:rsidP="00532FC3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103,75</w:t>
            </w:r>
          </w:p>
        </w:tc>
      </w:tr>
      <w:tr w:rsidR="00532FC3" w:rsidRPr="00DC2204" w:rsidTr="00C050B9">
        <w:trPr>
          <w:trHeight w:val="300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Среднее число книговыдач  в расчете на 1 тыс. человек населения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экз.</w:t>
            </w:r>
          </w:p>
        </w:tc>
        <w:tc>
          <w:tcPr>
            <w:tcW w:w="1116" w:type="dxa"/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16282,5</w:t>
            </w:r>
          </w:p>
        </w:tc>
        <w:tc>
          <w:tcPr>
            <w:tcW w:w="996" w:type="dxa"/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16307,7</w:t>
            </w:r>
          </w:p>
        </w:tc>
        <w:tc>
          <w:tcPr>
            <w:tcW w:w="1141" w:type="dxa"/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100,15</w:t>
            </w:r>
          </w:p>
        </w:tc>
      </w:tr>
      <w:tr w:rsidR="00532FC3" w:rsidRPr="00DC2204" w:rsidTr="00C050B9">
        <w:trPr>
          <w:trHeight w:val="455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Доля библиотек, подключенных к сети Интернет, в общем количестве общедоступных библиотек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%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493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Количество библиографических записей в электронных каталогах муниципальных библиотек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proofErr w:type="spellStart"/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тыс.ед</w:t>
            </w:r>
            <w:proofErr w:type="spellEnd"/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.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70,1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72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102,71</w:t>
            </w:r>
          </w:p>
        </w:tc>
      </w:tr>
      <w:tr w:rsidR="00532FC3" w:rsidRPr="00DC2204" w:rsidTr="00C050B9">
        <w:trPr>
          <w:trHeight w:val="469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Количество посетителей муниципальных учреждений культурно-досугового типа на 1 тыс. человек населения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чел.</w:t>
            </w:r>
          </w:p>
        </w:tc>
        <w:tc>
          <w:tcPr>
            <w:tcW w:w="1116" w:type="dxa"/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13204,89</w:t>
            </w:r>
          </w:p>
        </w:tc>
        <w:tc>
          <w:tcPr>
            <w:tcW w:w="996" w:type="dxa"/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13206,1</w:t>
            </w:r>
          </w:p>
        </w:tc>
        <w:tc>
          <w:tcPr>
            <w:tcW w:w="1141" w:type="dxa"/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100,01</w:t>
            </w:r>
          </w:p>
        </w:tc>
      </w:tr>
      <w:tr w:rsidR="00532FC3" w:rsidRPr="00DC2204" w:rsidTr="00C050B9">
        <w:trPr>
          <w:trHeight w:val="285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Число клубных формирований на 1 тыс. человек населения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ед.</w:t>
            </w:r>
          </w:p>
        </w:tc>
        <w:tc>
          <w:tcPr>
            <w:tcW w:w="1116" w:type="dxa"/>
          </w:tcPr>
          <w:p w:rsidR="00532FC3" w:rsidRPr="00DC2204" w:rsidRDefault="00532FC3" w:rsidP="00532FC3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11,1</w:t>
            </w:r>
          </w:p>
        </w:tc>
        <w:tc>
          <w:tcPr>
            <w:tcW w:w="996" w:type="dxa"/>
          </w:tcPr>
          <w:p w:rsidR="00532FC3" w:rsidRPr="00DC2204" w:rsidRDefault="00532FC3" w:rsidP="00532FC3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11,1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300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Число участников клубных формирований на 1 тыс. человек населения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чел.</w:t>
            </w:r>
          </w:p>
        </w:tc>
        <w:tc>
          <w:tcPr>
            <w:tcW w:w="1116" w:type="dxa"/>
          </w:tcPr>
          <w:p w:rsidR="00532FC3" w:rsidRPr="00DC2204" w:rsidRDefault="00532FC3" w:rsidP="00532FC3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154,7</w:t>
            </w:r>
          </w:p>
        </w:tc>
        <w:tc>
          <w:tcPr>
            <w:tcW w:w="996" w:type="dxa"/>
          </w:tcPr>
          <w:p w:rsidR="00532FC3" w:rsidRPr="00DC2204" w:rsidRDefault="00532FC3" w:rsidP="00532FC3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155,3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100,39</w:t>
            </w:r>
          </w:p>
        </w:tc>
      </w:tr>
      <w:tr w:rsidR="00532FC3" w:rsidRPr="00DC2204" w:rsidTr="00C050B9">
        <w:trPr>
          <w:trHeight w:val="567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Число участников клубных формирований для детей в возрасте до 14 лет включительно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чел.</w:t>
            </w:r>
          </w:p>
        </w:tc>
        <w:tc>
          <w:tcPr>
            <w:tcW w:w="1116" w:type="dxa"/>
          </w:tcPr>
          <w:p w:rsidR="00532FC3" w:rsidRPr="00DC2204" w:rsidRDefault="00532FC3" w:rsidP="00532FC3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1504</w:t>
            </w:r>
          </w:p>
        </w:tc>
        <w:tc>
          <w:tcPr>
            <w:tcW w:w="996" w:type="dxa"/>
          </w:tcPr>
          <w:p w:rsidR="00532FC3" w:rsidRPr="00DC2204" w:rsidRDefault="00532FC3" w:rsidP="00532FC3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1521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101,13</w:t>
            </w:r>
          </w:p>
        </w:tc>
      </w:tr>
      <w:tr w:rsidR="00532FC3" w:rsidRPr="00DC2204" w:rsidTr="00C050B9">
        <w:trPr>
          <w:trHeight w:val="547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 xml:space="preserve">Доля детей, принявших участие в смотрах, конкурсах, в общем числе обучающихся 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к-</w:t>
            </w:r>
            <w:proofErr w:type="spellStart"/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нт</w:t>
            </w:r>
            <w:proofErr w:type="spellEnd"/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77,2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84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108,81</w:t>
            </w:r>
          </w:p>
        </w:tc>
      </w:tr>
      <w:tr w:rsidR="00532FC3" w:rsidRPr="00DC2204" w:rsidTr="00C050B9">
        <w:trPr>
          <w:trHeight w:val="660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Доля количества специалистов, повысивших квалификацию, прошедших переподготовку, обученных на семинарах и других мероприятиях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к-</w:t>
            </w:r>
            <w:proofErr w:type="spellStart"/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нт</w:t>
            </w:r>
            <w:proofErr w:type="spellEnd"/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26,67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29,4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110,24</w:t>
            </w:r>
          </w:p>
        </w:tc>
      </w:tr>
      <w:tr w:rsidR="00532FC3" w:rsidRPr="00DC2204" w:rsidTr="00C050B9">
        <w:trPr>
          <w:trHeight w:val="660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 xml:space="preserve">Уровень исполнения расходов главного распорядителя за счет средств местного бюджета (без учета межбюджетных трансфертов, имеющих целевое  назначение, из краевого бюджета)   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баллы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5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5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660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 xml:space="preserve">Своевременность утверждения муниципальных заданий подведомственным главному распорядителю учреждениям на текущий финансовый год и плановый период 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баллы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5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5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487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Соблюдение сроков представления главным распорядителем  годовой бюджетной отчетности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баллы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5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5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345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lastRenderedPageBreak/>
              <w:t xml:space="preserve">К3 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291"/>
        </w:trPr>
        <w:tc>
          <w:tcPr>
            <w:tcW w:w="9571" w:type="dxa"/>
            <w:gridSpan w:val="5"/>
            <w:hideMark/>
          </w:tcPr>
          <w:p w:rsidR="00532FC3" w:rsidRPr="00DC2204" w:rsidRDefault="00532FC3" w:rsidP="00532FC3">
            <w:pPr>
              <w:spacing w:after="200"/>
              <w:ind w:left="-851" w:firstLine="851"/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  <w:t>7. МП «Развитие образования Ермаковского района»</w:t>
            </w:r>
          </w:p>
        </w:tc>
      </w:tr>
      <w:tr w:rsidR="00532FC3" w:rsidRPr="00DC2204" w:rsidTr="00C050B9">
        <w:trPr>
          <w:trHeight w:val="653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Доля педагогических и руководящих работников, своевременно прошедших переподготовку и  повышение квалификации, от общего числа нуждающихся в данной услуге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%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99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99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458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 xml:space="preserve">Мониторинг результатов освоения </w:t>
            </w:r>
            <w:proofErr w:type="gramStart"/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обучающимися</w:t>
            </w:r>
            <w:proofErr w:type="gramEnd"/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 xml:space="preserve"> общеобразовательных программ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%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100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100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479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Организация участия обучающихся во Всероссийской олимпиаде школьников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%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65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65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501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Обеспечение инклюзивного образования на базе образовательных учреждений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%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100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100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660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Обеспечение коррекционно-педагогической помощи в дошкольных и общеобразовательных учреждениях детям, имеющим проблемы в развитии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%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100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100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375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Организация прохождения государственной итоговой аттестации выпускниками основной и средней школы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%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100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100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431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Мониторинг формирования и реализации программ развития образовательных учреждений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%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100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100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381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Мониторинг публичных отчетов образовательных учреждений по итогам учебного года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%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100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100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660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Обеспечение размещения информации о государственно-общественном управлении на сайте отдела образования, образовательных учреждений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%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100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100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660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Организация работы районного школьного парламента и участие в работе краевого школьного парламента для представителей органов ученического самоуправления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%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100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100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483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Организация и проведение спартакиад, соревнований, фестивалей обучающихся образовательных учреждений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%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100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100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660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 xml:space="preserve">Обеспечение деятельности физкультурно-спортивных </w:t>
            </w:r>
            <w:proofErr w:type="gramStart"/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клубов-сопровождение</w:t>
            </w:r>
            <w:proofErr w:type="gramEnd"/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, организация и проведение районной спартакиады физкультурно-спортивных клубов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%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100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100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660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Внедрение здоровье сберегающих технологий в урочную деятельность и воспитательную работу образовательных учреждений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%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100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100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371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Организация деятельности по профилактике наркомании несовершеннолетних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%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100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100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660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lastRenderedPageBreak/>
              <w:t>Организация деятельности образовательных учреждений по пропаганде здорового питания (по планам образовательных учреждений)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%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100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100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294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Мониторинг охвата школьников горячим питанием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%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100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100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660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 xml:space="preserve">Создание условий для активизации участия образовательных учреждений в конкурсном отборе на получение </w:t>
            </w:r>
            <w:proofErr w:type="spellStart"/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грантовой</w:t>
            </w:r>
            <w:proofErr w:type="spellEnd"/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 xml:space="preserve"> поддержки проектов в сфере образования</w:t>
            </w:r>
            <w:r w:rsidR="00ED13D8"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 xml:space="preserve"> 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ед.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2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2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660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 xml:space="preserve">Проведение мероприятий по комплексному капитальному и текущему ремонту зданий образовательных учреждений в соответствии с адресными программами, обеспечение комплексной безопасности образовательных учреждений 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тыс. руб.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4367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4365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99,95</w:t>
            </w:r>
          </w:p>
        </w:tc>
      </w:tr>
      <w:tr w:rsidR="00532FC3" w:rsidRPr="00DC2204" w:rsidTr="00C050B9">
        <w:trPr>
          <w:trHeight w:val="517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 xml:space="preserve">Проведение семинаров, </w:t>
            </w:r>
            <w:proofErr w:type="spellStart"/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вебинаров</w:t>
            </w:r>
            <w:proofErr w:type="spellEnd"/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, конференций, организация онлайн-консультирования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шт.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3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3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286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Организация и проведение районных конкурсов профессионального мастерства работников образовательных учреждений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108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кол</w:t>
            </w:r>
            <w:proofErr w:type="gramStart"/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.</w:t>
            </w:r>
            <w:proofErr w:type="gramEnd"/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 xml:space="preserve"> </w:t>
            </w:r>
            <w:proofErr w:type="spellStart"/>
            <w:proofErr w:type="gramStart"/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м</w:t>
            </w:r>
            <w:proofErr w:type="gramEnd"/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еро</w:t>
            </w:r>
            <w:proofErr w:type="spellEnd"/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-приятий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2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2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660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Создание условий для инновационной деятельности образовательных учреждений по приоритетным направлениям развития образования. Организация и проведение районной методической недели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кол</w:t>
            </w:r>
            <w:proofErr w:type="gramStart"/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.</w:t>
            </w:r>
            <w:proofErr w:type="gramEnd"/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 xml:space="preserve"> </w:t>
            </w:r>
            <w:proofErr w:type="gramStart"/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е</w:t>
            </w:r>
            <w:proofErr w:type="gramEnd"/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д.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3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3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219"/>
        </w:trPr>
        <w:tc>
          <w:tcPr>
            <w:tcW w:w="9571" w:type="dxa"/>
            <w:gridSpan w:val="5"/>
            <w:tcBorders>
              <w:bottom w:val="single" w:sz="4" w:space="0" w:color="auto"/>
            </w:tcBorders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Подпрограмма  "Господдержка детей-сирот, расширение практики применения семейных форм воспитания"</w:t>
            </w:r>
          </w:p>
        </w:tc>
      </w:tr>
      <w:tr w:rsidR="00532FC3" w:rsidRPr="00DC2204" w:rsidTr="00C050B9">
        <w:trPr>
          <w:trHeight w:val="469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Приобретение жилых помещений  для детей-сирот и детей, оставшихся без попечения родителей лицам из их числа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кол</w:t>
            </w:r>
            <w:proofErr w:type="gramStart"/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.</w:t>
            </w:r>
            <w:proofErr w:type="gramEnd"/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 xml:space="preserve"> </w:t>
            </w:r>
            <w:proofErr w:type="gramStart"/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к</w:t>
            </w:r>
            <w:proofErr w:type="gramEnd"/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вартир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17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19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111,76</w:t>
            </w:r>
          </w:p>
        </w:tc>
      </w:tr>
      <w:tr w:rsidR="00532FC3" w:rsidRPr="00DC2204" w:rsidTr="00C050B9">
        <w:trPr>
          <w:trHeight w:val="226"/>
        </w:trPr>
        <w:tc>
          <w:tcPr>
            <w:tcW w:w="9571" w:type="dxa"/>
            <w:gridSpan w:val="5"/>
            <w:tcBorders>
              <w:top w:val="single" w:sz="4" w:space="0" w:color="auto"/>
            </w:tcBorders>
            <w:hideMark/>
          </w:tcPr>
          <w:p w:rsidR="00532FC3" w:rsidRPr="00DC2204" w:rsidRDefault="00532FC3" w:rsidP="00532FC3">
            <w:pPr>
              <w:spacing w:after="200"/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Подпрограмма  "Одаренные дети Ермаковского района"</w:t>
            </w:r>
          </w:p>
        </w:tc>
      </w:tr>
      <w:tr w:rsidR="00532FC3" w:rsidRPr="00DC2204" w:rsidTr="00C050B9">
        <w:trPr>
          <w:trHeight w:val="660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Участие детей в мероприятиях, организованных на базе муниципального координационного центра Ермаковского района по работе с одаренными детьми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%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51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51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215"/>
        </w:trPr>
        <w:tc>
          <w:tcPr>
            <w:tcW w:w="9571" w:type="dxa"/>
            <w:gridSpan w:val="5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Подпрограмма "Организация отдыха и оздоровления детей и подростков"</w:t>
            </w:r>
          </w:p>
        </w:tc>
      </w:tr>
      <w:tr w:rsidR="00532FC3" w:rsidRPr="00DC2204" w:rsidTr="00C050B9">
        <w:trPr>
          <w:trHeight w:val="345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Ежегодный охват отдыхом и оздоровлением детей в лагерях с дневным пребыванием детей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чел.</w:t>
            </w:r>
          </w:p>
        </w:tc>
        <w:tc>
          <w:tcPr>
            <w:tcW w:w="1116" w:type="dxa"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910</w:t>
            </w:r>
          </w:p>
        </w:tc>
        <w:tc>
          <w:tcPr>
            <w:tcW w:w="996" w:type="dxa"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910</w:t>
            </w:r>
          </w:p>
        </w:tc>
        <w:tc>
          <w:tcPr>
            <w:tcW w:w="1141" w:type="dxa"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509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Количество оздоровленных детей в краевых государственных и негосударственных организациях отдыха краевого бюджета</w:t>
            </w:r>
          </w:p>
        </w:tc>
        <w:tc>
          <w:tcPr>
            <w:tcW w:w="1390" w:type="dxa"/>
            <w:noWrap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чел.</w:t>
            </w:r>
          </w:p>
        </w:tc>
        <w:tc>
          <w:tcPr>
            <w:tcW w:w="1116" w:type="dxa"/>
            <w:noWrap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68</w:t>
            </w:r>
          </w:p>
        </w:tc>
        <w:tc>
          <w:tcPr>
            <w:tcW w:w="996" w:type="dxa"/>
            <w:noWrap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68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275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Ежегодный подвоз детей к месту отдыха и обратно</w:t>
            </w:r>
          </w:p>
        </w:tc>
        <w:tc>
          <w:tcPr>
            <w:tcW w:w="1390" w:type="dxa"/>
            <w:noWrap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чел.</w:t>
            </w:r>
          </w:p>
        </w:tc>
        <w:tc>
          <w:tcPr>
            <w:tcW w:w="1116" w:type="dxa"/>
            <w:noWrap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318</w:t>
            </w:r>
          </w:p>
        </w:tc>
        <w:tc>
          <w:tcPr>
            <w:tcW w:w="996" w:type="dxa"/>
            <w:noWrap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318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660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Доля оздоровленных детей школьного возраста, включенных в различные формы отдыха, в общем количестве детей школьного возраста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%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88,7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88,7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260"/>
        </w:trPr>
        <w:tc>
          <w:tcPr>
            <w:tcW w:w="9571" w:type="dxa"/>
            <w:gridSpan w:val="5"/>
            <w:hideMark/>
          </w:tcPr>
          <w:p w:rsidR="00532FC3" w:rsidRPr="00DC2204" w:rsidRDefault="00532FC3" w:rsidP="00532FC3">
            <w:pPr>
              <w:spacing w:after="200"/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 xml:space="preserve">Подпрограмма  "Обеспечение реализации муниципальной программы и прочие </w:t>
            </w: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lastRenderedPageBreak/>
              <w:t>мероприятия"</w:t>
            </w:r>
          </w:p>
        </w:tc>
      </w:tr>
      <w:tr w:rsidR="00532FC3" w:rsidRPr="00DC2204" w:rsidTr="00C050B9">
        <w:trPr>
          <w:trHeight w:val="251"/>
        </w:trPr>
        <w:tc>
          <w:tcPr>
            <w:tcW w:w="4928" w:type="dxa"/>
            <w:noWrap/>
            <w:hideMark/>
          </w:tcPr>
          <w:p w:rsidR="00532FC3" w:rsidRPr="00DC2204" w:rsidRDefault="00532FC3" w:rsidP="00532FC3">
            <w:pPr>
              <w:spacing w:after="200"/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lastRenderedPageBreak/>
              <w:t>Мероприятия по охране труда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spacing w:after="200"/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 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spacing w:after="200"/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 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spacing w:after="200"/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 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spacing w:after="200"/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 </w:t>
            </w:r>
          </w:p>
        </w:tc>
      </w:tr>
      <w:tr w:rsidR="00532FC3" w:rsidRPr="00DC2204" w:rsidTr="00C050B9">
        <w:trPr>
          <w:trHeight w:val="706"/>
        </w:trPr>
        <w:tc>
          <w:tcPr>
            <w:tcW w:w="4928" w:type="dxa"/>
            <w:noWrap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 xml:space="preserve">Установление в  образовательных учреждениях Ермаковского района внутреннего и ведомственного </w:t>
            </w:r>
            <w:proofErr w:type="gramStart"/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контроля за</w:t>
            </w:r>
            <w:proofErr w:type="gramEnd"/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 xml:space="preserve"> соблюдением требований охраны труда.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%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100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100,00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264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 xml:space="preserve"> </w:t>
            </w:r>
            <w:proofErr w:type="gramStart"/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Обучение по программе</w:t>
            </w:r>
            <w:proofErr w:type="gramEnd"/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 xml:space="preserve"> «Охрана труда», по программе «Электробезопасность»,  по программе «Пожарно-технический минимум» по программе «Обеспечение безопасности дорожного движения» 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чел.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72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70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97,22</w:t>
            </w:r>
          </w:p>
        </w:tc>
      </w:tr>
      <w:tr w:rsidR="00532FC3" w:rsidRPr="00DC2204" w:rsidTr="00C050B9">
        <w:trPr>
          <w:trHeight w:val="286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spacing w:after="200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 xml:space="preserve">К3 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spacing w:after="200"/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 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spacing w:after="200"/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 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spacing w:after="200"/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 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spacing w:after="200"/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100,0</w:t>
            </w:r>
          </w:p>
        </w:tc>
      </w:tr>
      <w:tr w:rsidR="005C55B6" w:rsidRPr="00DC2204" w:rsidTr="00C050B9">
        <w:trPr>
          <w:trHeight w:val="220"/>
        </w:trPr>
        <w:tc>
          <w:tcPr>
            <w:tcW w:w="9571" w:type="dxa"/>
            <w:gridSpan w:val="5"/>
            <w:hideMark/>
          </w:tcPr>
          <w:p w:rsidR="005C55B6" w:rsidRPr="00DC2204" w:rsidRDefault="005C55B6" w:rsidP="00ED13D8">
            <w:pPr>
              <w:spacing w:after="200"/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  <w:t>8. МП «Развитие физической культуры, спорта и туризма»</w:t>
            </w: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  </w:t>
            </w:r>
          </w:p>
        </w:tc>
      </w:tr>
      <w:tr w:rsidR="00532FC3" w:rsidRPr="00DC2204" w:rsidTr="00C050B9">
        <w:trPr>
          <w:trHeight w:val="398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Доля граждан, занимающихся физической культурой и спортом по месту жительства, в общей численности населения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%</w:t>
            </w:r>
          </w:p>
        </w:tc>
        <w:tc>
          <w:tcPr>
            <w:tcW w:w="1116" w:type="dxa"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60,2</w:t>
            </w:r>
          </w:p>
        </w:tc>
        <w:tc>
          <w:tcPr>
            <w:tcW w:w="996" w:type="dxa"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6,2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660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 xml:space="preserve">Доля учащихся, систематически занимающихся физической культурой и спортом в физкультурно-спортивных клубах по месту учебы (ФСК), в общей численности учащихся 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%</w:t>
            </w:r>
          </w:p>
        </w:tc>
        <w:tc>
          <w:tcPr>
            <w:tcW w:w="1116" w:type="dxa"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6,8</w:t>
            </w:r>
          </w:p>
        </w:tc>
        <w:tc>
          <w:tcPr>
            <w:tcW w:w="996" w:type="dxa"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6,9</w:t>
            </w:r>
          </w:p>
        </w:tc>
        <w:tc>
          <w:tcPr>
            <w:tcW w:w="1141" w:type="dxa"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101,47</w:t>
            </w:r>
          </w:p>
        </w:tc>
      </w:tr>
      <w:tr w:rsidR="00532FC3" w:rsidRPr="00DC2204" w:rsidTr="00C050B9">
        <w:trPr>
          <w:trHeight w:val="229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Количество спортивных сооружений всех форм собственности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шт.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99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99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545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Количество участников районных фестивалей и соревнований для инвалидов и людей с ограниченными возможностями здоровья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чел.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28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28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660"/>
        </w:trPr>
        <w:tc>
          <w:tcPr>
            <w:tcW w:w="4928" w:type="dxa"/>
          </w:tcPr>
          <w:p w:rsidR="00532FC3" w:rsidRPr="00DC2204" w:rsidRDefault="00532FC3" w:rsidP="00532FC3">
            <w:pPr>
              <w:spacing w:after="200" w:line="276" w:lineRule="auto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 xml:space="preserve">Открытие групп по адаптивной физической культуре и </w:t>
            </w:r>
            <w:proofErr w:type="gramStart"/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спорте</w:t>
            </w:r>
            <w:proofErr w:type="gramEnd"/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 xml:space="preserve"> на базе действующих спортивных Клубов по месту жительства граждан</w:t>
            </w:r>
          </w:p>
        </w:tc>
        <w:tc>
          <w:tcPr>
            <w:tcW w:w="1390" w:type="dxa"/>
          </w:tcPr>
          <w:p w:rsidR="00532FC3" w:rsidRPr="00DC2204" w:rsidRDefault="00532FC3" w:rsidP="00532FC3">
            <w:pPr>
              <w:spacing w:after="200" w:line="276" w:lineRule="auto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шт.</w:t>
            </w:r>
          </w:p>
        </w:tc>
        <w:tc>
          <w:tcPr>
            <w:tcW w:w="1116" w:type="dxa"/>
          </w:tcPr>
          <w:p w:rsidR="00532FC3" w:rsidRPr="00DC2204" w:rsidRDefault="00532FC3" w:rsidP="00532FC3">
            <w:pPr>
              <w:spacing w:after="200" w:line="276" w:lineRule="auto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1</w:t>
            </w:r>
          </w:p>
        </w:tc>
        <w:tc>
          <w:tcPr>
            <w:tcW w:w="996" w:type="dxa"/>
          </w:tcPr>
          <w:p w:rsidR="00532FC3" w:rsidRPr="00DC2204" w:rsidRDefault="00532FC3" w:rsidP="00532FC3">
            <w:pPr>
              <w:spacing w:after="200" w:line="276" w:lineRule="auto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1</w:t>
            </w:r>
          </w:p>
        </w:tc>
        <w:tc>
          <w:tcPr>
            <w:tcW w:w="1141" w:type="dxa"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240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 xml:space="preserve">К3 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ED13D8" w:rsidRPr="00DC2204" w:rsidTr="00C050B9">
        <w:trPr>
          <w:trHeight w:val="319"/>
        </w:trPr>
        <w:tc>
          <w:tcPr>
            <w:tcW w:w="9571" w:type="dxa"/>
            <w:gridSpan w:val="5"/>
            <w:hideMark/>
          </w:tcPr>
          <w:p w:rsidR="00ED13D8" w:rsidRPr="00DC2204" w:rsidRDefault="00ED13D8" w:rsidP="00ED13D8">
            <w:pPr>
              <w:spacing w:after="200"/>
              <w:ind w:left="-851" w:firstLine="851"/>
              <w:rPr>
                <w:rFonts w:asciiTheme="minorHAnsi" w:eastAsia="Calibri" w:hAnsiTheme="minorHAnsi" w:cstheme="minorHAnsi"/>
                <w:b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  <w:t xml:space="preserve">9. МП «Молодежь Ермаковского района в XXI веке» </w:t>
            </w:r>
          </w:p>
        </w:tc>
      </w:tr>
      <w:tr w:rsidR="00532FC3" w:rsidRPr="00DC2204" w:rsidTr="00C050B9">
        <w:trPr>
          <w:trHeight w:val="391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Доля молодых граждан, проживающих в Ермаковском районе, получивших информационные услуги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%</w:t>
            </w:r>
          </w:p>
        </w:tc>
        <w:tc>
          <w:tcPr>
            <w:tcW w:w="1116" w:type="dxa"/>
            <w:vAlign w:val="bottom"/>
            <w:hideMark/>
          </w:tcPr>
          <w:p w:rsidR="00532FC3" w:rsidRPr="00DC2204" w:rsidRDefault="00532FC3" w:rsidP="00532FC3">
            <w:pPr>
              <w:spacing w:after="200" w:line="276" w:lineRule="auto"/>
              <w:jc w:val="right"/>
              <w:rPr>
                <w:rFonts w:asciiTheme="minorHAnsi" w:eastAsia="Calibri" w:hAnsiTheme="minorHAnsi" w:cstheme="minorHAnsi"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color w:val="000000"/>
                <w:lang w:eastAsia="en-US"/>
              </w:rPr>
              <w:t>28,87</w:t>
            </w:r>
          </w:p>
        </w:tc>
        <w:tc>
          <w:tcPr>
            <w:tcW w:w="996" w:type="dxa"/>
            <w:vAlign w:val="bottom"/>
            <w:hideMark/>
          </w:tcPr>
          <w:p w:rsidR="00532FC3" w:rsidRPr="00DC2204" w:rsidRDefault="00532FC3" w:rsidP="00532FC3">
            <w:pPr>
              <w:spacing w:after="200" w:line="276" w:lineRule="auto"/>
              <w:jc w:val="right"/>
              <w:rPr>
                <w:rFonts w:asciiTheme="minorHAnsi" w:eastAsia="Calibri" w:hAnsiTheme="minorHAnsi" w:cstheme="minorHAnsi"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color w:val="000000"/>
                <w:lang w:eastAsia="en-US"/>
              </w:rPr>
              <w:t>28,87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660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Удельный вес молодых граждан, вовлеченных в деятельность молодежных объединений по направлениям молодежной политики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%</w:t>
            </w:r>
          </w:p>
        </w:tc>
        <w:tc>
          <w:tcPr>
            <w:tcW w:w="1116" w:type="dxa"/>
            <w:vAlign w:val="bottom"/>
            <w:hideMark/>
          </w:tcPr>
          <w:p w:rsidR="00532FC3" w:rsidRPr="00DC2204" w:rsidRDefault="00532FC3" w:rsidP="00532FC3">
            <w:pPr>
              <w:spacing w:after="200" w:line="276" w:lineRule="auto"/>
              <w:jc w:val="right"/>
              <w:rPr>
                <w:rFonts w:asciiTheme="minorHAnsi" w:eastAsia="Calibri" w:hAnsiTheme="minorHAnsi" w:cstheme="minorHAnsi"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color w:val="000000"/>
                <w:lang w:eastAsia="en-US"/>
              </w:rPr>
              <w:t>19,8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spacing w:after="200" w:line="276" w:lineRule="auto"/>
              <w:jc w:val="right"/>
              <w:rPr>
                <w:rFonts w:asciiTheme="minorHAnsi" w:eastAsia="Calibri" w:hAnsiTheme="minorHAnsi" w:cstheme="minorHAnsi"/>
                <w:i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/>
                <w:iCs/>
                <w:color w:val="000000"/>
                <w:lang w:eastAsia="en-US"/>
              </w:rPr>
              <w:t>19,8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507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Количество поддержанных социально-экономических  проектов, разработанных и реализуемых молодежью Ермаковского района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ед.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spacing w:after="200" w:line="276" w:lineRule="auto"/>
              <w:jc w:val="right"/>
              <w:rPr>
                <w:rFonts w:asciiTheme="minorHAnsi" w:eastAsia="Calibri" w:hAnsiTheme="minorHAnsi" w:cstheme="minorHAnsi"/>
                <w:i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/>
                <w:iCs/>
                <w:color w:val="000000"/>
                <w:lang w:eastAsia="en-US"/>
              </w:rPr>
              <w:t>15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spacing w:after="200" w:line="276" w:lineRule="auto"/>
              <w:jc w:val="right"/>
              <w:rPr>
                <w:rFonts w:asciiTheme="minorHAnsi" w:eastAsia="Calibri" w:hAnsiTheme="minorHAnsi" w:cstheme="minorHAnsi"/>
                <w:i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/>
                <w:iCs/>
                <w:color w:val="000000"/>
                <w:lang w:eastAsia="en-US"/>
              </w:rPr>
              <w:t>15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330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Количество созданных рабочих мест для несовершеннолетних граждан, проживающих в Ермаковском районе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ед.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spacing w:after="200" w:line="276" w:lineRule="auto"/>
              <w:jc w:val="right"/>
              <w:rPr>
                <w:rFonts w:asciiTheme="minorHAnsi" w:eastAsia="Calibri" w:hAnsiTheme="minorHAnsi" w:cstheme="minorHAnsi"/>
                <w:i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/>
                <w:iCs/>
                <w:color w:val="000000"/>
                <w:lang w:eastAsia="en-US"/>
              </w:rPr>
              <w:t>60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spacing w:after="200" w:line="276" w:lineRule="auto"/>
              <w:jc w:val="right"/>
              <w:rPr>
                <w:rFonts w:asciiTheme="minorHAnsi" w:eastAsia="Calibri" w:hAnsiTheme="minorHAnsi" w:cstheme="minorHAnsi"/>
                <w:i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/>
                <w:iCs/>
                <w:color w:val="000000"/>
                <w:lang w:eastAsia="en-US"/>
              </w:rPr>
              <w:t>50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83,33</w:t>
            </w:r>
          </w:p>
        </w:tc>
      </w:tr>
      <w:tr w:rsidR="00532FC3" w:rsidRPr="00DC2204" w:rsidTr="00C050B9">
        <w:trPr>
          <w:trHeight w:val="649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lastRenderedPageBreak/>
              <w:t>Количество несовершеннолетних граждан, проживающих в Ермаковском районе, принявших участие в профильных палаточных лагерях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чел.</w:t>
            </w:r>
          </w:p>
        </w:tc>
        <w:tc>
          <w:tcPr>
            <w:tcW w:w="1116" w:type="dxa"/>
          </w:tcPr>
          <w:p w:rsidR="00532FC3" w:rsidRPr="00DC2204" w:rsidRDefault="00532FC3" w:rsidP="00532FC3">
            <w:pPr>
              <w:spacing w:after="200" w:line="276" w:lineRule="auto"/>
              <w:jc w:val="right"/>
              <w:rPr>
                <w:rFonts w:asciiTheme="minorHAnsi" w:eastAsia="Calibri" w:hAnsiTheme="minorHAnsi" w:cstheme="minorHAnsi"/>
                <w:i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/>
                <w:iCs/>
                <w:color w:val="000000"/>
                <w:lang w:eastAsia="en-US"/>
              </w:rPr>
              <w:t>9</w:t>
            </w:r>
          </w:p>
        </w:tc>
        <w:tc>
          <w:tcPr>
            <w:tcW w:w="996" w:type="dxa"/>
          </w:tcPr>
          <w:p w:rsidR="00532FC3" w:rsidRPr="00DC2204" w:rsidRDefault="00532FC3" w:rsidP="00532FC3">
            <w:pPr>
              <w:spacing w:after="200" w:line="276" w:lineRule="auto"/>
              <w:jc w:val="right"/>
              <w:rPr>
                <w:rFonts w:asciiTheme="minorHAnsi" w:eastAsia="Calibri" w:hAnsiTheme="minorHAnsi" w:cstheme="minorHAnsi"/>
                <w:i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/>
                <w:iCs/>
                <w:color w:val="000000"/>
                <w:lang w:eastAsia="en-US"/>
              </w:rPr>
              <w:t>9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517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Удельный вес молодых граждан, регулярно посещающих молодежный центр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%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spacing w:after="200" w:line="276" w:lineRule="auto"/>
              <w:jc w:val="right"/>
              <w:rPr>
                <w:rFonts w:asciiTheme="minorHAnsi" w:eastAsia="Calibri" w:hAnsiTheme="minorHAnsi" w:cstheme="minorHAnsi"/>
                <w:i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/>
                <w:iCs/>
                <w:color w:val="000000"/>
                <w:lang w:eastAsia="en-US"/>
              </w:rPr>
              <w:t>8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spacing w:after="200" w:line="276" w:lineRule="auto"/>
              <w:jc w:val="right"/>
              <w:rPr>
                <w:rFonts w:asciiTheme="minorHAnsi" w:eastAsia="Calibri" w:hAnsiTheme="minorHAnsi" w:cstheme="minorHAnsi"/>
                <w:i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/>
                <w:iCs/>
                <w:color w:val="000000"/>
                <w:lang w:eastAsia="en-US"/>
              </w:rPr>
              <w:t>8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330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Удельный вес молодых граждан, проживающих в Ермаковском районе, вовлеченных в  краеведческую деятельность и мероприятия  патриотической направленности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%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spacing w:after="200" w:line="276" w:lineRule="auto"/>
              <w:jc w:val="right"/>
              <w:rPr>
                <w:rFonts w:asciiTheme="minorHAnsi" w:eastAsia="Calibri" w:hAnsiTheme="minorHAnsi" w:cstheme="minorHAnsi"/>
                <w:i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/>
                <w:iCs/>
                <w:color w:val="000000"/>
                <w:lang w:eastAsia="en-US"/>
              </w:rPr>
              <w:t>36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spacing w:after="200" w:line="276" w:lineRule="auto"/>
              <w:jc w:val="right"/>
              <w:rPr>
                <w:rFonts w:asciiTheme="minorHAnsi" w:eastAsia="Calibri" w:hAnsiTheme="minorHAnsi" w:cstheme="minorHAnsi"/>
                <w:i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/>
                <w:iCs/>
                <w:color w:val="000000"/>
                <w:lang w:eastAsia="en-US"/>
              </w:rPr>
              <w:t>36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390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Удельный вес молодых граждан, проживающих в Ермаковском районе, являющихся  членами    патриотических  объединений   муниципальных  учреждений и общественных организаций  Ермаковского района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%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spacing w:after="200" w:line="276" w:lineRule="auto"/>
              <w:jc w:val="right"/>
              <w:rPr>
                <w:rFonts w:asciiTheme="minorHAnsi" w:eastAsia="Calibri" w:hAnsiTheme="minorHAnsi" w:cstheme="minorHAnsi"/>
                <w:i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/>
                <w:iCs/>
                <w:color w:val="000000"/>
                <w:lang w:eastAsia="en-US"/>
              </w:rPr>
              <w:t>4,9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spacing w:after="200" w:line="276" w:lineRule="auto"/>
              <w:jc w:val="right"/>
              <w:rPr>
                <w:rFonts w:asciiTheme="minorHAnsi" w:eastAsia="Calibri" w:hAnsiTheme="minorHAnsi" w:cstheme="minorHAnsi"/>
                <w:i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/>
                <w:iCs/>
                <w:color w:val="000000"/>
                <w:lang w:eastAsia="en-US"/>
              </w:rPr>
              <w:t>4,9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375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Удельный вес молодых граждан в возрасте 14-18 лет, проживающих в Ермаковском районе, являющихся участниками военно-спортивных мероприятий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%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spacing w:after="200" w:line="276" w:lineRule="auto"/>
              <w:jc w:val="right"/>
              <w:rPr>
                <w:rFonts w:asciiTheme="minorHAnsi" w:eastAsia="Calibri" w:hAnsiTheme="minorHAnsi" w:cstheme="minorHAnsi"/>
                <w:i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/>
                <w:iCs/>
                <w:color w:val="000000"/>
                <w:lang w:eastAsia="en-US"/>
              </w:rPr>
              <w:t>37,9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spacing w:after="200" w:line="276" w:lineRule="auto"/>
              <w:jc w:val="right"/>
              <w:rPr>
                <w:rFonts w:asciiTheme="minorHAnsi" w:eastAsia="Calibri" w:hAnsiTheme="minorHAnsi" w:cstheme="minorHAnsi"/>
                <w:i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/>
                <w:iCs/>
                <w:color w:val="000000"/>
                <w:lang w:eastAsia="en-US"/>
              </w:rPr>
              <w:t>37,9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100,80</w:t>
            </w:r>
          </w:p>
        </w:tc>
      </w:tr>
      <w:tr w:rsidR="00532FC3" w:rsidRPr="00DC2204" w:rsidTr="00C050B9">
        <w:trPr>
          <w:trHeight w:val="487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Удельный вес молодых граждан,     проживающих в Ермаковском районе, вовлеченных в добровольческую деятельность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%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spacing w:after="200" w:line="276" w:lineRule="auto"/>
              <w:jc w:val="right"/>
              <w:rPr>
                <w:rFonts w:asciiTheme="minorHAnsi" w:eastAsia="Calibri" w:hAnsiTheme="minorHAnsi" w:cstheme="minorHAnsi"/>
                <w:i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/>
                <w:iCs/>
                <w:color w:val="000000"/>
                <w:lang w:eastAsia="en-US"/>
              </w:rPr>
              <w:t>9,7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spacing w:after="200" w:line="276" w:lineRule="auto"/>
              <w:jc w:val="right"/>
              <w:rPr>
                <w:rFonts w:asciiTheme="minorHAnsi" w:eastAsia="Calibri" w:hAnsiTheme="minorHAnsi" w:cstheme="minorHAnsi"/>
                <w:i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/>
                <w:iCs/>
                <w:color w:val="000000"/>
                <w:lang w:eastAsia="en-US"/>
              </w:rPr>
              <w:t>9,7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428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Доля  молодых семей, улучшивших жилищные  условия за счет полученных социальных выплат, к общему количеству молодых семей, состоящих на учете  нуждающихся в улучшении жилищных условий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%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spacing w:after="200" w:line="276" w:lineRule="auto"/>
              <w:jc w:val="right"/>
              <w:rPr>
                <w:rFonts w:asciiTheme="minorHAnsi" w:eastAsia="Calibri" w:hAnsiTheme="minorHAnsi" w:cstheme="minorHAnsi"/>
                <w:i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/>
                <w:iCs/>
                <w:color w:val="000000"/>
                <w:lang w:eastAsia="en-US"/>
              </w:rPr>
              <w:t>5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spacing w:after="200" w:line="276" w:lineRule="auto"/>
              <w:jc w:val="right"/>
              <w:rPr>
                <w:rFonts w:asciiTheme="minorHAnsi" w:eastAsia="Calibri" w:hAnsiTheme="minorHAnsi" w:cstheme="minorHAnsi"/>
                <w:i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/>
                <w:iCs/>
                <w:color w:val="000000"/>
                <w:lang w:eastAsia="en-US"/>
              </w:rPr>
              <w:t>5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478"/>
        </w:trPr>
        <w:tc>
          <w:tcPr>
            <w:tcW w:w="4928" w:type="dxa"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proofErr w:type="gramStart"/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доля молодых семей, получивших свидетельства о выделении социальных выплат на приобретение или строительство жилья и реализовавших свое право  на улучшение жилищных условий за счет средств   социальной выплаты, в общем количестве молодых  семей, получивших свидетельства о выделении социальной выплаты на приобретение или строительство жилья, - претендентов на получение социальной выплаты в текущем году на конец планируемого года текущем году на конец планируемого</w:t>
            </w:r>
            <w:proofErr w:type="gramEnd"/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 xml:space="preserve"> года</w:t>
            </w:r>
          </w:p>
        </w:tc>
        <w:tc>
          <w:tcPr>
            <w:tcW w:w="1390" w:type="dxa"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%</w:t>
            </w:r>
          </w:p>
        </w:tc>
        <w:tc>
          <w:tcPr>
            <w:tcW w:w="1116" w:type="dxa"/>
          </w:tcPr>
          <w:p w:rsidR="00532FC3" w:rsidRPr="00DC2204" w:rsidRDefault="00532FC3" w:rsidP="00532FC3">
            <w:pPr>
              <w:spacing w:after="200" w:line="276" w:lineRule="auto"/>
              <w:jc w:val="right"/>
              <w:rPr>
                <w:rFonts w:asciiTheme="minorHAnsi" w:eastAsia="Calibri" w:hAnsiTheme="minorHAnsi" w:cstheme="minorHAnsi"/>
                <w:i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/>
                <w:iCs/>
                <w:color w:val="000000"/>
                <w:lang w:eastAsia="en-US"/>
              </w:rPr>
              <w:t>100</w:t>
            </w:r>
          </w:p>
        </w:tc>
        <w:tc>
          <w:tcPr>
            <w:tcW w:w="996" w:type="dxa"/>
          </w:tcPr>
          <w:p w:rsidR="00532FC3" w:rsidRPr="00DC2204" w:rsidRDefault="00532FC3" w:rsidP="00532FC3">
            <w:pPr>
              <w:spacing w:after="200" w:line="276" w:lineRule="auto"/>
              <w:jc w:val="right"/>
              <w:rPr>
                <w:rFonts w:asciiTheme="minorHAnsi" w:eastAsia="Calibri" w:hAnsiTheme="minorHAnsi" w:cstheme="minorHAnsi"/>
                <w:i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/>
                <w:iCs/>
                <w:color w:val="000000"/>
                <w:lang w:eastAsia="en-US"/>
              </w:rPr>
              <w:t>100</w:t>
            </w:r>
          </w:p>
        </w:tc>
        <w:tc>
          <w:tcPr>
            <w:tcW w:w="1141" w:type="dxa"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100,0</w:t>
            </w:r>
          </w:p>
        </w:tc>
      </w:tr>
      <w:tr w:rsidR="00532FC3" w:rsidRPr="00DC2204" w:rsidTr="00C050B9">
        <w:trPr>
          <w:trHeight w:val="478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Численность населения Ермаковского района, участвующего в национальных, казачьих и межнациональных мероприятиях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34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человек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spacing w:after="200" w:line="276" w:lineRule="auto"/>
              <w:jc w:val="right"/>
              <w:rPr>
                <w:rFonts w:asciiTheme="minorHAnsi" w:eastAsia="Calibri" w:hAnsiTheme="minorHAnsi" w:cstheme="minorHAnsi"/>
                <w:i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/>
                <w:iCs/>
                <w:color w:val="000000"/>
                <w:lang w:eastAsia="en-US"/>
              </w:rPr>
              <w:t>900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spacing w:after="200" w:line="276" w:lineRule="auto"/>
              <w:jc w:val="right"/>
              <w:rPr>
                <w:rFonts w:asciiTheme="minorHAnsi" w:eastAsia="Calibri" w:hAnsiTheme="minorHAnsi" w:cstheme="minorHAnsi"/>
                <w:i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/>
                <w:iCs/>
                <w:color w:val="000000"/>
                <w:lang w:eastAsia="en-US"/>
              </w:rPr>
              <w:t>900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287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 xml:space="preserve">К3 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ED13D8" w:rsidRPr="00DC2204" w:rsidTr="00C050B9">
        <w:trPr>
          <w:trHeight w:val="183"/>
        </w:trPr>
        <w:tc>
          <w:tcPr>
            <w:tcW w:w="9571" w:type="dxa"/>
            <w:gridSpan w:val="5"/>
            <w:hideMark/>
          </w:tcPr>
          <w:p w:rsidR="00ED13D8" w:rsidRPr="00DC2204" w:rsidRDefault="00ED13D8" w:rsidP="00ED13D8">
            <w:pPr>
              <w:spacing w:after="200"/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  <w:t>10.МП «Система социальной защиты населения»</w:t>
            </w:r>
          </w:p>
        </w:tc>
      </w:tr>
      <w:tr w:rsidR="00532FC3" w:rsidRPr="00DC2204" w:rsidTr="00C050B9">
        <w:trPr>
          <w:trHeight w:val="285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 xml:space="preserve">Охват граждан пожилого возраста и инвалидов всеми видами социального </w:t>
            </w: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lastRenderedPageBreak/>
              <w:t>обслуживания на дому (на 10 000 пенсионеров)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lastRenderedPageBreak/>
              <w:t>ед.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76,5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76,5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375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lastRenderedPageBreak/>
              <w:t xml:space="preserve">удельный вес обоснованных жалоб на качество предоставления услуг муниципальными учреждениями социального обслуживания населения к общему количеству получателей данных услуг 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%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0,1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0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360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уровень удовлетворенности граждан качеством предоставления услуг муниципальными учреждениями социального обслуживания населения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%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99,9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99,9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315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Обеспечение реализации государственной и муниципальной политики на территории района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108" w:firstLine="108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кол-во получателей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12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12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271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spacing w:after="200"/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 xml:space="preserve">К3 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spacing w:after="200"/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spacing w:after="200"/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spacing w:after="200"/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spacing w:after="200"/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ED13D8" w:rsidRPr="00DC2204" w:rsidTr="00C050B9">
        <w:trPr>
          <w:trHeight w:val="547"/>
        </w:trPr>
        <w:tc>
          <w:tcPr>
            <w:tcW w:w="9571" w:type="dxa"/>
            <w:gridSpan w:val="5"/>
            <w:hideMark/>
          </w:tcPr>
          <w:p w:rsidR="00ED13D8" w:rsidRPr="00DC2204" w:rsidRDefault="00ED13D8" w:rsidP="00ED13D8">
            <w:pPr>
              <w:spacing w:after="200"/>
              <w:rPr>
                <w:rFonts w:asciiTheme="minorHAnsi" w:eastAsia="Calibri" w:hAnsiTheme="minorHAnsi" w:cstheme="minorHAnsi"/>
                <w:b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  <w:t xml:space="preserve">11. МП «Поддержка и развитие малого и среднего предпринимательства в Ермаковском районе» </w:t>
            </w:r>
          </w:p>
        </w:tc>
      </w:tr>
      <w:tr w:rsidR="00532FC3" w:rsidRPr="00DC2204" w:rsidTr="00C050B9">
        <w:trPr>
          <w:trHeight w:val="731"/>
        </w:trPr>
        <w:tc>
          <w:tcPr>
            <w:tcW w:w="4928" w:type="dxa"/>
            <w:hideMark/>
          </w:tcPr>
          <w:p w:rsidR="00532FC3" w:rsidRPr="00DC2204" w:rsidRDefault="00532FC3" w:rsidP="00DC2204">
            <w:pPr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Объем привлеченных инвестиций в секторе малого  и среднего предпринимательства при реализации программы (нарастающим итогом)</w:t>
            </w:r>
          </w:p>
        </w:tc>
        <w:tc>
          <w:tcPr>
            <w:tcW w:w="1390" w:type="dxa"/>
            <w:hideMark/>
          </w:tcPr>
          <w:p w:rsidR="00532FC3" w:rsidRPr="00DC2204" w:rsidRDefault="00532FC3" w:rsidP="00DC2204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lang w:eastAsia="en-US"/>
              </w:rPr>
              <w:t>тыс. руб.</w:t>
            </w:r>
          </w:p>
        </w:tc>
        <w:tc>
          <w:tcPr>
            <w:tcW w:w="1116" w:type="dxa"/>
            <w:hideMark/>
          </w:tcPr>
          <w:p w:rsidR="00532FC3" w:rsidRPr="00DC2204" w:rsidRDefault="00532FC3" w:rsidP="00DC2204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lang w:eastAsia="en-US"/>
              </w:rPr>
              <w:t>5547,68</w:t>
            </w:r>
          </w:p>
        </w:tc>
        <w:tc>
          <w:tcPr>
            <w:tcW w:w="996" w:type="dxa"/>
            <w:hideMark/>
          </w:tcPr>
          <w:p w:rsidR="00532FC3" w:rsidRPr="00DC2204" w:rsidRDefault="00532FC3" w:rsidP="00DC2204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lang w:eastAsia="en-US"/>
              </w:rPr>
              <w:t>5420,88</w:t>
            </w:r>
          </w:p>
        </w:tc>
        <w:tc>
          <w:tcPr>
            <w:tcW w:w="1141" w:type="dxa"/>
            <w:hideMark/>
          </w:tcPr>
          <w:p w:rsidR="00532FC3" w:rsidRPr="00DC2204" w:rsidRDefault="00532FC3" w:rsidP="00DC2204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lang w:eastAsia="en-US"/>
              </w:rPr>
              <w:t>97,71</w:t>
            </w:r>
          </w:p>
        </w:tc>
      </w:tr>
      <w:tr w:rsidR="00532FC3" w:rsidRPr="00DC2204" w:rsidTr="00C050B9">
        <w:trPr>
          <w:trHeight w:val="345"/>
        </w:trPr>
        <w:tc>
          <w:tcPr>
            <w:tcW w:w="4928" w:type="dxa"/>
          </w:tcPr>
          <w:p w:rsidR="00532FC3" w:rsidRPr="00DC2204" w:rsidRDefault="00532FC3" w:rsidP="00DC2204">
            <w:pPr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Объем привлеченных инвестиций в секторе малого и среднего предпринимательства при реализации программы (нарастающим итогом)</w:t>
            </w:r>
          </w:p>
        </w:tc>
        <w:tc>
          <w:tcPr>
            <w:tcW w:w="1390" w:type="dxa"/>
          </w:tcPr>
          <w:p w:rsidR="00532FC3" w:rsidRPr="00DC2204" w:rsidRDefault="00532FC3" w:rsidP="00DC2204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lang w:eastAsia="en-US"/>
              </w:rPr>
              <w:t>тыс. руб.</w:t>
            </w:r>
          </w:p>
        </w:tc>
        <w:tc>
          <w:tcPr>
            <w:tcW w:w="1116" w:type="dxa"/>
          </w:tcPr>
          <w:p w:rsidR="00532FC3" w:rsidRPr="00DC2204" w:rsidRDefault="00532FC3" w:rsidP="00DC2204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lang w:eastAsia="en-US"/>
              </w:rPr>
              <w:t>13454,6</w:t>
            </w:r>
          </w:p>
        </w:tc>
        <w:tc>
          <w:tcPr>
            <w:tcW w:w="996" w:type="dxa"/>
          </w:tcPr>
          <w:p w:rsidR="00532FC3" w:rsidRPr="00DC2204" w:rsidRDefault="00532FC3" w:rsidP="00DC2204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lang w:eastAsia="en-US"/>
              </w:rPr>
              <w:t>13472</w:t>
            </w:r>
          </w:p>
        </w:tc>
        <w:tc>
          <w:tcPr>
            <w:tcW w:w="1141" w:type="dxa"/>
          </w:tcPr>
          <w:p w:rsidR="00532FC3" w:rsidRPr="00DC2204" w:rsidRDefault="00532FC3" w:rsidP="00DC2204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lang w:eastAsia="en-US"/>
              </w:rPr>
              <w:t>100,13</w:t>
            </w:r>
          </w:p>
        </w:tc>
      </w:tr>
      <w:tr w:rsidR="00532FC3" w:rsidRPr="00DC2204" w:rsidTr="00C050B9">
        <w:trPr>
          <w:trHeight w:val="375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 xml:space="preserve">К3 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ED13D8" w:rsidRPr="00DC2204" w:rsidTr="00C050B9">
        <w:trPr>
          <w:trHeight w:val="360"/>
        </w:trPr>
        <w:tc>
          <w:tcPr>
            <w:tcW w:w="9571" w:type="dxa"/>
            <w:gridSpan w:val="5"/>
            <w:hideMark/>
          </w:tcPr>
          <w:p w:rsidR="00ED13D8" w:rsidRPr="00DC2204" w:rsidRDefault="00ED13D8" w:rsidP="00ED13D8">
            <w:pPr>
              <w:spacing w:after="200"/>
              <w:ind w:left="-851" w:firstLine="851"/>
              <w:rPr>
                <w:rFonts w:asciiTheme="minorHAnsi" w:eastAsia="Calibri" w:hAnsiTheme="minorHAnsi" w:cstheme="minorHAnsi"/>
                <w:b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  <w:t>12.МП «Содействие развитию местного самоуправления»</w:t>
            </w:r>
          </w:p>
        </w:tc>
      </w:tr>
      <w:tr w:rsidR="00532FC3" w:rsidRPr="00DC2204" w:rsidTr="00C050B9">
        <w:trPr>
          <w:trHeight w:val="300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Количество благополучателей услуг в муниципальных учреждениях, в которых созданы безопасные и комфортные условия функционирования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 xml:space="preserve">тыс. чел. 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2,5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4,6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184,00</w:t>
            </w:r>
          </w:p>
        </w:tc>
      </w:tr>
      <w:tr w:rsidR="00532FC3" w:rsidRPr="00DC2204" w:rsidTr="00C050B9">
        <w:trPr>
          <w:trHeight w:val="660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Доля муниципальных учреждений района, улучшивших в отчетном году материально-техническое состояние муниципального имущества от общего количества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%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26,2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262,00</w:t>
            </w:r>
          </w:p>
        </w:tc>
      </w:tr>
      <w:tr w:rsidR="00532FC3" w:rsidRPr="00DC2204" w:rsidTr="00C050B9">
        <w:trPr>
          <w:trHeight w:val="375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 xml:space="preserve">К3 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ED13D8" w:rsidRPr="00DC2204" w:rsidTr="00C050B9">
        <w:trPr>
          <w:trHeight w:val="319"/>
        </w:trPr>
        <w:tc>
          <w:tcPr>
            <w:tcW w:w="9571" w:type="dxa"/>
            <w:gridSpan w:val="5"/>
            <w:hideMark/>
          </w:tcPr>
          <w:p w:rsidR="00ED13D8" w:rsidRPr="00DC2204" w:rsidRDefault="00ED13D8" w:rsidP="00ED13D8">
            <w:pPr>
              <w:spacing w:after="200"/>
              <w:ind w:left="-851" w:firstLine="851"/>
              <w:rPr>
                <w:rFonts w:asciiTheme="minorHAnsi" w:eastAsia="Calibri" w:hAnsiTheme="minorHAnsi" w:cstheme="minorHAnsi"/>
                <w:b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  <w:t>13. МП «Управление муниципальными финансами»</w:t>
            </w:r>
          </w:p>
        </w:tc>
      </w:tr>
      <w:tr w:rsidR="00532FC3" w:rsidRPr="00DC2204" w:rsidTr="00C050B9">
        <w:trPr>
          <w:trHeight w:val="375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Объем налоговых и неналоговых доходов местных бюджетов в общем объеме местных бюджетов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тыс. руб.</w:t>
            </w:r>
          </w:p>
        </w:tc>
        <w:tc>
          <w:tcPr>
            <w:tcW w:w="1116" w:type="dxa"/>
          </w:tcPr>
          <w:p w:rsidR="00532FC3" w:rsidRPr="00DC2204" w:rsidRDefault="00532FC3" w:rsidP="00532FC3">
            <w:pPr>
              <w:spacing w:after="200" w:line="276" w:lineRule="auto"/>
              <w:rPr>
                <w:rFonts w:asciiTheme="minorHAnsi" w:eastAsia="Calibri" w:hAnsiTheme="minorHAnsi" w:cstheme="minorHAnsi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lang w:eastAsia="en-US"/>
              </w:rPr>
              <w:t>14862,9</w:t>
            </w:r>
          </w:p>
        </w:tc>
        <w:tc>
          <w:tcPr>
            <w:tcW w:w="996" w:type="dxa"/>
          </w:tcPr>
          <w:p w:rsidR="00532FC3" w:rsidRPr="00DC2204" w:rsidRDefault="00532FC3" w:rsidP="00532FC3">
            <w:pPr>
              <w:spacing w:after="200" w:line="276" w:lineRule="auto"/>
              <w:rPr>
                <w:rFonts w:asciiTheme="minorHAnsi" w:eastAsia="Calibri" w:hAnsiTheme="minorHAnsi" w:cstheme="minorHAnsi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lang w:eastAsia="en-US"/>
              </w:rPr>
              <w:t>14725,9</w:t>
            </w:r>
          </w:p>
        </w:tc>
        <w:tc>
          <w:tcPr>
            <w:tcW w:w="1141" w:type="dxa"/>
          </w:tcPr>
          <w:p w:rsidR="00532FC3" w:rsidRPr="00DC2204" w:rsidRDefault="00532FC3" w:rsidP="00532FC3">
            <w:pPr>
              <w:spacing w:after="200" w:line="276" w:lineRule="auto"/>
              <w:rPr>
                <w:rFonts w:asciiTheme="minorHAnsi" w:eastAsia="Calibri" w:hAnsiTheme="minorHAnsi" w:cstheme="minorHAnsi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lang w:eastAsia="en-US"/>
              </w:rPr>
              <w:t>99,08</w:t>
            </w:r>
          </w:p>
        </w:tc>
      </w:tr>
      <w:tr w:rsidR="00532FC3" w:rsidRPr="00DC2204" w:rsidTr="00C050B9">
        <w:trPr>
          <w:trHeight w:val="660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Количество муниципальных поселений, в которых отдельные полномочия исполняются надлежащим образом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единиц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14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14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848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 xml:space="preserve">Отсутствие в местном бюджете просроченной кредиторской задолженности по выплате заработной платы с начислениями работникам бюджетной сферы </w:t>
            </w: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lastRenderedPageBreak/>
              <w:t>и по исполнению обязательств перед гражданами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lastRenderedPageBreak/>
              <w:t>%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0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0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479"/>
        </w:trPr>
        <w:tc>
          <w:tcPr>
            <w:tcW w:w="4928" w:type="dxa"/>
            <w:hideMark/>
          </w:tcPr>
          <w:p w:rsidR="00532FC3" w:rsidRPr="00DC2204" w:rsidRDefault="00532FC3" w:rsidP="00DC2204">
            <w:pPr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lastRenderedPageBreak/>
              <w:t>Соотношение количества  проведенных контрольных мероприятий к количеству запланированных</w:t>
            </w:r>
          </w:p>
        </w:tc>
        <w:tc>
          <w:tcPr>
            <w:tcW w:w="1390" w:type="dxa"/>
            <w:hideMark/>
          </w:tcPr>
          <w:p w:rsidR="00532FC3" w:rsidRPr="00DC2204" w:rsidRDefault="00532FC3" w:rsidP="00DC2204">
            <w:pPr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%</w:t>
            </w:r>
          </w:p>
        </w:tc>
        <w:tc>
          <w:tcPr>
            <w:tcW w:w="1116" w:type="dxa"/>
            <w:hideMark/>
          </w:tcPr>
          <w:p w:rsidR="00532FC3" w:rsidRPr="00DC2204" w:rsidRDefault="00532FC3" w:rsidP="00DC2204">
            <w:pPr>
              <w:jc w:val="right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100</w:t>
            </w:r>
          </w:p>
        </w:tc>
        <w:tc>
          <w:tcPr>
            <w:tcW w:w="996" w:type="dxa"/>
            <w:hideMark/>
          </w:tcPr>
          <w:p w:rsidR="00532FC3" w:rsidRPr="00DC2204" w:rsidRDefault="00532FC3" w:rsidP="00DC2204">
            <w:pPr>
              <w:jc w:val="right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100</w:t>
            </w:r>
          </w:p>
        </w:tc>
        <w:tc>
          <w:tcPr>
            <w:tcW w:w="1141" w:type="dxa"/>
            <w:hideMark/>
          </w:tcPr>
          <w:p w:rsidR="00532FC3" w:rsidRPr="00DC2204" w:rsidRDefault="00532FC3" w:rsidP="00DC2204">
            <w:pPr>
              <w:jc w:val="center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429"/>
        </w:trPr>
        <w:tc>
          <w:tcPr>
            <w:tcW w:w="4928" w:type="dxa"/>
            <w:hideMark/>
          </w:tcPr>
          <w:p w:rsidR="00532FC3" w:rsidRPr="00DC2204" w:rsidRDefault="00532FC3" w:rsidP="00DC2204">
            <w:pPr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 xml:space="preserve">Соотношение суммы зарегистрированных бюджетных обязательств к сумме предъявленных на регистрацию </w:t>
            </w:r>
          </w:p>
        </w:tc>
        <w:tc>
          <w:tcPr>
            <w:tcW w:w="1390" w:type="dxa"/>
            <w:hideMark/>
          </w:tcPr>
          <w:p w:rsidR="00532FC3" w:rsidRPr="00DC2204" w:rsidRDefault="00532FC3" w:rsidP="00DC2204">
            <w:pPr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%</w:t>
            </w:r>
          </w:p>
        </w:tc>
        <w:tc>
          <w:tcPr>
            <w:tcW w:w="1116" w:type="dxa"/>
            <w:hideMark/>
          </w:tcPr>
          <w:p w:rsidR="00532FC3" w:rsidRPr="00DC2204" w:rsidRDefault="00532FC3" w:rsidP="00DC2204">
            <w:pPr>
              <w:jc w:val="right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0</w:t>
            </w:r>
          </w:p>
        </w:tc>
        <w:tc>
          <w:tcPr>
            <w:tcW w:w="996" w:type="dxa"/>
            <w:hideMark/>
          </w:tcPr>
          <w:p w:rsidR="00532FC3" w:rsidRPr="00DC2204" w:rsidRDefault="00532FC3" w:rsidP="00DC2204">
            <w:pPr>
              <w:jc w:val="right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0</w:t>
            </w:r>
          </w:p>
        </w:tc>
        <w:tc>
          <w:tcPr>
            <w:tcW w:w="1141" w:type="dxa"/>
            <w:hideMark/>
          </w:tcPr>
          <w:p w:rsidR="00532FC3" w:rsidRPr="00DC2204" w:rsidRDefault="00532FC3" w:rsidP="00DC2204">
            <w:pPr>
              <w:jc w:val="center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521"/>
        </w:trPr>
        <w:tc>
          <w:tcPr>
            <w:tcW w:w="4928" w:type="dxa"/>
            <w:hideMark/>
          </w:tcPr>
          <w:p w:rsidR="00532FC3" w:rsidRPr="00DC2204" w:rsidRDefault="00532FC3" w:rsidP="00DC2204">
            <w:pPr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 xml:space="preserve">Соотношение оплаченных денежных обязательств к </w:t>
            </w:r>
            <w:proofErr w:type="gramStart"/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зарегистрированным</w:t>
            </w:r>
            <w:proofErr w:type="gramEnd"/>
          </w:p>
        </w:tc>
        <w:tc>
          <w:tcPr>
            <w:tcW w:w="1390" w:type="dxa"/>
            <w:hideMark/>
          </w:tcPr>
          <w:p w:rsidR="00532FC3" w:rsidRPr="00DC2204" w:rsidRDefault="00532FC3" w:rsidP="00DC2204">
            <w:pPr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%</w:t>
            </w:r>
          </w:p>
        </w:tc>
        <w:tc>
          <w:tcPr>
            <w:tcW w:w="1116" w:type="dxa"/>
            <w:hideMark/>
          </w:tcPr>
          <w:p w:rsidR="00532FC3" w:rsidRPr="00DC2204" w:rsidRDefault="00532FC3" w:rsidP="00DC2204">
            <w:pPr>
              <w:jc w:val="right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0</w:t>
            </w:r>
          </w:p>
        </w:tc>
        <w:tc>
          <w:tcPr>
            <w:tcW w:w="996" w:type="dxa"/>
            <w:hideMark/>
          </w:tcPr>
          <w:p w:rsidR="00532FC3" w:rsidRPr="00DC2204" w:rsidRDefault="00532FC3" w:rsidP="00DC2204">
            <w:pPr>
              <w:jc w:val="right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0</w:t>
            </w:r>
          </w:p>
        </w:tc>
        <w:tc>
          <w:tcPr>
            <w:tcW w:w="1141" w:type="dxa"/>
            <w:hideMark/>
          </w:tcPr>
          <w:p w:rsidR="00532FC3" w:rsidRPr="00DC2204" w:rsidRDefault="00532FC3" w:rsidP="00DC2204">
            <w:pPr>
              <w:jc w:val="center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808"/>
        </w:trPr>
        <w:tc>
          <w:tcPr>
            <w:tcW w:w="4928" w:type="dxa"/>
            <w:hideMark/>
          </w:tcPr>
          <w:p w:rsidR="00532FC3" w:rsidRPr="00DC2204" w:rsidRDefault="00532FC3" w:rsidP="00DC2204">
            <w:pPr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Соотношение количества установленных фактов финансовых нарушений и общего количества решений, принятых по фактам проверенных нарушений</w:t>
            </w:r>
          </w:p>
        </w:tc>
        <w:tc>
          <w:tcPr>
            <w:tcW w:w="1390" w:type="dxa"/>
            <w:hideMark/>
          </w:tcPr>
          <w:p w:rsidR="00532FC3" w:rsidRPr="00DC2204" w:rsidRDefault="00532FC3" w:rsidP="00DC2204">
            <w:pPr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%</w:t>
            </w:r>
          </w:p>
        </w:tc>
        <w:tc>
          <w:tcPr>
            <w:tcW w:w="1116" w:type="dxa"/>
            <w:hideMark/>
          </w:tcPr>
          <w:p w:rsidR="00532FC3" w:rsidRPr="00DC2204" w:rsidRDefault="00532FC3" w:rsidP="00DC2204">
            <w:pPr>
              <w:jc w:val="right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100</w:t>
            </w:r>
          </w:p>
        </w:tc>
        <w:tc>
          <w:tcPr>
            <w:tcW w:w="996" w:type="dxa"/>
            <w:hideMark/>
          </w:tcPr>
          <w:p w:rsidR="00532FC3" w:rsidRPr="00DC2204" w:rsidRDefault="00532FC3" w:rsidP="00DC2204">
            <w:pPr>
              <w:jc w:val="right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100</w:t>
            </w:r>
          </w:p>
        </w:tc>
        <w:tc>
          <w:tcPr>
            <w:tcW w:w="1141" w:type="dxa"/>
            <w:hideMark/>
          </w:tcPr>
          <w:p w:rsidR="00532FC3" w:rsidRPr="00DC2204" w:rsidRDefault="00532FC3" w:rsidP="00DC2204">
            <w:pPr>
              <w:jc w:val="center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330"/>
        </w:trPr>
        <w:tc>
          <w:tcPr>
            <w:tcW w:w="4928" w:type="dxa"/>
            <w:hideMark/>
          </w:tcPr>
          <w:p w:rsidR="00532FC3" w:rsidRPr="00DC2204" w:rsidRDefault="00532FC3" w:rsidP="00DC2204">
            <w:pPr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proofErr w:type="gramStart"/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Соотношение поступившей суммы администрируемых доходов районного бюджета в части денежных взысканий, налагаемых в возмещение ущерба, причиненного в результате незаконного или нецелевого использования бюджетных средств (в части бюджетов субъектов Российской Федерации) от предписанной к возмещению в текущем году (без учета оспариваемых сумм)</w:t>
            </w:r>
            <w:proofErr w:type="gramEnd"/>
          </w:p>
        </w:tc>
        <w:tc>
          <w:tcPr>
            <w:tcW w:w="1390" w:type="dxa"/>
            <w:hideMark/>
          </w:tcPr>
          <w:p w:rsidR="00532FC3" w:rsidRPr="00DC2204" w:rsidRDefault="00532FC3" w:rsidP="00DC2204">
            <w:pPr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%</w:t>
            </w:r>
          </w:p>
        </w:tc>
        <w:tc>
          <w:tcPr>
            <w:tcW w:w="1116" w:type="dxa"/>
            <w:hideMark/>
          </w:tcPr>
          <w:p w:rsidR="00532FC3" w:rsidRPr="00DC2204" w:rsidRDefault="00532FC3" w:rsidP="00DC2204">
            <w:pPr>
              <w:jc w:val="right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100</w:t>
            </w:r>
          </w:p>
        </w:tc>
        <w:tc>
          <w:tcPr>
            <w:tcW w:w="996" w:type="dxa"/>
            <w:hideMark/>
          </w:tcPr>
          <w:p w:rsidR="00532FC3" w:rsidRPr="00DC2204" w:rsidRDefault="00532FC3" w:rsidP="00DC2204">
            <w:pPr>
              <w:jc w:val="right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100</w:t>
            </w:r>
          </w:p>
        </w:tc>
        <w:tc>
          <w:tcPr>
            <w:tcW w:w="1141" w:type="dxa"/>
            <w:hideMark/>
          </w:tcPr>
          <w:p w:rsidR="00532FC3" w:rsidRPr="00DC2204" w:rsidRDefault="00532FC3" w:rsidP="00DC2204">
            <w:pPr>
              <w:jc w:val="center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705"/>
        </w:trPr>
        <w:tc>
          <w:tcPr>
            <w:tcW w:w="4928" w:type="dxa"/>
            <w:hideMark/>
          </w:tcPr>
          <w:p w:rsidR="00532FC3" w:rsidRPr="00DC2204" w:rsidRDefault="00532FC3" w:rsidP="00DC2204">
            <w:pPr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 xml:space="preserve">Количество проверенных отчетов о реализации муниципальных программ, в том числе отчетности об исполнении муниципальных заданий </w:t>
            </w:r>
          </w:p>
        </w:tc>
        <w:tc>
          <w:tcPr>
            <w:tcW w:w="1390" w:type="dxa"/>
            <w:hideMark/>
          </w:tcPr>
          <w:p w:rsidR="00532FC3" w:rsidRPr="00DC2204" w:rsidRDefault="00532FC3" w:rsidP="00DC2204">
            <w:pPr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%</w:t>
            </w:r>
          </w:p>
        </w:tc>
        <w:tc>
          <w:tcPr>
            <w:tcW w:w="1116" w:type="dxa"/>
            <w:hideMark/>
          </w:tcPr>
          <w:p w:rsidR="00532FC3" w:rsidRPr="00DC2204" w:rsidRDefault="00532FC3" w:rsidP="00DC2204">
            <w:pPr>
              <w:jc w:val="right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30</w:t>
            </w:r>
          </w:p>
        </w:tc>
        <w:tc>
          <w:tcPr>
            <w:tcW w:w="996" w:type="dxa"/>
            <w:hideMark/>
          </w:tcPr>
          <w:p w:rsidR="00532FC3" w:rsidRPr="00DC2204" w:rsidRDefault="00532FC3" w:rsidP="00DC2204">
            <w:pPr>
              <w:jc w:val="right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30</w:t>
            </w:r>
          </w:p>
        </w:tc>
        <w:tc>
          <w:tcPr>
            <w:tcW w:w="1141" w:type="dxa"/>
            <w:hideMark/>
          </w:tcPr>
          <w:p w:rsidR="00532FC3" w:rsidRPr="00DC2204" w:rsidRDefault="00532FC3" w:rsidP="00DC2204">
            <w:pPr>
              <w:jc w:val="center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330"/>
        </w:trPr>
        <w:tc>
          <w:tcPr>
            <w:tcW w:w="4928" w:type="dxa"/>
            <w:hideMark/>
          </w:tcPr>
          <w:p w:rsidR="00532FC3" w:rsidRPr="00DC2204" w:rsidRDefault="00532FC3" w:rsidP="00DC2204">
            <w:pPr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Доля исполненных  расходных обязательств района (за исключением безвозмездных поступлений)</w:t>
            </w:r>
          </w:p>
        </w:tc>
        <w:tc>
          <w:tcPr>
            <w:tcW w:w="1390" w:type="dxa"/>
            <w:hideMark/>
          </w:tcPr>
          <w:p w:rsidR="00532FC3" w:rsidRPr="00DC2204" w:rsidRDefault="00532FC3" w:rsidP="00DC2204">
            <w:pPr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%</w:t>
            </w:r>
          </w:p>
        </w:tc>
        <w:tc>
          <w:tcPr>
            <w:tcW w:w="1116" w:type="dxa"/>
            <w:hideMark/>
          </w:tcPr>
          <w:p w:rsidR="00532FC3" w:rsidRPr="00DC2204" w:rsidRDefault="00532FC3" w:rsidP="00DC2204">
            <w:pPr>
              <w:jc w:val="right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95</w:t>
            </w:r>
          </w:p>
        </w:tc>
        <w:tc>
          <w:tcPr>
            <w:tcW w:w="996" w:type="dxa"/>
            <w:hideMark/>
          </w:tcPr>
          <w:p w:rsidR="00532FC3" w:rsidRPr="00DC2204" w:rsidRDefault="00532FC3" w:rsidP="00DC2204">
            <w:pPr>
              <w:jc w:val="right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97</w:t>
            </w:r>
          </w:p>
        </w:tc>
        <w:tc>
          <w:tcPr>
            <w:tcW w:w="1141" w:type="dxa"/>
            <w:hideMark/>
          </w:tcPr>
          <w:p w:rsidR="00532FC3" w:rsidRPr="00DC2204" w:rsidRDefault="00532FC3" w:rsidP="00DC2204">
            <w:pPr>
              <w:jc w:val="center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102,11</w:t>
            </w:r>
          </w:p>
        </w:tc>
      </w:tr>
      <w:tr w:rsidR="00532FC3" w:rsidRPr="00DC2204" w:rsidTr="00C050B9">
        <w:trPr>
          <w:trHeight w:val="330"/>
        </w:trPr>
        <w:tc>
          <w:tcPr>
            <w:tcW w:w="4928" w:type="dxa"/>
            <w:hideMark/>
          </w:tcPr>
          <w:p w:rsidR="00532FC3" w:rsidRPr="00DC2204" w:rsidRDefault="00532FC3" w:rsidP="00DC2204">
            <w:pPr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Доля органов местного самоуправления, обеспеченных возможностью работы в информационных системах планирования и исполнения районного бюджета</w:t>
            </w:r>
          </w:p>
        </w:tc>
        <w:tc>
          <w:tcPr>
            <w:tcW w:w="1390" w:type="dxa"/>
            <w:hideMark/>
          </w:tcPr>
          <w:p w:rsidR="00532FC3" w:rsidRPr="00DC2204" w:rsidRDefault="00532FC3" w:rsidP="00DC2204">
            <w:pPr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%</w:t>
            </w:r>
          </w:p>
        </w:tc>
        <w:tc>
          <w:tcPr>
            <w:tcW w:w="1116" w:type="dxa"/>
            <w:hideMark/>
          </w:tcPr>
          <w:p w:rsidR="00532FC3" w:rsidRPr="00DC2204" w:rsidRDefault="00532FC3" w:rsidP="00DC2204">
            <w:pPr>
              <w:jc w:val="right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100</w:t>
            </w:r>
          </w:p>
        </w:tc>
        <w:tc>
          <w:tcPr>
            <w:tcW w:w="996" w:type="dxa"/>
            <w:hideMark/>
          </w:tcPr>
          <w:p w:rsidR="00532FC3" w:rsidRPr="00DC2204" w:rsidRDefault="00532FC3" w:rsidP="00DC2204">
            <w:pPr>
              <w:jc w:val="right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100</w:t>
            </w:r>
          </w:p>
        </w:tc>
        <w:tc>
          <w:tcPr>
            <w:tcW w:w="1141" w:type="dxa"/>
            <w:hideMark/>
          </w:tcPr>
          <w:p w:rsidR="00532FC3" w:rsidRPr="00DC2204" w:rsidRDefault="00532FC3" w:rsidP="00DC2204">
            <w:pPr>
              <w:jc w:val="center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330"/>
        </w:trPr>
        <w:tc>
          <w:tcPr>
            <w:tcW w:w="4928" w:type="dxa"/>
            <w:hideMark/>
          </w:tcPr>
          <w:p w:rsidR="00532FC3" w:rsidRPr="00DC2204" w:rsidRDefault="00532FC3" w:rsidP="00DC2204">
            <w:pPr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Разработка и размещение на официальном сайте администрации района информации «Путеводитель по бюджету Ермаковского района»</w:t>
            </w:r>
          </w:p>
        </w:tc>
        <w:tc>
          <w:tcPr>
            <w:tcW w:w="1390" w:type="dxa"/>
            <w:hideMark/>
          </w:tcPr>
          <w:p w:rsidR="00532FC3" w:rsidRPr="00DC2204" w:rsidRDefault="00532FC3" w:rsidP="00DC2204">
            <w:pPr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единиц</w:t>
            </w:r>
          </w:p>
        </w:tc>
        <w:tc>
          <w:tcPr>
            <w:tcW w:w="1116" w:type="dxa"/>
            <w:hideMark/>
          </w:tcPr>
          <w:p w:rsidR="00532FC3" w:rsidRPr="00DC2204" w:rsidRDefault="00532FC3" w:rsidP="00DC2204">
            <w:pPr>
              <w:jc w:val="right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1</w:t>
            </w:r>
          </w:p>
        </w:tc>
        <w:tc>
          <w:tcPr>
            <w:tcW w:w="996" w:type="dxa"/>
            <w:hideMark/>
          </w:tcPr>
          <w:p w:rsidR="00532FC3" w:rsidRPr="00DC2204" w:rsidRDefault="00532FC3" w:rsidP="00DC2204">
            <w:pPr>
              <w:jc w:val="right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1</w:t>
            </w:r>
          </w:p>
        </w:tc>
        <w:tc>
          <w:tcPr>
            <w:tcW w:w="1141" w:type="dxa"/>
            <w:hideMark/>
          </w:tcPr>
          <w:p w:rsidR="00532FC3" w:rsidRPr="00DC2204" w:rsidRDefault="00532FC3" w:rsidP="00DC2204">
            <w:pPr>
              <w:jc w:val="center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284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 xml:space="preserve">К3 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111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996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1141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ED13D8" w:rsidRPr="00DC2204" w:rsidTr="00C050B9">
        <w:trPr>
          <w:trHeight w:val="737"/>
        </w:trPr>
        <w:tc>
          <w:tcPr>
            <w:tcW w:w="9571" w:type="dxa"/>
            <w:gridSpan w:val="5"/>
            <w:hideMark/>
          </w:tcPr>
          <w:p w:rsidR="00ED13D8" w:rsidRPr="00DC2204" w:rsidRDefault="00ED13D8" w:rsidP="00DC2204">
            <w:pPr>
              <w:rPr>
                <w:rFonts w:asciiTheme="minorHAnsi" w:eastAsia="Calibri" w:hAnsiTheme="minorHAnsi" w:cstheme="minorHAnsi"/>
                <w:b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  <w:t>14. МП «Развитие сельского хозяйства и регулирования  рынков сельскохозяйственной продукции, сырья и продовольствия в Ермаковском районе»</w:t>
            </w:r>
          </w:p>
          <w:p w:rsidR="00ED13D8" w:rsidRPr="00DC2204" w:rsidRDefault="00ED13D8" w:rsidP="00DC2204">
            <w:pPr>
              <w:ind w:left="-851" w:firstLine="851"/>
              <w:rPr>
                <w:rFonts w:asciiTheme="minorHAnsi" w:eastAsia="Calibri" w:hAnsiTheme="minorHAnsi" w:cstheme="minorHAnsi"/>
                <w:b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/>
                <w:iCs/>
                <w:lang w:eastAsia="en-US"/>
              </w:rPr>
              <w:t> </w:t>
            </w:r>
          </w:p>
        </w:tc>
      </w:tr>
      <w:tr w:rsidR="00532FC3" w:rsidRPr="00DC2204" w:rsidTr="00C050B9">
        <w:trPr>
          <w:trHeight w:val="330"/>
        </w:trPr>
        <w:tc>
          <w:tcPr>
            <w:tcW w:w="4928" w:type="dxa"/>
            <w:hideMark/>
          </w:tcPr>
          <w:p w:rsidR="00532FC3" w:rsidRPr="00DC2204" w:rsidRDefault="00532FC3" w:rsidP="00DC2204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Производство зерна (в весе после доработки) во всех категориях хозяйств</w:t>
            </w:r>
          </w:p>
        </w:tc>
        <w:tc>
          <w:tcPr>
            <w:tcW w:w="1390" w:type="dxa"/>
            <w:hideMark/>
          </w:tcPr>
          <w:p w:rsidR="00532FC3" w:rsidRPr="00DC2204" w:rsidRDefault="00532FC3" w:rsidP="00DC2204">
            <w:pPr>
              <w:spacing w:after="200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тонн</w:t>
            </w:r>
          </w:p>
        </w:tc>
        <w:tc>
          <w:tcPr>
            <w:tcW w:w="1116" w:type="dxa"/>
            <w:hideMark/>
          </w:tcPr>
          <w:p w:rsidR="00532FC3" w:rsidRPr="00DC2204" w:rsidRDefault="00532FC3" w:rsidP="00DC2204">
            <w:pPr>
              <w:spacing w:after="200"/>
              <w:jc w:val="right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5688</w:t>
            </w:r>
          </w:p>
        </w:tc>
        <w:tc>
          <w:tcPr>
            <w:tcW w:w="996" w:type="dxa"/>
            <w:hideMark/>
          </w:tcPr>
          <w:p w:rsidR="00532FC3" w:rsidRPr="00DC2204" w:rsidRDefault="00532FC3" w:rsidP="00DC2204">
            <w:pPr>
              <w:spacing w:after="200"/>
              <w:jc w:val="right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3514</w:t>
            </w:r>
          </w:p>
        </w:tc>
        <w:tc>
          <w:tcPr>
            <w:tcW w:w="1141" w:type="dxa"/>
            <w:hideMark/>
          </w:tcPr>
          <w:p w:rsidR="00532FC3" w:rsidRPr="00DC2204" w:rsidRDefault="00532FC3" w:rsidP="00DC2204">
            <w:pPr>
              <w:spacing w:after="200"/>
              <w:jc w:val="center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61,78</w:t>
            </w:r>
          </w:p>
        </w:tc>
      </w:tr>
      <w:tr w:rsidR="00532FC3" w:rsidRPr="00DC2204" w:rsidTr="00C050B9">
        <w:trPr>
          <w:trHeight w:val="191"/>
        </w:trPr>
        <w:tc>
          <w:tcPr>
            <w:tcW w:w="4928" w:type="dxa"/>
            <w:hideMark/>
          </w:tcPr>
          <w:p w:rsidR="00532FC3" w:rsidRPr="00DC2204" w:rsidRDefault="00532FC3" w:rsidP="00DC2204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 xml:space="preserve">Урожайность зерна </w:t>
            </w:r>
          </w:p>
        </w:tc>
        <w:tc>
          <w:tcPr>
            <w:tcW w:w="1390" w:type="dxa"/>
            <w:hideMark/>
          </w:tcPr>
          <w:p w:rsidR="00532FC3" w:rsidRPr="00DC2204" w:rsidRDefault="00532FC3" w:rsidP="00DC2204">
            <w:pPr>
              <w:spacing w:after="200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ц/га</w:t>
            </w:r>
          </w:p>
        </w:tc>
        <w:tc>
          <w:tcPr>
            <w:tcW w:w="1116" w:type="dxa"/>
            <w:hideMark/>
          </w:tcPr>
          <w:p w:rsidR="00532FC3" w:rsidRPr="00DC2204" w:rsidRDefault="00532FC3" w:rsidP="00DC2204">
            <w:pPr>
              <w:spacing w:after="200"/>
              <w:jc w:val="right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12,6</w:t>
            </w:r>
          </w:p>
        </w:tc>
        <w:tc>
          <w:tcPr>
            <w:tcW w:w="996" w:type="dxa"/>
            <w:hideMark/>
          </w:tcPr>
          <w:p w:rsidR="00532FC3" w:rsidRPr="00DC2204" w:rsidRDefault="00532FC3" w:rsidP="00DC2204">
            <w:pPr>
              <w:spacing w:after="200"/>
              <w:jc w:val="right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10,7</w:t>
            </w:r>
          </w:p>
        </w:tc>
        <w:tc>
          <w:tcPr>
            <w:tcW w:w="1141" w:type="dxa"/>
            <w:hideMark/>
          </w:tcPr>
          <w:p w:rsidR="00532FC3" w:rsidRPr="00DC2204" w:rsidRDefault="00532FC3" w:rsidP="00DC2204">
            <w:pPr>
              <w:spacing w:after="200"/>
              <w:jc w:val="center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84,92</w:t>
            </w:r>
          </w:p>
        </w:tc>
      </w:tr>
      <w:tr w:rsidR="00532FC3" w:rsidRPr="00DC2204" w:rsidTr="00C050B9">
        <w:trPr>
          <w:trHeight w:val="330"/>
        </w:trPr>
        <w:tc>
          <w:tcPr>
            <w:tcW w:w="4928" w:type="dxa"/>
            <w:hideMark/>
          </w:tcPr>
          <w:p w:rsidR="00532FC3" w:rsidRPr="00DC2204" w:rsidRDefault="00532FC3" w:rsidP="00DC2204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Производство молока во всех категория хозяйств</w:t>
            </w:r>
          </w:p>
        </w:tc>
        <w:tc>
          <w:tcPr>
            <w:tcW w:w="1390" w:type="dxa"/>
            <w:hideMark/>
          </w:tcPr>
          <w:p w:rsidR="00532FC3" w:rsidRPr="00DC2204" w:rsidRDefault="00532FC3" w:rsidP="00DC2204">
            <w:pPr>
              <w:spacing w:after="200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тонн</w:t>
            </w:r>
          </w:p>
        </w:tc>
        <w:tc>
          <w:tcPr>
            <w:tcW w:w="1116" w:type="dxa"/>
            <w:hideMark/>
          </w:tcPr>
          <w:p w:rsidR="00532FC3" w:rsidRPr="00DC2204" w:rsidRDefault="00532FC3" w:rsidP="00DC2204">
            <w:pPr>
              <w:spacing w:after="200"/>
              <w:jc w:val="right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9838</w:t>
            </w:r>
          </w:p>
        </w:tc>
        <w:tc>
          <w:tcPr>
            <w:tcW w:w="996" w:type="dxa"/>
            <w:hideMark/>
          </w:tcPr>
          <w:p w:rsidR="00532FC3" w:rsidRPr="00DC2204" w:rsidRDefault="00532FC3" w:rsidP="00DC2204">
            <w:pPr>
              <w:spacing w:after="200"/>
              <w:jc w:val="right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2195,51</w:t>
            </w:r>
          </w:p>
        </w:tc>
        <w:tc>
          <w:tcPr>
            <w:tcW w:w="1141" w:type="dxa"/>
            <w:hideMark/>
          </w:tcPr>
          <w:p w:rsidR="00532FC3" w:rsidRPr="00DC2204" w:rsidRDefault="00532FC3" w:rsidP="00DC2204">
            <w:pPr>
              <w:spacing w:after="200"/>
              <w:jc w:val="center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22,32</w:t>
            </w:r>
          </w:p>
        </w:tc>
      </w:tr>
      <w:tr w:rsidR="00532FC3" w:rsidRPr="00DC2204" w:rsidTr="00C050B9">
        <w:trPr>
          <w:trHeight w:val="264"/>
        </w:trPr>
        <w:tc>
          <w:tcPr>
            <w:tcW w:w="4928" w:type="dxa"/>
            <w:hideMark/>
          </w:tcPr>
          <w:p w:rsidR="00532FC3" w:rsidRPr="00DC2204" w:rsidRDefault="00532FC3" w:rsidP="00DC2204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Поголовье КРС во всех категориях хозяйств</w:t>
            </w:r>
          </w:p>
        </w:tc>
        <w:tc>
          <w:tcPr>
            <w:tcW w:w="1390" w:type="dxa"/>
            <w:hideMark/>
          </w:tcPr>
          <w:p w:rsidR="00532FC3" w:rsidRPr="00DC2204" w:rsidRDefault="00532FC3" w:rsidP="00DC2204">
            <w:pPr>
              <w:spacing w:after="200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голов</w:t>
            </w:r>
          </w:p>
        </w:tc>
        <w:tc>
          <w:tcPr>
            <w:tcW w:w="1116" w:type="dxa"/>
            <w:hideMark/>
          </w:tcPr>
          <w:p w:rsidR="00532FC3" w:rsidRPr="00DC2204" w:rsidRDefault="00532FC3" w:rsidP="00DC2204">
            <w:pPr>
              <w:spacing w:after="200"/>
              <w:jc w:val="right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2811</w:t>
            </w:r>
          </w:p>
        </w:tc>
        <w:tc>
          <w:tcPr>
            <w:tcW w:w="996" w:type="dxa"/>
            <w:hideMark/>
          </w:tcPr>
          <w:p w:rsidR="00532FC3" w:rsidRPr="00DC2204" w:rsidRDefault="00532FC3" w:rsidP="00DC2204">
            <w:pPr>
              <w:spacing w:after="200"/>
              <w:jc w:val="right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2083</w:t>
            </w:r>
          </w:p>
        </w:tc>
        <w:tc>
          <w:tcPr>
            <w:tcW w:w="1141" w:type="dxa"/>
            <w:hideMark/>
          </w:tcPr>
          <w:p w:rsidR="00532FC3" w:rsidRPr="00DC2204" w:rsidRDefault="00532FC3" w:rsidP="00DC2204">
            <w:pPr>
              <w:spacing w:after="200"/>
              <w:jc w:val="center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74,10</w:t>
            </w:r>
          </w:p>
        </w:tc>
      </w:tr>
      <w:tr w:rsidR="00532FC3" w:rsidRPr="00DC2204" w:rsidTr="00C050B9">
        <w:trPr>
          <w:trHeight w:val="330"/>
        </w:trPr>
        <w:tc>
          <w:tcPr>
            <w:tcW w:w="4928" w:type="dxa"/>
            <w:hideMark/>
          </w:tcPr>
          <w:p w:rsidR="00532FC3" w:rsidRPr="00DC2204" w:rsidRDefault="00532FC3" w:rsidP="00DC2204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lastRenderedPageBreak/>
              <w:t>Число личных подсобных хозяйств, получивших государственную поддержку</w:t>
            </w:r>
          </w:p>
        </w:tc>
        <w:tc>
          <w:tcPr>
            <w:tcW w:w="1390" w:type="dxa"/>
            <w:hideMark/>
          </w:tcPr>
          <w:p w:rsidR="00532FC3" w:rsidRPr="00DC2204" w:rsidRDefault="00532FC3" w:rsidP="00DC2204">
            <w:pPr>
              <w:spacing w:after="200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человек</w:t>
            </w:r>
          </w:p>
        </w:tc>
        <w:tc>
          <w:tcPr>
            <w:tcW w:w="1116" w:type="dxa"/>
            <w:hideMark/>
          </w:tcPr>
          <w:p w:rsidR="00532FC3" w:rsidRPr="00DC2204" w:rsidRDefault="00532FC3" w:rsidP="00DC2204">
            <w:pPr>
              <w:spacing w:after="200"/>
              <w:jc w:val="right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1</w:t>
            </w:r>
          </w:p>
        </w:tc>
        <w:tc>
          <w:tcPr>
            <w:tcW w:w="996" w:type="dxa"/>
            <w:hideMark/>
          </w:tcPr>
          <w:p w:rsidR="00532FC3" w:rsidRPr="00DC2204" w:rsidRDefault="00532FC3" w:rsidP="00DC2204">
            <w:pPr>
              <w:spacing w:after="200"/>
              <w:jc w:val="right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1</w:t>
            </w:r>
          </w:p>
        </w:tc>
        <w:tc>
          <w:tcPr>
            <w:tcW w:w="1141" w:type="dxa"/>
            <w:hideMark/>
          </w:tcPr>
          <w:p w:rsidR="00532FC3" w:rsidRPr="00DC2204" w:rsidRDefault="00532FC3" w:rsidP="00DC2204">
            <w:pPr>
              <w:spacing w:after="200"/>
              <w:jc w:val="center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246"/>
        </w:trPr>
        <w:tc>
          <w:tcPr>
            <w:tcW w:w="4928" w:type="dxa"/>
          </w:tcPr>
          <w:p w:rsidR="00532FC3" w:rsidRPr="00DC2204" w:rsidRDefault="00532FC3" w:rsidP="00DC2204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Количество молодых семей и молодых специалистов, улучшивших жилищные условия за счет привлечения краевых средств</w:t>
            </w:r>
          </w:p>
        </w:tc>
        <w:tc>
          <w:tcPr>
            <w:tcW w:w="1390" w:type="dxa"/>
          </w:tcPr>
          <w:p w:rsidR="00532FC3" w:rsidRPr="00DC2204" w:rsidRDefault="00532FC3" w:rsidP="00DC2204">
            <w:pPr>
              <w:spacing w:after="200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единиц</w:t>
            </w:r>
          </w:p>
        </w:tc>
        <w:tc>
          <w:tcPr>
            <w:tcW w:w="1116" w:type="dxa"/>
          </w:tcPr>
          <w:p w:rsidR="00532FC3" w:rsidRPr="00DC2204" w:rsidRDefault="00532FC3" w:rsidP="00DC2204">
            <w:pPr>
              <w:spacing w:after="200"/>
              <w:jc w:val="right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2</w:t>
            </w:r>
          </w:p>
        </w:tc>
        <w:tc>
          <w:tcPr>
            <w:tcW w:w="996" w:type="dxa"/>
          </w:tcPr>
          <w:p w:rsidR="00532FC3" w:rsidRPr="00DC2204" w:rsidRDefault="00532FC3" w:rsidP="00DC2204">
            <w:pPr>
              <w:spacing w:after="200"/>
              <w:jc w:val="right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1</w:t>
            </w:r>
          </w:p>
        </w:tc>
        <w:tc>
          <w:tcPr>
            <w:tcW w:w="1141" w:type="dxa"/>
          </w:tcPr>
          <w:p w:rsidR="00532FC3" w:rsidRPr="00DC2204" w:rsidRDefault="00532FC3" w:rsidP="00DC2204">
            <w:pPr>
              <w:spacing w:after="200"/>
              <w:jc w:val="right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50,00</w:t>
            </w:r>
          </w:p>
        </w:tc>
      </w:tr>
      <w:tr w:rsidR="00532FC3" w:rsidRPr="00DC2204" w:rsidTr="00C050B9">
        <w:trPr>
          <w:trHeight w:val="246"/>
        </w:trPr>
        <w:tc>
          <w:tcPr>
            <w:tcW w:w="4928" w:type="dxa"/>
            <w:hideMark/>
          </w:tcPr>
          <w:p w:rsidR="00532FC3" w:rsidRPr="00DC2204" w:rsidRDefault="00532FC3" w:rsidP="00DC2204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 xml:space="preserve">Производство мясных пищевых продуктов </w:t>
            </w:r>
          </w:p>
        </w:tc>
        <w:tc>
          <w:tcPr>
            <w:tcW w:w="1390" w:type="dxa"/>
            <w:hideMark/>
          </w:tcPr>
          <w:p w:rsidR="00532FC3" w:rsidRPr="00DC2204" w:rsidRDefault="00532FC3" w:rsidP="00DC2204">
            <w:pPr>
              <w:spacing w:after="200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proofErr w:type="spellStart"/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тн</w:t>
            </w:r>
            <w:proofErr w:type="spellEnd"/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.</w:t>
            </w:r>
          </w:p>
        </w:tc>
        <w:tc>
          <w:tcPr>
            <w:tcW w:w="1116" w:type="dxa"/>
            <w:hideMark/>
          </w:tcPr>
          <w:p w:rsidR="00532FC3" w:rsidRPr="00DC2204" w:rsidRDefault="00532FC3" w:rsidP="00DC2204">
            <w:pPr>
              <w:spacing w:after="200"/>
              <w:jc w:val="right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77</w:t>
            </w:r>
          </w:p>
        </w:tc>
        <w:tc>
          <w:tcPr>
            <w:tcW w:w="996" w:type="dxa"/>
            <w:hideMark/>
          </w:tcPr>
          <w:p w:rsidR="00532FC3" w:rsidRPr="00DC2204" w:rsidRDefault="00532FC3" w:rsidP="00DC2204">
            <w:pPr>
              <w:spacing w:after="200"/>
              <w:jc w:val="right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77</w:t>
            </w:r>
          </w:p>
        </w:tc>
        <w:tc>
          <w:tcPr>
            <w:tcW w:w="1141" w:type="dxa"/>
            <w:hideMark/>
          </w:tcPr>
          <w:p w:rsidR="00532FC3" w:rsidRPr="00DC2204" w:rsidRDefault="00532FC3" w:rsidP="00DC2204">
            <w:pPr>
              <w:spacing w:after="200"/>
              <w:jc w:val="right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271"/>
        </w:trPr>
        <w:tc>
          <w:tcPr>
            <w:tcW w:w="4928" w:type="dxa"/>
          </w:tcPr>
          <w:p w:rsidR="00532FC3" w:rsidRPr="00DC2204" w:rsidRDefault="00532FC3" w:rsidP="00DC2204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Производство молока</w:t>
            </w:r>
          </w:p>
        </w:tc>
        <w:tc>
          <w:tcPr>
            <w:tcW w:w="1390" w:type="dxa"/>
          </w:tcPr>
          <w:p w:rsidR="00532FC3" w:rsidRPr="00DC2204" w:rsidRDefault="00532FC3" w:rsidP="00DC2204">
            <w:pPr>
              <w:spacing w:after="200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proofErr w:type="spellStart"/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тн</w:t>
            </w:r>
            <w:proofErr w:type="spellEnd"/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.</w:t>
            </w:r>
          </w:p>
        </w:tc>
        <w:tc>
          <w:tcPr>
            <w:tcW w:w="1116" w:type="dxa"/>
          </w:tcPr>
          <w:p w:rsidR="00532FC3" w:rsidRPr="00DC2204" w:rsidRDefault="00532FC3" w:rsidP="00DC2204">
            <w:pPr>
              <w:spacing w:after="200"/>
              <w:jc w:val="right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1541</w:t>
            </w:r>
          </w:p>
        </w:tc>
        <w:tc>
          <w:tcPr>
            <w:tcW w:w="996" w:type="dxa"/>
          </w:tcPr>
          <w:p w:rsidR="00532FC3" w:rsidRPr="00DC2204" w:rsidRDefault="00532FC3" w:rsidP="00DC2204">
            <w:pPr>
              <w:spacing w:after="200"/>
              <w:jc w:val="right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1761,9</w:t>
            </w:r>
          </w:p>
        </w:tc>
        <w:tc>
          <w:tcPr>
            <w:tcW w:w="1141" w:type="dxa"/>
          </w:tcPr>
          <w:p w:rsidR="00532FC3" w:rsidRPr="00DC2204" w:rsidRDefault="00532FC3" w:rsidP="00DC2204">
            <w:pPr>
              <w:spacing w:after="200"/>
              <w:jc w:val="center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114,33</w:t>
            </w:r>
          </w:p>
        </w:tc>
      </w:tr>
      <w:tr w:rsidR="00532FC3" w:rsidRPr="00DC2204" w:rsidTr="00C050B9">
        <w:trPr>
          <w:trHeight w:val="271"/>
        </w:trPr>
        <w:tc>
          <w:tcPr>
            <w:tcW w:w="4928" w:type="dxa"/>
            <w:hideMark/>
          </w:tcPr>
          <w:p w:rsidR="00532FC3" w:rsidRPr="00DC2204" w:rsidRDefault="00532FC3" w:rsidP="00DC2204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 xml:space="preserve">К3 </w:t>
            </w:r>
          </w:p>
        </w:tc>
        <w:tc>
          <w:tcPr>
            <w:tcW w:w="1390" w:type="dxa"/>
            <w:hideMark/>
          </w:tcPr>
          <w:p w:rsidR="00532FC3" w:rsidRPr="00DC2204" w:rsidRDefault="00532FC3" w:rsidP="00DC2204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1116" w:type="dxa"/>
            <w:hideMark/>
          </w:tcPr>
          <w:p w:rsidR="00532FC3" w:rsidRPr="00DC2204" w:rsidRDefault="00532FC3" w:rsidP="00DC2204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996" w:type="dxa"/>
            <w:hideMark/>
          </w:tcPr>
          <w:p w:rsidR="00532FC3" w:rsidRPr="00DC2204" w:rsidRDefault="00532FC3" w:rsidP="00DC2204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1141" w:type="dxa"/>
            <w:hideMark/>
          </w:tcPr>
          <w:p w:rsidR="00532FC3" w:rsidRPr="00DC2204" w:rsidRDefault="00532FC3" w:rsidP="00DC2204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ED13D8" w:rsidRPr="00DC2204" w:rsidTr="00C050B9">
        <w:trPr>
          <w:trHeight w:val="262"/>
        </w:trPr>
        <w:tc>
          <w:tcPr>
            <w:tcW w:w="9571" w:type="dxa"/>
            <w:gridSpan w:val="5"/>
            <w:hideMark/>
          </w:tcPr>
          <w:p w:rsidR="00ED13D8" w:rsidRPr="00DC2204" w:rsidRDefault="00ED13D8" w:rsidP="00DC2204">
            <w:pPr>
              <w:spacing w:after="200"/>
              <w:ind w:left="-851" w:firstLine="851"/>
              <w:rPr>
                <w:rFonts w:asciiTheme="minorHAnsi" w:eastAsia="Calibri" w:hAnsiTheme="minorHAnsi" w:cstheme="minorHAnsi"/>
                <w:b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  <w:t>15. МП «Развитие архивного дела в Ермаковском районе»</w:t>
            </w:r>
          </w:p>
        </w:tc>
      </w:tr>
      <w:tr w:rsidR="00532FC3" w:rsidRPr="00DC2204" w:rsidTr="00C050B9">
        <w:trPr>
          <w:trHeight w:val="491"/>
        </w:trPr>
        <w:tc>
          <w:tcPr>
            <w:tcW w:w="4928" w:type="dxa"/>
          </w:tcPr>
          <w:p w:rsidR="00532FC3" w:rsidRPr="00DC2204" w:rsidRDefault="00532FC3" w:rsidP="00DC2204">
            <w:pPr>
              <w:spacing w:after="200"/>
              <w:rPr>
                <w:rFonts w:asciiTheme="minorHAnsi" w:eastAsia="Calibri" w:hAnsiTheme="minorHAnsi" w:cstheme="minorHAnsi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lang w:eastAsia="en-US"/>
              </w:rPr>
              <w:t>Доля исполненных социально-правовых и тематических  запросов от общего числа поступивших</w:t>
            </w:r>
          </w:p>
        </w:tc>
        <w:tc>
          <w:tcPr>
            <w:tcW w:w="1390" w:type="dxa"/>
          </w:tcPr>
          <w:p w:rsidR="00532FC3" w:rsidRPr="00DC2204" w:rsidRDefault="00532FC3" w:rsidP="00DC2204">
            <w:pPr>
              <w:spacing w:after="200"/>
              <w:rPr>
                <w:rFonts w:asciiTheme="minorHAnsi" w:eastAsia="Calibri" w:hAnsiTheme="minorHAnsi" w:cstheme="minorHAnsi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lang w:eastAsia="en-US"/>
              </w:rPr>
              <w:t>шт.</w:t>
            </w:r>
          </w:p>
        </w:tc>
        <w:tc>
          <w:tcPr>
            <w:tcW w:w="1116" w:type="dxa"/>
          </w:tcPr>
          <w:p w:rsidR="00532FC3" w:rsidRPr="00DC2204" w:rsidRDefault="00532FC3" w:rsidP="00DC2204">
            <w:pPr>
              <w:spacing w:after="200"/>
              <w:rPr>
                <w:rFonts w:asciiTheme="minorHAnsi" w:eastAsia="Calibri" w:hAnsiTheme="minorHAnsi" w:cstheme="minorHAnsi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lang w:eastAsia="en-US"/>
              </w:rPr>
              <w:t>675</w:t>
            </w:r>
          </w:p>
        </w:tc>
        <w:tc>
          <w:tcPr>
            <w:tcW w:w="996" w:type="dxa"/>
          </w:tcPr>
          <w:p w:rsidR="00532FC3" w:rsidRPr="00DC2204" w:rsidRDefault="00532FC3" w:rsidP="00DC2204">
            <w:pPr>
              <w:spacing w:after="200"/>
              <w:rPr>
                <w:rFonts w:asciiTheme="minorHAnsi" w:eastAsia="Calibri" w:hAnsiTheme="minorHAnsi" w:cstheme="minorHAnsi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lang w:eastAsia="en-US"/>
              </w:rPr>
              <w:t>675</w:t>
            </w:r>
          </w:p>
        </w:tc>
        <w:tc>
          <w:tcPr>
            <w:tcW w:w="1141" w:type="dxa"/>
          </w:tcPr>
          <w:p w:rsidR="00532FC3" w:rsidRPr="00DC2204" w:rsidRDefault="00532FC3" w:rsidP="00DC2204">
            <w:pPr>
              <w:spacing w:after="200"/>
              <w:rPr>
                <w:rFonts w:asciiTheme="minorHAnsi" w:eastAsia="Calibri" w:hAnsiTheme="minorHAnsi" w:cstheme="minorHAnsi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lang w:eastAsia="en-US"/>
              </w:rPr>
              <w:t>100,00</w:t>
            </w:r>
          </w:p>
        </w:tc>
      </w:tr>
      <w:tr w:rsidR="00532FC3" w:rsidRPr="00DC2204" w:rsidTr="00C050B9">
        <w:trPr>
          <w:trHeight w:val="330"/>
        </w:trPr>
        <w:tc>
          <w:tcPr>
            <w:tcW w:w="4928" w:type="dxa"/>
          </w:tcPr>
          <w:p w:rsidR="00532FC3" w:rsidRPr="00DC2204" w:rsidRDefault="00532FC3" w:rsidP="00DC2204">
            <w:pPr>
              <w:spacing w:after="200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Доля социально-правовых и тематических запросов, исполненных в нормативные сроки</w:t>
            </w:r>
          </w:p>
        </w:tc>
        <w:tc>
          <w:tcPr>
            <w:tcW w:w="1390" w:type="dxa"/>
          </w:tcPr>
          <w:p w:rsidR="00532FC3" w:rsidRPr="00DC2204" w:rsidRDefault="00532FC3" w:rsidP="00DC2204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%</w:t>
            </w:r>
          </w:p>
        </w:tc>
        <w:tc>
          <w:tcPr>
            <w:tcW w:w="1116" w:type="dxa"/>
          </w:tcPr>
          <w:p w:rsidR="00532FC3" w:rsidRPr="00DC2204" w:rsidRDefault="00532FC3" w:rsidP="00DC2204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</w:t>
            </w:r>
          </w:p>
        </w:tc>
        <w:tc>
          <w:tcPr>
            <w:tcW w:w="996" w:type="dxa"/>
          </w:tcPr>
          <w:p w:rsidR="00532FC3" w:rsidRPr="00DC2204" w:rsidRDefault="00532FC3" w:rsidP="00DC2204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</w:t>
            </w:r>
          </w:p>
        </w:tc>
        <w:tc>
          <w:tcPr>
            <w:tcW w:w="1141" w:type="dxa"/>
          </w:tcPr>
          <w:p w:rsidR="00532FC3" w:rsidRPr="00DC2204" w:rsidRDefault="00532FC3" w:rsidP="00DC2204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100,0</w:t>
            </w:r>
          </w:p>
        </w:tc>
      </w:tr>
      <w:tr w:rsidR="00532FC3" w:rsidRPr="00DC2204" w:rsidTr="00C050B9">
        <w:trPr>
          <w:trHeight w:val="330"/>
        </w:trPr>
        <w:tc>
          <w:tcPr>
            <w:tcW w:w="4928" w:type="dxa"/>
            <w:vAlign w:val="center"/>
            <w:hideMark/>
          </w:tcPr>
          <w:p w:rsidR="00532FC3" w:rsidRPr="00DC2204" w:rsidRDefault="00532FC3" w:rsidP="00DC2204">
            <w:pPr>
              <w:spacing w:after="200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Доля посетителей читального зала Архива получивших документы в установленные сроки на уровне 100%</w:t>
            </w:r>
          </w:p>
        </w:tc>
        <w:tc>
          <w:tcPr>
            <w:tcW w:w="1390" w:type="dxa"/>
          </w:tcPr>
          <w:p w:rsidR="00532FC3" w:rsidRPr="00DC2204" w:rsidRDefault="00532FC3" w:rsidP="00DC2204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%</w:t>
            </w:r>
          </w:p>
        </w:tc>
        <w:tc>
          <w:tcPr>
            <w:tcW w:w="1116" w:type="dxa"/>
          </w:tcPr>
          <w:p w:rsidR="00532FC3" w:rsidRPr="00DC2204" w:rsidRDefault="00532FC3" w:rsidP="00DC2204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</w:t>
            </w:r>
          </w:p>
        </w:tc>
        <w:tc>
          <w:tcPr>
            <w:tcW w:w="996" w:type="dxa"/>
          </w:tcPr>
          <w:p w:rsidR="00532FC3" w:rsidRPr="00DC2204" w:rsidRDefault="00532FC3" w:rsidP="00DC2204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</w:t>
            </w:r>
          </w:p>
        </w:tc>
        <w:tc>
          <w:tcPr>
            <w:tcW w:w="1141" w:type="dxa"/>
          </w:tcPr>
          <w:p w:rsidR="00532FC3" w:rsidRPr="00DC2204" w:rsidRDefault="00532FC3" w:rsidP="00DC2204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100,0</w:t>
            </w:r>
          </w:p>
        </w:tc>
      </w:tr>
      <w:tr w:rsidR="00532FC3" w:rsidRPr="00DC2204" w:rsidTr="00C050B9">
        <w:trPr>
          <w:trHeight w:val="330"/>
        </w:trPr>
        <w:tc>
          <w:tcPr>
            <w:tcW w:w="4928" w:type="dxa"/>
          </w:tcPr>
          <w:p w:rsidR="00532FC3" w:rsidRPr="00DC2204" w:rsidRDefault="00532FC3" w:rsidP="00DC2204">
            <w:pPr>
              <w:spacing w:after="200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Доля  архивных фондов Архива, внесенных в базу данных ФПК «Архивный фонд», от общего количества архивных фондов, хранящихся в архиве</w:t>
            </w:r>
          </w:p>
        </w:tc>
        <w:tc>
          <w:tcPr>
            <w:tcW w:w="1390" w:type="dxa"/>
          </w:tcPr>
          <w:p w:rsidR="00532FC3" w:rsidRPr="00DC2204" w:rsidRDefault="00532FC3" w:rsidP="00DC2204">
            <w:pPr>
              <w:spacing w:after="200"/>
              <w:rPr>
                <w:rFonts w:asciiTheme="minorHAnsi" w:eastAsia="Calibri" w:hAnsiTheme="minorHAnsi" w:cstheme="minorHAnsi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lang w:eastAsia="en-US"/>
              </w:rPr>
              <w:t>%</w:t>
            </w:r>
          </w:p>
        </w:tc>
        <w:tc>
          <w:tcPr>
            <w:tcW w:w="1116" w:type="dxa"/>
          </w:tcPr>
          <w:p w:rsidR="00532FC3" w:rsidRPr="00DC2204" w:rsidRDefault="00532FC3" w:rsidP="00DC2204">
            <w:pPr>
              <w:spacing w:after="200"/>
              <w:rPr>
                <w:rFonts w:asciiTheme="minorHAnsi" w:eastAsia="Calibri" w:hAnsiTheme="minorHAnsi" w:cstheme="minorHAnsi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lang w:eastAsia="en-US"/>
              </w:rPr>
              <w:t>100</w:t>
            </w:r>
          </w:p>
        </w:tc>
        <w:tc>
          <w:tcPr>
            <w:tcW w:w="996" w:type="dxa"/>
          </w:tcPr>
          <w:p w:rsidR="00532FC3" w:rsidRPr="00DC2204" w:rsidRDefault="00532FC3" w:rsidP="00DC2204">
            <w:pPr>
              <w:spacing w:after="200"/>
              <w:rPr>
                <w:rFonts w:asciiTheme="minorHAnsi" w:eastAsia="Calibri" w:hAnsiTheme="minorHAnsi" w:cstheme="minorHAnsi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lang w:eastAsia="en-US"/>
              </w:rPr>
              <w:t>100</w:t>
            </w:r>
          </w:p>
        </w:tc>
        <w:tc>
          <w:tcPr>
            <w:tcW w:w="1141" w:type="dxa"/>
          </w:tcPr>
          <w:p w:rsidR="00532FC3" w:rsidRPr="00DC2204" w:rsidRDefault="00532FC3" w:rsidP="00DC2204">
            <w:pPr>
              <w:spacing w:after="200"/>
              <w:rPr>
                <w:rFonts w:asciiTheme="minorHAnsi" w:eastAsia="Calibri" w:hAnsiTheme="minorHAnsi" w:cstheme="minorHAnsi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lang w:eastAsia="en-US"/>
              </w:rPr>
              <w:t>100,0</w:t>
            </w:r>
          </w:p>
        </w:tc>
      </w:tr>
      <w:tr w:rsidR="00532FC3" w:rsidRPr="00DC2204" w:rsidTr="00C050B9">
        <w:trPr>
          <w:trHeight w:val="487"/>
        </w:trPr>
        <w:tc>
          <w:tcPr>
            <w:tcW w:w="4928" w:type="dxa"/>
            <w:vAlign w:val="center"/>
            <w:hideMark/>
          </w:tcPr>
          <w:p w:rsidR="00532FC3" w:rsidRPr="00DC2204" w:rsidRDefault="00532FC3" w:rsidP="00DC2204">
            <w:pPr>
              <w:spacing w:after="200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Количество принятых на хранение документов постоянного хранения</w:t>
            </w:r>
          </w:p>
        </w:tc>
        <w:tc>
          <w:tcPr>
            <w:tcW w:w="1390" w:type="dxa"/>
            <w:hideMark/>
          </w:tcPr>
          <w:p w:rsidR="00532FC3" w:rsidRPr="00DC2204" w:rsidRDefault="00532FC3" w:rsidP="00DC2204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ед. хр.</w:t>
            </w:r>
          </w:p>
        </w:tc>
        <w:tc>
          <w:tcPr>
            <w:tcW w:w="1116" w:type="dxa"/>
            <w:hideMark/>
          </w:tcPr>
          <w:p w:rsidR="00532FC3" w:rsidRPr="00DC2204" w:rsidRDefault="00532FC3" w:rsidP="00DC2204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266</w:t>
            </w:r>
          </w:p>
        </w:tc>
        <w:tc>
          <w:tcPr>
            <w:tcW w:w="996" w:type="dxa"/>
            <w:hideMark/>
          </w:tcPr>
          <w:p w:rsidR="00532FC3" w:rsidRPr="00DC2204" w:rsidRDefault="00532FC3" w:rsidP="00DC2204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469</w:t>
            </w:r>
          </w:p>
        </w:tc>
        <w:tc>
          <w:tcPr>
            <w:tcW w:w="1141" w:type="dxa"/>
            <w:hideMark/>
          </w:tcPr>
          <w:p w:rsidR="00532FC3" w:rsidRPr="00DC2204" w:rsidRDefault="00532FC3" w:rsidP="00DC2204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176,32</w:t>
            </w:r>
          </w:p>
        </w:tc>
      </w:tr>
      <w:tr w:rsidR="00532FC3" w:rsidRPr="00DC2204" w:rsidTr="00C050B9">
        <w:trPr>
          <w:trHeight w:val="330"/>
        </w:trPr>
        <w:tc>
          <w:tcPr>
            <w:tcW w:w="4928" w:type="dxa"/>
            <w:vAlign w:val="center"/>
          </w:tcPr>
          <w:p w:rsidR="00532FC3" w:rsidRPr="00DC2204" w:rsidRDefault="00532FC3" w:rsidP="00DC2204">
            <w:pPr>
              <w:spacing w:after="200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 xml:space="preserve">Количество проведенных </w:t>
            </w:r>
            <w:proofErr w:type="gramStart"/>
            <w:r w:rsidRPr="00DC2204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проверок состояния сохранности документов Архивного фонда</w:t>
            </w:r>
            <w:proofErr w:type="gramEnd"/>
          </w:p>
        </w:tc>
        <w:tc>
          <w:tcPr>
            <w:tcW w:w="1390" w:type="dxa"/>
          </w:tcPr>
          <w:p w:rsidR="00532FC3" w:rsidRPr="00DC2204" w:rsidRDefault="00532FC3" w:rsidP="00DC2204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фонд</w:t>
            </w:r>
          </w:p>
        </w:tc>
        <w:tc>
          <w:tcPr>
            <w:tcW w:w="1116" w:type="dxa"/>
          </w:tcPr>
          <w:p w:rsidR="00532FC3" w:rsidRPr="00DC2204" w:rsidRDefault="00532FC3" w:rsidP="00DC2204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6</w:t>
            </w:r>
          </w:p>
        </w:tc>
        <w:tc>
          <w:tcPr>
            <w:tcW w:w="996" w:type="dxa"/>
          </w:tcPr>
          <w:p w:rsidR="00532FC3" w:rsidRPr="00DC2204" w:rsidRDefault="00532FC3" w:rsidP="00DC2204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6</w:t>
            </w:r>
          </w:p>
        </w:tc>
        <w:tc>
          <w:tcPr>
            <w:tcW w:w="1141" w:type="dxa"/>
          </w:tcPr>
          <w:p w:rsidR="00532FC3" w:rsidRPr="00DC2204" w:rsidRDefault="00532FC3" w:rsidP="00DC2204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100,0</w:t>
            </w:r>
          </w:p>
        </w:tc>
      </w:tr>
      <w:tr w:rsidR="00532FC3" w:rsidRPr="00DC2204" w:rsidTr="00C050B9">
        <w:trPr>
          <w:trHeight w:val="223"/>
        </w:trPr>
        <w:tc>
          <w:tcPr>
            <w:tcW w:w="4928" w:type="dxa"/>
            <w:hideMark/>
          </w:tcPr>
          <w:p w:rsidR="00532FC3" w:rsidRPr="00DC2204" w:rsidRDefault="00532FC3" w:rsidP="00DC2204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 xml:space="preserve">К3 </w:t>
            </w:r>
          </w:p>
        </w:tc>
        <w:tc>
          <w:tcPr>
            <w:tcW w:w="1390" w:type="dxa"/>
            <w:hideMark/>
          </w:tcPr>
          <w:p w:rsidR="00532FC3" w:rsidRPr="00DC2204" w:rsidRDefault="00532FC3" w:rsidP="00DC2204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1116" w:type="dxa"/>
            <w:hideMark/>
          </w:tcPr>
          <w:p w:rsidR="00532FC3" w:rsidRPr="00DC2204" w:rsidRDefault="00532FC3" w:rsidP="00DC2204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996" w:type="dxa"/>
            <w:hideMark/>
          </w:tcPr>
          <w:p w:rsidR="00532FC3" w:rsidRPr="00DC2204" w:rsidRDefault="00532FC3" w:rsidP="00DC2204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1141" w:type="dxa"/>
            <w:hideMark/>
          </w:tcPr>
          <w:p w:rsidR="00532FC3" w:rsidRPr="00DC2204" w:rsidRDefault="00532FC3" w:rsidP="00DC2204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DC2204" w:rsidRPr="00DC2204" w:rsidTr="00C050B9">
        <w:trPr>
          <w:trHeight w:val="330"/>
        </w:trPr>
        <w:tc>
          <w:tcPr>
            <w:tcW w:w="9571" w:type="dxa"/>
            <w:gridSpan w:val="5"/>
            <w:hideMark/>
          </w:tcPr>
          <w:p w:rsidR="00ED13D8" w:rsidRPr="00DC2204" w:rsidRDefault="00ED13D8" w:rsidP="00E47D52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  <w:t>16. МП «Развитие электронного муниципалитета в Ермаковском районе»</w:t>
            </w:r>
          </w:p>
        </w:tc>
      </w:tr>
      <w:tr w:rsidR="00DC2204" w:rsidRPr="00DC2204" w:rsidTr="00C050B9">
        <w:trPr>
          <w:trHeight w:val="330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количество населенных пунктов Ермаковского района, обеспеченных услугами связи, ранее не имевших эту возможность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ед.</w:t>
            </w:r>
          </w:p>
        </w:tc>
        <w:tc>
          <w:tcPr>
            <w:tcW w:w="1116" w:type="dxa"/>
          </w:tcPr>
          <w:p w:rsidR="00532FC3" w:rsidRPr="00DC2204" w:rsidRDefault="00DC2204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</w:t>
            </w:r>
          </w:p>
        </w:tc>
        <w:tc>
          <w:tcPr>
            <w:tcW w:w="996" w:type="dxa"/>
          </w:tcPr>
          <w:p w:rsidR="00532FC3" w:rsidRPr="00DC2204" w:rsidRDefault="00DC2204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</w:t>
            </w:r>
          </w:p>
        </w:tc>
        <w:tc>
          <w:tcPr>
            <w:tcW w:w="1141" w:type="dxa"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</w:t>
            </w:r>
          </w:p>
        </w:tc>
      </w:tr>
      <w:tr w:rsidR="00DC2204" w:rsidRPr="00DC2204" w:rsidTr="00C050B9">
        <w:trPr>
          <w:trHeight w:val="275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 xml:space="preserve">К3 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1116" w:type="dxa"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</w:p>
        </w:tc>
        <w:tc>
          <w:tcPr>
            <w:tcW w:w="996" w:type="dxa"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</w:p>
        </w:tc>
        <w:tc>
          <w:tcPr>
            <w:tcW w:w="1141" w:type="dxa"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</w:t>
            </w:r>
          </w:p>
        </w:tc>
      </w:tr>
      <w:tr w:rsidR="00ED13D8" w:rsidRPr="00DC2204" w:rsidTr="00C050B9">
        <w:trPr>
          <w:trHeight w:val="407"/>
        </w:trPr>
        <w:tc>
          <w:tcPr>
            <w:tcW w:w="9571" w:type="dxa"/>
            <w:gridSpan w:val="5"/>
            <w:hideMark/>
          </w:tcPr>
          <w:p w:rsidR="00ED13D8" w:rsidRPr="00DC2204" w:rsidRDefault="00ED13D8" w:rsidP="00ED13D8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  <w:t xml:space="preserve">17. МП «Обеспечение </w:t>
            </w:r>
            <w:proofErr w:type="gramStart"/>
            <w:r w:rsidRPr="00DC2204"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  <w:t>безопасности жизнедеятельности населения территории Ермаковского района</w:t>
            </w:r>
            <w:proofErr w:type="gramEnd"/>
            <w:r w:rsidRPr="00DC2204"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  <w:t>»</w:t>
            </w: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</w:tr>
      <w:tr w:rsidR="00532FC3" w:rsidRPr="00DC2204" w:rsidTr="00C050B9">
        <w:trPr>
          <w:trHeight w:val="330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proofErr w:type="gramStart"/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Снижение времени обработки поступающих сообщений и заявлений, доведения оперативной информации до исполнителей (ДДС ОП МО МВД России Шушенский, ПЧ-43, СП КГБУЗ "Ермаковская РБ"</w:t>
            </w:r>
            <w:proofErr w:type="gramEnd"/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мин.</w:t>
            </w:r>
          </w:p>
        </w:tc>
        <w:tc>
          <w:tcPr>
            <w:tcW w:w="1116" w:type="dxa"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5</w:t>
            </w:r>
          </w:p>
        </w:tc>
        <w:tc>
          <w:tcPr>
            <w:tcW w:w="996" w:type="dxa"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5</w:t>
            </w:r>
          </w:p>
        </w:tc>
        <w:tc>
          <w:tcPr>
            <w:tcW w:w="1141" w:type="dxa"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</w:t>
            </w:r>
          </w:p>
        </w:tc>
      </w:tr>
      <w:tr w:rsidR="00532FC3" w:rsidRPr="00DC2204" w:rsidTr="00C050B9">
        <w:trPr>
          <w:trHeight w:val="330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Сокращение времени оповещения руководящего состава ГО, членов и оперативной группы КЧС и ПБ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мин.</w:t>
            </w:r>
          </w:p>
        </w:tc>
        <w:tc>
          <w:tcPr>
            <w:tcW w:w="1116" w:type="dxa"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25</w:t>
            </w:r>
          </w:p>
        </w:tc>
        <w:tc>
          <w:tcPr>
            <w:tcW w:w="996" w:type="dxa"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25</w:t>
            </w:r>
          </w:p>
        </w:tc>
        <w:tc>
          <w:tcPr>
            <w:tcW w:w="1141" w:type="dxa"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</w:t>
            </w:r>
          </w:p>
        </w:tc>
      </w:tr>
      <w:tr w:rsidR="00532FC3" w:rsidRPr="00DC2204" w:rsidTr="00C050B9">
        <w:trPr>
          <w:trHeight w:val="193"/>
        </w:trPr>
        <w:tc>
          <w:tcPr>
            <w:tcW w:w="4928" w:type="dxa"/>
            <w:hideMark/>
          </w:tcPr>
          <w:p w:rsidR="00532FC3" w:rsidRPr="00DC2204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 xml:space="preserve">К3 </w:t>
            </w:r>
          </w:p>
        </w:tc>
        <w:tc>
          <w:tcPr>
            <w:tcW w:w="1390" w:type="dxa"/>
            <w:hideMark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1116" w:type="dxa"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</w:p>
        </w:tc>
        <w:tc>
          <w:tcPr>
            <w:tcW w:w="996" w:type="dxa"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</w:p>
        </w:tc>
        <w:tc>
          <w:tcPr>
            <w:tcW w:w="1141" w:type="dxa"/>
          </w:tcPr>
          <w:p w:rsidR="00532FC3" w:rsidRPr="00DC2204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DC2204">
              <w:rPr>
                <w:rFonts w:asciiTheme="minorHAnsi" w:eastAsia="Calibri" w:hAnsiTheme="minorHAnsi" w:cstheme="minorHAnsi"/>
                <w:iCs/>
                <w:lang w:eastAsia="en-US"/>
              </w:rPr>
              <w:t>100</w:t>
            </w:r>
          </w:p>
        </w:tc>
      </w:tr>
    </w:tbl>
    <w:p w:rsidR="000C3AA6" w:rsidRPr="00DC2204" w:rsidRDefault="000C3AA6" w:rsidP="000C3AA6">
      <w:pPr>
        <w:spacing w:after="200"/>
        <w:ind w:left="-851" w:firstLine="851"/>
        <w:rPr>
          <w:rFonts w:eastAsia="Calibri" w:cs="Times New Roman"/>
          <w:sz w:val="20"/>
          <w:szCs w:val="20"/>
          <w:lang w:eastAsia="en-US"/>
        </w:rPr>
      </w:pPr>
    </w:p>
    <w:p w:rsidR="00B13880" w:rsidRPr="00DC2204" w:rsidRDefault="008F40F4" w:rsidP="00F126DC">
      <w:pPr>
        <w:rPr>
          <w:rFonts w:eastAsia="Times New Roman" w:cs="Times New Roman"/>
          <w:b/>
          <w:sz w:val="28"/>
          <w:szCs w:val="28"/>
        </w:rPr>
      </w:pPr>
      <w:r w:rsidRPr="00DC2204">
        <w:rPr>
          <w:rFonts w:eastAsia="Times New Roman" w:cs="Times New Roman"/>
          <w:b/>
          <w:sz w:val="28"/>
          <w:szCs w:val="28"/>
        </w:rPr>
        <w:lastRenderedPageBreak/>
        <w:t xml:space="preserve">Финансовая оценка </w:t>
      </w:r>
      <w:r w:rsidR="00B13880" w:rsidRPr="00DC2204">
        <w:rPr>
          <w:rFonts w:eastAsia="Times New Roman" w:cs="Times New Roman"/>
          <w:b/>
          <w:sz w:val="28"/>
          <w:szCs w:val="28"/>
        </w:rPr>
        <w:t xml:space="preserve">реализации муниципальных программ  Ермаковского района </w:t>
      </w:r>
      <w:r w:rsidR="00F126DC" w:rsidRPr="00DC2204">
        <w:rPr>
          <w:rFonts w:eastAsia="Times New Roman" w:cs="Times New Roman"/>
          <w:b/>
          <w:sz w:val="28"/>
          <w:szCs w:val="28"/>
        </w:rPr>
        <w:t xml:space="preserve"> </w:t>
      </w:r>
      <w:r w:rsidR="00B13880" w:rsidRPr="00DC2204">
        <w:rPr>
          <w:rFonts w:eastAsia="Times New Roman" w:cs="Times New Roman"/>
          <w:b/>
          <w:sz w:val="28"/>
          <w:szCs w:val="28"/>
        </w:rPr>
        <w:t>Красноярского края за 201</w:t>
      </w:r>
      <w:r w:rsidR="00532FC3" w:rsidRPr="00DC2204">
        <w:rPr>
          <w:rFonts w:eastAsia="Times New Roman" w:cs="Times New Roman"/>
          <w:b/>
          <w:sz w:val="28"/>
          <w:szCs w:val="28"/>
        </w:rPr>
        <w:t xml:space="preserve">9 </w:t>
      </w:r>
      <w:r w:rsidR="00F126DC" w:rsidRPr="00DC2204">
        <w:rPr>
          <w:rFonts w:eastAsia="Times New Roman" w:cs="Times New Roman"/>
          <w:b/>
          <w:sz w:val="28"/>
          <w:szCs w:val="28"/>
        </w:rPr>
        <w:t xml:space="preserve"> </w:t>
      </w:r>
      <w:r w:rsidR="00B13880" w:rsidRPr="00DC2204">
        <w:rPr>
          <w:rFonts w:eastAsia="Times New Roman" w:cs="Times New Roman"/>
          <w:b/>
          <w:sz w:val="28"/>
          <w:szCs w:val="28"/>
        </w:rPr>
        <w:t>год</w:t>
      </w:r>
    </w:p>
    <w:p w:rsidR="00F126DC" w:rsidRPr="00DC2204" w:rsidRDefault="00F126DC" w:rsidP="00F126DC">
      <w:pPr>
        <w:rPr>
          <w:rFonts w:eastAsia="Times New Roman" w:cs="Times New Roman"/>
          <w:b/>
        </w:rPr>
      </w:pPr>
    </w:p>
    <w:tbl>
      <w:tblPr>
        <w:tblW w:w="9640" w:type="dxa"/>
        <w:tblInd w:w="-34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954"/>
        <w:gridCol w:w="1276"/>
        <w:gridCol w:w="1276"/>
        <w:gridCol w:w="1134"/>
      </w:tblGrid>
      <w:tr w:rsidR="00532FC3" w:rsidRPr="00DC2204" w:rsidTr="00C050B9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Times New Roman" w:cs="Times New Roman"/>
                <w:kern w:val="3"/>
                <w:lang w:eastAsia="zh-CN" w:bidi="hi-IN"/>
              </w:rPr>
            </w:pPr>
            <w:r w:rsidRPr="00DC2204">
              <w:rPr>
                <w:rFonts w:eastAsia="Times New Roman" w:cs="Times New Roman"/>
                <w:kern w:val="3"/>
                <w:lang w:eastAsia="zh-CN" w:bidi="hi-IN"/>
              </w:rPr>
              <w:t>Наименование программы / Наименование мероприятия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widowControl w:val="0"/>
              <w:suppressAutoHyphens/>
              <w:autoSpaceDN w:val="0"/>
              <w:jc w:val="center"/>
              <w:rPr>
                <w:rFonts w:eastAsia="Times New Roman" w:cs="Times New Roman"/>
                <w:kern w:val="3"/>
                <w:lang w:eastAsia="zh-CN" w:bidi="hi-IN"/>
              </w:rPr>
            </w:pPr>
            <w:r w:rsidRPr="00DC2204">
              <w:rPr>
                <w:rFonts w:eastAsia="Times New Roman" w:cs="Times New Roman"/>
                <w:kern w:val="3"/>
                <w:lang w:eastAsia="zh-CN" w:bidi="hi-IN"/>
              </w:rPr>
              <w:t>План на 2019 год,</w:t>
            </w:r>
          </w:p>
          <w:p w:rsidR="00532FC3" w:rsidRPr="00DC2204" w:rsidRDefault="00532FC3" w:rsidP="00532FC3">
            <w:pPr>
              <w:widowControl w:val="0"/>
              <w:suppressAutoHyphens/>
              <w:autoSpaceDN w:val="0"/>
              <w:jc w:val="center"/>
              <w:rPr>
                <w:rFonts w:eastAsia="Times New Roman" w:cs="Times New Roman"/>
                <w:kern w:val="3"/>
                <w:lang w:eastAsia="zh-CN" w:bidi="hi-IN"/>
              </w:rPr>
            </w:pPr>
            <w:r w:rsidRPr="00DC2204">
              <w:rPr>
                <w:rFonts w:eastAsia="Times New Roman" w:cs="Times New Roman"/>
                <w:kern w:val="3"/>
                <w:lang w:eastAsia="zh-CN" w:bidi="hi-IN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widowControl w:val="0"/>
              <w:suppressAutoHyphens/>
              <w:autoSpaceDN w:val="0"/>
              <w:jc w:val="center"/>
              <w:rPr>
                <w:rFonts w:eastAsia="Times New Roman" w:cs="Times New Roman"/>
                <w:kern w:val="3"/>
                <w:lang w:eastAsia="zh-CN" w:bidi="hi-IN"/>
              </w:rPr>
            </w:pPr>
            <w:r w:rsidRPr="00DC2204">
              <w:rPr>
                <w:rFonts w:eastAsia="Times New Roman" w:cs="Times New Roman"/>
                <w:kern w:val="3"/>
                <w:lang w:eastAsia="zh-CN" w:bidi="hi-IN"/>
              </w:rPr>
              <w:t>Исполнено за 2019 год, 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widowControl w:val="0"/>
              <w:suppressAutoHyphens/>
              <w:autoSpaceDN w:val="0"/>
              <w:jc w:val="center"/>
              <w:rPr>
                <w:rFonts w:eastAsia="Times New Roman" w:cs="Times New Roman"/>
                <w:kern w:val="3"/>
                <w:lang w:eastAsia="zh-CN" w:bidi="hi-IN"/>
              </w:rPr>
            </w:pPr>
            <w:r w:rsidRPr="00DC2204">
              <w:rPr>
                <w:rFonts w:eastAsia="Times New Roman" w:cs="Times New Roman"/>
                <w:kern w:val="3"/>
                <w:lang w:eastAsia="zh-CN" w:bidi="hi-IN"/>
              </w:rPr>
              <w:t xml:space="preserve">% </w:t>
            </w:r>
            <w:proofErr w:type="spellStart"/>
            <w:proofErr w:type="gramStart"/>
            <w:r w:rsidRPr="00DC2204">
              <w:rPr>
                <w:rFonts w:eastAsia="Times New Roman" w:cs="Times New Roman"/>
                <w:kern w:val="3"/>
                <w:lang w:eastAsia="zh-CN" w:bidi="hi-IN"/>
              </w:rPr>
              <w:t>испол</w:t>
            </w:r>
            <w:proofErr w:type="spellEnd"/>
            <w:r w:rsidRPr="00DC2204">
              <w:rPr>
                <w:rFonts w:eastAsia="Times New Roman" w:cs="Times New Roman"/>
                <w:kern w:val="3"/>
                <w:lang w:eastAsia="zh-CN" w:bidi="hi-IN"/>
              </w:rPr>
              <w:t>-нения</w:t>
            </w:r>
            <w:proofErr w:type="gramEnd"/>
          </w:p>
        </w:tc>
      </w:tr>
      <w:tr w:rsidR="00532FC3" w:rsidRPr="00DC2204" w:rsidTr="00C050B9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Times New Roman" w:cs="Times New Roman"/>
                <w:b/>
                <w:kern w:val="3"/>
                <w:lang w:eastAsia="zh-CN" w:bidi="hi-IN"/>
              </w:rPr>
            </w:pPr>
            <w:r w:rsidRPr="00DC2204">
              <w:rPr>
                <w:rFonts w:eastAsia="Times New Roman" w:cs="Times New Roman"/>
                <w:b/>
                <w:kern w:val="3"/>
                <w:lang w:eastAsia="zh-CN" w:bidi="hi-IN"/>
              </w:rPr>
              <w:t>1.МП «Развитие сельского хозяйства и регулирования рынков  сельскохозяйственной продукции, сырья и продовольствия в Ермаковском районе»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DC2204">
              <w:rPr>
                <w:rFonts w:eastAsia="Times New Roman" w:cs="Times New Roman"/>
                <w:b/>
              </w:rPr>
              <w:t>3 255,9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DC2204">
              <w:rPr>
                <w:rFonts w:eastAsia="Times New Roman" w:cs="Times New Roman"/>
                <w:b/>
              </w:rPr>
              <w:t>3 220,9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DC2204">
              <w:rPr>
                <w:rFonts w:eastAsia="Times New Roman" w:cs="Times New Roman"/>
                <w:b/>
              </w:rPr>
              <w:t>99,8</w:t>
            </w:r>
          </w:p>
        </w:tc>
      </w:tr>
      <w:tr w:rsidR="00532FC3" w:rsidRPr="00DC2204" w:rsidTr="00C050B9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Times New Roman" w:cs="Times New Roman"/>
                <w:kern w:val="3"/>
                <w:lang w:eastAsia="zh-CN" w:bidi="hi-IN"/>
              </w:rPr>
            </w:pPr>
            <w:r w:rsidRPr="00DC2204">
              <w:rPr>
                <w:rFonts w:eastAsia="Times New Roman" w:cs="Times New Roman"/>
                <w:kern w:val="3"/>
                <w:lang w:eastAsia="zh-CN" w:bidi="hi-IN"/>
              </w:rPr>
              <w:t>Подпрограмма  «Поддержка малых форм хозяйствования и прочие мероприятия»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3 255,9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3 220,9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99,8</w:t>
            </w:r>
          </w:p>
        </w:tc>
      </w:tr>
      <w:tr w:rsidR="00532FC3" w:rsidRPr="00DC2204" w:rsidTr="00C050B9">
        <w:trPr>
          <w:trHeight w:val="31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Times New Roman" w:cs="Times New Roman"/>
                <w:kern w:val="3"/>
                <w:lang w:eastAsia="zh-CN" w:bidi="hi-IN"/>
              </w:rPr>
            </w:pPr>
            <w:r w:rsidRPr="00DC2204">
              <w:rPr>
                <w:rFonts w:eastAsia="Times New Roman" w:cs="Times New Roman"/>
                <w:b/>
                <w:kern w:val="3"/>
                <w:lang w:eastAsia="zh-CN" w:bidi="hi-IN"/>
              </w:rPr>
              <w:t>2. МП «Содействие развитию местного самоуправления»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DC2204">
              <w:rPr>
                <w:rFonts w:eastAsia="Times New Roman" w:cs="Times New Roman"/>
                <w:b/>
              </w:rPr>
              <w:t>7 520,2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DC2204">
              <w:rPr>
                <w:rFonts w:eastAsia="Times New Roman" w:cs="Times New Roman"/>
                <w:b/>
              </w:rPr>
              <w:t>7 465,7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DC2204">
              <w:rPr>
                <w:rFonts w:eastAsia="Times New Roman" w:cs="Times New Roman"/>
                <w:b/>
              </w:rPr>
              <w:t>99,3</w:t>
            </w:r>
          </w:p>
        </w:tc>
      </w:tr>
      <w:tr w:rsidR="00532FC3" w:rsidRPr="00DC2204" w:rsidTr="00C050B9">
        <w:trPr>
          <w:trHeight w:val="201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Times New Roman" w:cs="Times New Roman"/>
                <w:kern w:val="3"/>
                <w:lang w:eastAsia="zh-CN" w:bidi="hi-IN"/>
              </w:rPr>
            </w:pPr>
            <w:r w:rsidRPr="00DC2204">
              <w:rPr>
                <w:rFonts w:eastAsia="Times New Roman" w:cs="Times New Roman"/>
                <w:kern w:val="3"/>
                <w:lang w:eastAsia="zh-CN" w:bidi="hi-IN"/>
              </w:rPr>
              <w:t>Отдельные мероприятия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7 520,2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7 465,7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99,3</w:t>
            </w:r>
          </w:p>
        </w:tc>
      </w:tr>
      <w:tr w:rsidR="00532FC3" w:rsidRPr="00DC2204" w:rsidTr="00C050B9">
        <w:trPr>
          <w:trHeight w:val="201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Times New Roman" w:cs="Times New Roman"/>
                <w:kern w:val="3"/>
                <w:lang w:eastAsia="zh-CN" w:bidi="hi-IN"/>
              </w:rPr>
            </w:pPr>
            <w:r w:rsidRPr="00DC2204">
              <w:rPr>
                <w:rFonts w:eastAsia="Times New Roman" w:cs="Times New Roman"/>
                <w:b/>
                <w:kern w:val="3"/>
                <w:lang w:eastAsia="zh-CN" w:bidi="hi-IN"/>
              </w:rPr>
              <w:t>3. МП «Управление муниципальными финансами»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DC2204">
              <w:rPr>
                <w:rFonts w:eastAsia="Times New Roman" w:cs="Times New Roman"/>
                <w:b/>
              </w:rPr>
              <w:t>88 932,5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DC2204">
              <w:rPr>
                <w:rFonts w:eastAsia="Times New Roman" w:cs="Times New Roman"/>
                <w:b/>
              </w:rPr>
              <w:t>88 922,5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DC2204">
              <w:rPr>
                <w:rFonts w:eastAsia="Times New Roman" w:cs="Times New Roman"/>
                <w:b/>
              </w:rPr>
              <w:t>100,0</w:t>
            </w:r>
          </w:p>
        </w:tc>
      </w:tr>
      <w:tr w:rsidR="00532FC3" w:rsidRPr="00DC2204" w:rsidTr="00C050B9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Times New Roman" w:cs="Times New Roman"/>
                <w:kern w:val="3"/>
                <w:lang w:eastAsia="zh-CN" w:bidi="hi-IN"/>
              </w:rPr>
            </w:pPr>
            <w:r w:rsidRPr="00DC2204">
              <w:rPr>
                <w:rFonts w:eastAsia="Times New Roman" w:cs="Times New Roman"/>
                <w:kern w:val="3"/>
                <w:lang w:eastAsia="zh-CN" w:bidi="hi-IN"/>
              </w:rPr>
              <w:t>Подпрограмма 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Ермаковского района»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81 838,5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81 836,5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100,0</w:t>
            </w:r>
          </w:p>
        </w:tc>
      </w:tr>
      <w:tr w:rsidR="00532FC3" w:rsidRPr="00DC2204" w:rsidTr="00C050B9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Times New Roman" w:cs="Times New Roman"/>
                <w:kern w:val="3"/>
                <w:lang w:eastAsia="zh-CN" w:bidi="hi-IN"/>
              </w:rPr>
            </w:pPr>
            <w:r w:rsidRPr="00DC2204">
              <w:rPr>
                <w:rFonts w:eastAsia="Times New Roman" w:cs="Times New Roman"/>
                <w:kern w:val="3"/>
                <w:lang w:eastAsia="zh-CN" w:bidi="hi-IN"/>
              </w:rPr>
              <w:t>Подпрограмма  «Обеспечение реализации муниципальной программы, организация, осуществление муниципального финансового контроля и прочие мероприятия в Ермаковском районе»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7 094,0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7 084,0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99,9</w:t>
            </w:r>
          </w:p>
        </w:tc>
      </w:tr>
      <w:tr w:rsidR="00532FC3" w:rsidRPr="00DC2204" w:rsidTr="00C050B9">
        <w:trPr>
          <w:trHeight w:val="303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Times New Roman" w:cs="Times New Roman"/>
                <w:kern w:val="3"/>
                <w:lang w:eastAsia="zh-CN" w:bidi="hi-IN"/>
              </w:rPr>
            </w:pPr>
            <w:r w:rsidRPr="00DC2204">
              <w:rPr>
                <w:rFonts w:eastAsia="Times New Roman" w:cs="Times New Roman"/>
                <w:b/>
                <w:kern w:val="3"/>
                <w:lang w:eastAsia="zh-CN" w:bidi="hi-IN"/>
              </w:rPr>
              <w:t>4.</w:t>
            </w:r>
            <w:r w:rsidRPr="00DC2204">
              <w:rPr>
                <w:rFonts w:eastAsia="Times New Roman" w:cs="Times New Roman"/>
                <w:kern w:val="3"/>
                <w:lang w:eastAsia="zh-CN" w:bidi="hi-IN"/>
              </w:rPr>
              <w:t xml:space="preserve"> </w:t>
            </w:r>
            <w:r w:rsidRPr="00DC2204">
              <w:rPr>
                <w:rFonts w:eastAsia="Times New Roman" w:cs="Times New Roman"/>
                <w:b/>
                <w:kern w:val="3"/>
                <w:lang w:eastAsia="zh-CN" w:bidi="hi-IN"/>
              </w:rPr>
              <w:t>МП «Система социальной защиты населения»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/>
              <w:jc w:val="center"/>
              <w:rPr>
                <w:rFonts w:eastAsia="Times New Roman" w:cs="Times New Roman"/>
                <w:b/>
              </w:rPr>
            </w:pPr>
            <w:r w:rsidRPr="00DC2204">
              <w:rPr>
                <w:rFonts w:eastAsia="Times New Roman" w:cs="Times New Roman"/>
                <w:b/>
              </w:rPr>
              <w:t>52 100,6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/>
              <w:jc w:val="center"/>
              <w:rPr>
                <w:rFonts w:eastAsia="Times New Roman" w:cs="Times New Roman"/>
                <w:b/>
              </w:rPr>
            </w:pPr>
            <w:r w:rsidRPr="00DC2204">
              <w:rPr>
                <w:rFonts w:eastAsia="Times New Roman" w:cs="Times New Roman"/>
                <w:b/>
              </w:rPr>
              <w:t>52 100,6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/>
              <w:jc w:val="center"/>
              <w:rPr>
                <w:rFonts w:eastAsia="Times New Roman" w:cs="Times New Roman"/>
                <w:b/>
              </w:rPr>
            </w:pPr>
            <w:r w:rsidRPr="00DC2204">
              <w:rPr>
                <w:rFonts w:eastAsia="Times New Roman" w:cs="Times New Roman"/>
                <w:b/>
              </w:rPr>
              <w:t>100,0</w:t>
            </w:r>
          </w:p>
        </w:tc>
      </w:tr>
      <w:tr w:rsidR="00532FC3" w:rsidRPr="00DC2204" w:rsidTr="00C050B9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Times New Roman" w:cs="Times New Roman"/>
                <w:kern w:val="3"/>
                <w:lang w:eastAsia="zh-CN" w:bidi="hi-IN"/>
              </w:rPr>
            </w:pPr>
            <w:r w:rsidRPr="00DC2204">
              <w:rPr>
                <w:rFonts w:eastAsia="Times New Roman" w:cs="Times New Roman"/>
                <w:kern w:val="3"/>
                <w:lang w:eastAsia="zh-CN" w:bidi="hi-IN"/>
              </w:rPr>
              <w:t>Подпрограмма  «Повышение качества и доступности социальных услуг»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42 904,7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42 904,7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100,0</w:t>
            </w:r>
          </w:p>
        </w:tc>
      </w:tr>
      <w:tr w:rsidR="00532FC3" w:rsidRPr="00DC2204" w:rsidTr="00C050B9">
        <w:trPr>
          <w:trHeight w:val="283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Times New Roman" w:cs="Times New Roman"/>
                <w:kern w:val="3"/>
                <w:lang w:eastAsia="zh-CN" w:bidi="hi-IN"/>
              </w:rPr>
            </w:pPr>
            <w:r w:rsidRPr="00DC2204">
              <w:rPr>
                <w:rFonts w:eastAsia="Times New Roman" w:cs="Times New Roman"/>
                <w:kern w:val="3"/>
                <w:lang w:eastAsia="zh-CN" w:bidi="hi-IN"/>
              </w:rPr>
              <w:t>Подпрограмма  «Социальная поддержка семей имеющих детей»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33 138,0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33 138,0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100,0</w:t>
            </w:r>
          </w:p>
        </w:tc>
      </w:tr>
      <w:tr w:rsidR="00532FC3" w:rsidRPr="00DC2204" w:rsidTr="00C050B9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Times New Roman" w:cs="Times New Roman"/>
                <w:kern w:val="3"/>
                <w:lang w:eastAsia="zh-CN" w:bidi="hi-IN"/>
              </w:rPr>
            </w:pPr>
            <w:r w:rsidRPr="00DC2204">
              <w:rPr>
                <w:rFonts w:eastAsia="Times New Roman" w:cs="Times New Roman"/>
                <w:kern w:val="3"/>
                <w:lang w:eastAsia="zh-CN" w:bidi="hi-IN"/>
              </w:rPr>
              <w:t>Подпрограмма  "Обеспечение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обслуживания"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9 162,9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9 162,9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100,0</w:t>
            </w:r>
          </w:p>
        </w:tc>
      </w:tr>
      <w:tr w:rsidR="00532FC3" w:rsidRPr="00DC2204" w:rsidTr="00C050B9">
        <w:trPr>
          <w:trHeight w:val="279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Times New Roman" w:cs="Times New Roman"/>
                <w:kern w:val="3"/>
                <w:lang w:eastAsia="zh-CN" w:bidi="hi-IN"/>
              </w:rPr>
            </w:pPr>
            <w:r w:rsidRPr="00DC2204">
              <w:rPr>
                <w:rFonts w:eastAsia="Times New Roman" w:cs="Times New Roman"/>
                <w:kern w:val="3"/>
                <w:lang w:eastAsia="zh-CN" w:bidi="hi-IN"/>
              </w:rPr>
              <w:t xml:space="preserve">5. </w:t>
            </w:r>
            <w:r w:rsidRPr="00DC2204">
              <w:rPr>
                <w:rFonts w:eastAsia="Calibri" w:cs="Times New Roman"/>
                <w:b/>
                <w:kern w:val="3"/>
                <w:lang w:eastAsia="en-US" w:bidi="hi-IN"/>
              </w:rPr>
              <w:t xml:space="preserve">МП </w:t>
            </w:r>
            <w:r w:rsidRPr="00DC2204">
              <w:rPr>
                <w:rFonts w:eastAsia="Calibri" w:cs="Times New Roman"/>
                <w:b/>
                <w:bCs/>
                <w:kern w:val="3"/>
                <w:lang w:eastAsia="zh-CN" w:bidi="hi-IN"/>
              </w:rPr>
              <w:t>«Молодежь Ермаковского района в XXI веке»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DC2204">
              <w:rPr>
                <w:rFonts w:eastAsia="Times New Roman" w:cs="Times New Roman"/>
                <w:b/>
              </w:rPr>
              <w:t>5 011,3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DC2204">
              <w:rPr>
                <w:rFonts w:eastAsia="Times New Roman" w:cs="Times New Roman"/>
                <w:b/>
              </w:rPr>
              <w:t>4 877,7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DC2204">
              <w:rPr>
                <w:rFonts w:eastAsia="Times New Roman" w:cs="Times New Roman"/>
                <w:b/>
              </w:rPr>
              <w:t>97,3</w:t>
            </w:r>
          </w:p>
        </w:tc>
      </w:tr>
      <w:tr w:rsidR="00532FC3" w:rsidRPr="00DC2204" w:rsidTr="00C050B9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Times New Roman" w:cs="Times New Roman"/>
                <w:kern w:val="3"/>
                <w:lang w:eastAsia="zh-CN" w:bidi="hi-IN"/>
              </w:rPr>
            </w:pPr>
            <w:r w:rsidRPr="00DC2204">
              <w:rPr>
                <w:rFonts w:eastAsia="Lucida Sans" w:cs="Times New Roman"/>
                <w:kern w:val="3"/>
                <w:lang w:eastAsia="zh-CN" w:bidi="hi-IN"/>
              </w:rPr>
              <w:t>Подпрограмма  «Вовлечение молодежи Ермаковского района в социальную практику»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3 604,9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3 482,4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96,6</w:t>
            </w:r>
          </w:p>
        </w:tc>
      </w:tr>
      <w:tr w:rsidR="00532FC3" w:rsidRPr="00DC2204" w:rsidTr="00C050B9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Times New Roman" w:cs="Times New Roman"/>
                <w:kern w:val="3"/>
                <w:lang w:eastAsia="zh-CN" w:bidi="hi-IN"/>
              </w:rPr>
            </w:pPr>
            <w:r w:rsidRPr="00DC2204">
              <w:rPr>
                <w:rFonts w:eastAsia="Lucida Sans" w:cs="Times New Roman"/>
                <w:kern w:val="3"/>
                <w:lang w:eastAsia="zh-CN" w:bidi="hi-IN"/>
              </w:rPr>
              <w:t xml:space="preserve">Подпрограмма   «Патриотическое воспитание молодежи Ермаковского района»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90,1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79,1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87,8</w:t>
            </w:r>
          </w:p>
        </w:tc>
      </w:tr>
      <w:tr w:rsidR="00532FC3" w:rsidRPr="00DC2204" w:rsidTr="00C050B9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Times New Roman" w:cs="Times New Roman"/>
                <w:kern w:val="3"/>
                <w:lang w:eastAsia="zh-CN" w:bidi="hi-IN"/>
              </w:rPr>
            </w:pPr>
            <w:r w:rsidRPr="00DC2204">
              <w:rPr>
                <w:rFonts w:eastAsia="Lucida Sans" w:cs="Times New Roman"/>
                <w:kern w:val="3"/>
                <w:lang w:eastAsia="zh-CN" w:bidi="hi-IN"/>
              </w:rPr>
              <w:t>Подпрограмма   «Обеспечение жильем молодых семей в Ермаковском районе»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1 170,6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1 170,5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100,0</w:t>
            </w:r>
          </w:p>
        </w:tc>
      </w:tr>
      <w:tr w:rsidR="00532FC3" w:rsidRPr="00DC2204" w:rsidTr="00C050B9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Lucida Sans" w:cs="Times New Roman"/>
                <w:kern w:val="3"/>
                <w:lang w:eastAsia="zh-CN" w:bidi="hi-IN"/>
              </w:rPr>
            </w:pPr>
            <w:r w:rsidRPr="00DC2204">
              <w:rPr>
                <w:rFonts w:eastAsia="Lucida Sans" w:cs="Times New Roman"/>
                <w:kern w:val="3"/>
                <w:lang w:eastAsia="zh-CN" w:bidi="hi-IN"/>
              </w:rPr>
              <w:t>Подпрограмма «Национальная политика в Ермаковском районе»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145,7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145,7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100,0</w:t>
            </w:r>
          </w:p>
        </w:tc>
      </w:tr>
      <w:tr w:rsidR="00532FC3" w:rsidRPr="00DC2204" w:rsidTr="00C050B9">
        <w:trPr>
          <w:trHeight w:val="313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Times New Roman" w:cs="Times New Roman"/>
                <w:b/>
                <w:kern w:val="3"/>
                <w:lang w:eastAsia="zh-CN" w:bidi="hi-IN"/>
              </w:rPr>
            </w:pPr>
            <w:r w:rsidRPr="00DC2204">
              <w:rPr>
                <w:rFonts w:eastAsia="Times New Roman" w:cs="Times New Roman"/>
                <w:b/>
                <w:kern w:val="3"/>
                <w:lang w:eastAsia="zh-CN" w:bidi="hi-IN"/>
              </w:rPr>
              <w:t>6. МП «Развитие физической культуры, спорта и туризма»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DC2204">
              <w:rPr>
                <w:rFonts w:eastAsia="Times New Roman" w:cs="Times New Roman"/>
                <w:b/>
              </w:rPr>
              <w:t>23 979,7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DC2204">
              <w:rPr>
                <w:rFonts w:eastAsia="Times New Roman" w:cs="Times New Roman"/>
                <w:b/>
              </w:rPr>
              <w:t>23 449,7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DC2204">
              <w:rPr>
                <w:rFonts w:eastAsia="Times New Roman" w:cs="Times New Roman"/>
                <w:b/>
              </w:rPr>
              <w:t>97,8</w:t>
            </w:r>
          </w:p>
        </w:tc>
      </w:tr>
      <w:tr w:rsidR="00532FC3" w:rsidRPr="00DC2204" w:rsidTr="00C050B9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Times New Roman" w:cs="Times New Roman"/>
                <w:kern w:val="3"/>
                <w:lang w:eastAsia="zh-CN" w:bidi="hi-IN"/>
              </w:rPr>
            </w:pPr>
            <w:r w:rsidRPr="00DC2204">
              <w:rPr>
                <w:rFonts w:eastAsia="Lucida Sans" w:cs="Times New Roman"/>
                <w:kern w:val="3"/>
                <w:lang w:eastAsia="zh-CN" w:bidi="hi-IN"/>
              </w:rPr>
              <w:lastRenderedPageBreak/>
              <w:t>Подпрограмма  «</w:t>
            </w:r>
            <w:r w:rsidRPr="00DC2204">
              <w:rPr>
                <w:rFonts w:eastAsia="Times New Roman" w:cs="Times New Roman"/>
                <w:kern w:val="3"/>
                <w:lang w:eastAsia="zh-CN" w:bidi="hi-IN"/>
              </w:rPr>
              <w:t>Развитие массовой физической культуры и спорта в Ермаковском районе»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23 979,7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23 449,7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97,8</w:t>
            </w:r>
          </w:p>
        </w:tc>
      </w:tr>
      <w:tr w:rsidR="00532FC3" w:rsidRPr="00DC2204" w:rsidTr="00C050B9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Lucida Sans" w:cs="Times New Roman"/>
                <w:b/>
                <w:kern w:val="3"/>
                <w:lang w:eastAsia="zh-CN" w:bidi="hi-IN"/>
              </w:rPr>
            </w:pPr>
            <w:r w:rsidRPr="00DC2204">
              <w:rPr>
                <w:rFonts w:eastAsia="Lucida Sans" w:cs="Times New Roman"/>
                <w:b/>
                <w:kern w:val="3"/>
                <w:lang w:eastAsia="zh-CN" w:bidi="hi-IN"/>
              </w:rPr>
              <w:t>7.</w:t>
            </w:r>
            <w:r w:rsidRPr="00DC2204">
              <w:rPr>
                <w:rFonts w:eastAsia="Times New Roman" w:cs="Times New Roman"/>
                <w:b/>
                <w:kern w:val="3"/>
                <w:lang w:eastAsia="zh-CN" w:bidi="hi-IN"/>
              </w:rPr>
              <w:t xml:space="preserve"> МП «Развитие транспортной системы Ермаковского района»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DC2204">
              <w:rPr>
                <w:rFonts w:eastAsia="Times New Roman" w:cs="Times New Roman"/>
                <w:b/>
              </w:rPr>
              <w:t>17 255,0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DC2204">
              <w:rPr>
                <w:rFonts w:eastAsia="Times New Roman" w:cs="Times New Roman"/>
                <w:b/>
              </w:rPr>
              <w:t>17 255,0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DC2204">
              <w:rPr>
                <w:rFonts w:eastAsia="Times New Roman" w:cs="Times New Roman"/>
                <w:b/>
              </w:rPr>
              <w:t>100,0</w:t>
            </w:r>
          </w:p>
        </w:tc>
      </w:tr>
      <w:tr w:rsidR="00532FC3" w:rsidRPr="00DC2204" w:rsidTr="00C050B9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Lucida Sans" w:cs="Times New Roman"/>
                <w:kern w:val="3"/>
                <w:lang w:eastAsia="zh-CN" w:bidi="hi-IN"/>
              </w:rPr>
            </w:pPr>
            <w:r w:rsidRPr="00DC2204">
              <w:rPr>
                <w:rFonts w:eastAsia="Lucida Sans" w:cs="Times New Roman"/>
                <w:kern w:val="3"/>
                <w:lang w:eastAsia="zh-CN" w:bidi="hi-IN"/>
              </w:rPr>
              <w:t>Подпрограмма  «Развитие транспортного комплекса в Ермаковском районе»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17 092,8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17 092,8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100,0</w:t>
            </w:r>
          </w:p>
        </w:tc>
      </w:tr>
      <w:tr w:rsidR="00532FC3" w:rsidRPr="00DC2204" w:rsidTr="00C050B9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Lucida Sans" w:cs="Times New Roman"/>
                <w:kern w:val="3"/>
                <w:lang w:eastAsia="zh-CN" w:bidi="hi-IN"/>
              </w:rPr>
            </w:pPr>
            <w:r w:rsidRPr="00DC2204">
              <w:rPr>
                <w:rFonts w:eastAsia="Lucida Sans" w:cs="Times New Roman"/>
                <w:kern w:val="3"/>
                <w:lang w:eastAsia="zh-CN" w:bidi="hi-IN"/>
              </w:rPr>
              <w:t>Подпрограмма «Муниципальный районный дорожный фонд МО "Ермаковский район"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163,0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163,0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100,0</w:t>
            </w:r>
          </w:p>
        </w:tc>
      </w:tr>
      <w:tr w:rsidR="00532FC3" w:rsidRPr="00DC2204" w:rsidTr="00C050B9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Lucida Sans" w:cs="Times New Roman"/>
                <w:b/>
                <w:kern w:val="3"/>
                <w:lang w:eastAsia="zh-CN" w:bidi="hi-IN"/>
              </w:rPr>
            </w:pPr>
            <w:r w:rsidRPr="00DC2204">
              <w:rPr>
                <w:rFonts w:eastAsia="Lucida Sans" w:cs="Times New Roman"/>
                <w:b/>
                <w:kern w:val="3"/>
                <w:lang w:eastAsia="zh-CN" w:bidi="hi-IN"/>
              </w:rPr>
              <w:t>8.</w:t>
            </w:r>
            <w:r w:rsidRPr="00DC2204">
              <w:rPr>
                <w:rFonts w:eastAsia="Times New Roman" w:cs="Times New Roman"/>
                <w:b/>
                <w:kern w:val="3"/>
                <w:lang w:eastAsia="zh-CN" w:bidi="hi-IN"/>
              </w:rPr>
              <w:t xml:space="preserve"> МП «Управление муниципальным имуществом и земельными ресурсами»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DC2204">
              <w:rPr>
                <w:rFonts w:eastAsia="Times New Roman" w:cs="Times New Roman"/>
                <w:b/>
              </w:rPr>
              <w:t>21,0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DC2204">
              <w:rPr>
                <w:rFonts w:eastAsia="Times New Roman" w:cs="Times New Roman"/>
                <w:b/>
              </w:rPr>
              <w:t>21,0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DC2204">
              <w:rPr>
                <w:rFonts w:eastAsia="Times New Roman" w:cs="Times New Roman"/>
                <w:b/>
              </w:rPr>
              <w:t>100,0</w:t>
            </w:r>
          </w:p>
        </w:tc>
      </w:tr>
      <w:tr w:rsidR="00532FC3" w:rsidRPr="00DC2204" w:rsidTr="00C050B9">
        <w:trPr>
          <w:trHeight w:val="279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Lucida Sans" w:cs="Times New Roman"/>
                <w:b/>
                <w:kern w:val="3"/>
                <w:lang w:eastAsia="zh-CN" w:bidi="hi-IN"/>
              </w:rPr>
            </w:pPr>
            <w:r w:rsidRPr="00DC2204">
              <w:rPr>
                <w:rFonts w:eastAsia="Times New Roman" w:cs="Times New Roman"/>
                <w:kern w:val="3"/>
                <w:lang w:eastAsia="zh-CN" w:bidi="hi-IN"/>
              </w:rPr>
              <w:t>Отдельные мероприятия программы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100,0</w:t>
            </w:r>
          </w:p>
        </w:tc>
      </w:tr>
      <w:tr w:rsidR="00532FC3" w:rsidRPr="00DC2204" w:rsidTr="00C050B9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Lucida Sans" w:cs="Times New Roman"/>
                <w:b/>
                <w:kern w:val="3"/>
                <w:lang w:eastAsia="zh-CN" w:bidi="hi-IN"/>
              </w:rPr>
            </w:pPr>
            <w:r w:rsidRPr="00DC2204">
              <w:rPr>
                <w:rFonts w:eastAsia="Lucida Sans" w:cs="Times New Roman"/>
                <w:b/>
                <w:kern w:val="3"/>
                <w:lang w:eastAsia="zh-CN" w:bidi="hi-IN"/>
              </w:rPr>
              <w:t>9.</w:t>
            </w:r>
            <w:r w:rsidRPr="00DC2204">
              <w:rPr>
                <w:rFonts w:eastAsia="Times New Roman" w:cs="Times New Roman"/>
                <w:b/>
                <w:kern w:val="3"/>
                <w:lang w:eastAsia="zh-CN" w:bidi="hi-IN"/>
              </w:rPr>
              <w:t xml:space="preserve"> МП «Развитие образования Ермаковского района»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DC2204">
              <w:rPr>
                <w:rFonts w:eastAsia="Times New Roman" w:cs="Times New Roman"/>
                <w:b/>
              </w:rPr>
              <w:t>701 423,4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DC2204">
              <w:rPr>
                <w:rFonts w:eastAsia="Times New Roman" w:cs="Times New Roman"/>
                <w:b/>
              </w:rPr>
              <w:t>689 243,1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DC2204">
              <w:rPr>
                <w:rFonts w:eastAsia="Times New Roman" w:cs="Times New Roman"/>
                <w:b/>
              </w:rPr>
              <w:t>98,3</w:t>
            </w:r>
          </w:p>
        </w:tc>
      </w:tr>
      <w:tr w:rsidR="00532FC3" w:rsidRPr="00DC2204" w:rsidTr="00C050B9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Lucida Sans" w:cs="Times New Roman"/>
                <w:b/>
                <w:kern w:val="3"/>
                <w:lang w:eastAsia="zh-CN" w:bidi="hi-IN"/>
              </w:rPr>
            </w:pPr>
            <w:r w:rsidRPr="00DC2204">
              <w:rPr>
                <w:rFonts w:eastAsia="Lucida Sans" w:cs="Times New Roman"/>
                <w:kern w:val="3"/>
                <w:lang w:eastAsia="zh-CN" w:bidi="hi-IN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647 249,0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635 648,8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98,2</w:t>
            </w:r>
          </w:p>
        </w:tc>
      </w:tr>
      <w:tr w:rsidR="00532FC3" w:rsidRPr="00DC2204" w:rsidTr="00C050B9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Lucida Sans" w:cs="Times New Roman"/>
                <w:b/>
                <w:kern w:val="3"/>
                <w:lang w:eastAsia="zh-CN" w:bidi="hi-IN"/>
              </w:rPr>
            </w:pPr>
            <w:r w:rsidRPr="00DC2204">
              <w:rPr>
                <w:rFonts w:eastAsia="Lucida Sans" w:cs="Times New Roman"/>
                <w:kern w:val="3"/>
                <w:lang w:eastAsia="zh-CN" w:bidi="hi-IN"/>
              </w:rPr>
              <w:t>Подпрограмма  «Господдержка детей-сирот, расширение практики применения семейных форм воспитания»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23 445,6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23 345,4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99,6</w:t>
            </w:r>
          </w:p>
        </w:tc>
      </w:tr>
      <w:tr w:rsidR="00532FC3" w:rsidRPr="00DC2204" w:rsidTr="00C050B9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Lucida Sans" w:cs="Times New Roman"/>
                <w:b/>
                <w:kern w:val="3"/>
                <w:lang w:eastAsia="zh-CN" w:bidi="hi-IN"/>
              </w:rPr>
            </w:pPr>
            <w:r w:rsidRPr="00DC2204">
              <w:rPr>
                <w:rFonts w:eastAsia="Lucida Sans" w:cs="Times New Roman"/>
                <w:kern w:val="3"/>
                <w:lang w:eastAsia="zh-CN" w:bidi="hi-IN"/>
              </w:rPr>
              <w:t>Подпрограмма «Одаренные дети Ермаковского района»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151,9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87,6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57,7</w:t>
            </w:r>
          </w:p>
        </w:tc>
      </w:tr>
      <w:tr w:rsidR="00532FC3" w:rsidRPr="00DC2204" w:rsidTr="00C050B9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Lucida Sans" w:cs="Times New Roman"/>
                <w:b/>
                <w:kern w:val="3"/>
                <w:lang w:eastAsia="zh-CN" w:bidi="hi-IN"/>
              </w:rPr>
            </w:pPr>
            <w:r w:rsidRPr="00DC2204">
              <w:rPr>
                <w:rFonts w:eastAsia="Lucida Sans" w:cs="Times New Roman"/>
                <w:kern w:val="3"/>
                <w:lang w:eastAsia="zh-CN" w:bidi="hi-IN"/>
              </w:rPr>
              <w:t>Подпрограмма  «Организация отдыха и оздоровления детей и подростков»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5 393,8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5 186,7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96,2</w:t>
            </w:r>
          </w:p>
        </w:tc>
      </w:tr>
      <w:tr w:rsidR="00532FC3" w:rsidRPr="00DC2204" w:rsidTr="00C050B9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Lucida Sans" w:cs="Times New Roman"/>
                <w:b/>
                <w:kern w:val="3"/>
                <w:lang w:eastAsia="zh-CN" w:bidi="hi-IN"/>
              </w:rPr>
            </w:pPr>
            <w:r w:rsidRPr="00DC2204">
              <w:rPr>
                <w:rFonts w:eastAsia="Lucida Sans" w:cs="Times New Roman"/>
                <w:kern w:val="3"/>
                <w:lang w:eastAsia="zh-CN" w:bidi="hi-IN"/>
              </w:rPr>
              <w:t>Подпрограмма «Обеспечение реализации муниципальной программы и прочие мероприятия»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25 183,1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24 974,6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99,2</w:t>
            </w:r>
          </w:p>
        </w:tc>
      </w:tr>
      <w:tr w:rsidR="00532FC3" w:rsidRPr="00DC2204" w:rsidTr="00C050B9">
        <w:trPr>
          <w:trHeight w:val="277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Lucida Sans" w:cs="Times New Roman"/>
                <w:b/>
                <w:kern w:val="3"/>
                <w:lang w:eastAsia="zh-CN" w:bidi="hi-IN"/>
              </w:rPr>
            </w:pPr>
            <w:r w:rsidRPr="00DC2204">
              <w:rPr>
                <w:rFonts w:eastAsia="Lucida Sans" w:cs="Times New Roman"/>
                <w:b/>
                <w:kern w:val="3"/>
                <w:lang w:eastAsia="zh-CN" w:bidi="hi-IN"/>
              </w:rPr>
              <w:t>10.</w:t>
            </w:r>
            <w:r w:rsidRPr="00DC2204">
              <w:rPr>
                <w:rFonts w:eastAsia="Times New Roman" w:cs="Times New Roman"/>
                <w:b/>
                <w:kern w:val="3"/>
                <w:lang w:eastAsia="zh-CN" w:bidi="hi-IN"/>
              </w:rPr>
              <w:t xml:space="preserve"> МП «Развитие культуры»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DC2204">
              <w:rPr>
                <w:rFonts w:eastAsia="Times New Roman" w:cs="Times New Roman"/>
                <w:b/>
              </w:rPr>
              <w:t>109 783,5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DC2204">
              <w:rPr>
                <w:rFonts w:eastAsia="Times New Roman" w:cs="Times New Roman"/>
                <w:b/>
              </w:rPr>
              <w:t>107 919,6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DC2204">
              <w:rPr>
                <w:rFonts w:eastAsia="Times New Roman" w:cs="Times New Roman"/>
                <w:b/>
              </w:rPr>
              <w:t>98,3</w:t>
            </w:r>
          </w:p>
        </w:tc>
      </w:tr>
      <w:tr w:rsidR="00532FC3" w:rsidRPr="00DC2204" w:rsidTr="00C050B9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Lucida Sans" w:cs="Times New Roman"/>
                <w:kern w:val="3"/>
                <w:lang w:eastAsia="zh-CN" w:bidi="hi-IN"/>
              </w:rPr>
            </w:pPr>
            <w:r w:rsidRPr="00DC2204">
              <w:rPr>
                <w:rFonts w:eastAsia="Lucida Sans" w:cs="Times New Roman"/>
                <w:kern w:val="3"/>
                <w:lang w:eastAsia="zh-CN" w:bidi="hi-IN"/>
              </w:rPr>
              <w:t>Подпрограмма  «Поддержка библиотечного дела»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20 921,4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20 597,6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98,5</w:t>
            </w:r>
          </w:p>
        </w:tc>
      </w:tr>
      <w:tr w:rsidR="00532FC3" w:rsidRPr="00DC2204" w:rsidTr="00C050B9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Lucida Sans" w:cs="Times New Roman"/>
                <w:kern w:val="3"/>
                <w:lang w:eastAsia="zh-CN" w:bidi="hi-IN"/>
              </w:rPr>
            </w:pPr>
            <w:r w:rsidRPr="00DC2204">
              <w:rPr>
                <w:rFonts w:eastAsia="Lucida Sans" w:cs="Times New Roman"/>
                <w:kern w:val="3"/>
                <w:lang w:eastAsia="zh-CN" w:bidi="hi-IN"/>
              </w:rPr>
              <w:t>Подпрограмма  «Поддержка искусства и народного творчества»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46 253,7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45 903,2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99,2</w:t>
            </w:r>
          </w:p>
        </w:tc>
      </w:tr>
      <w:tr w:rsidR="00532FC3" w:rsidRPr="00DC2204" w:rsidTr="00C050B9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Lucida Sans" w:cs="Times New Roman"/>
                <w:kern w:val="3"/>
                <w:lang w:eastAsia="zh-CN" w:bidi="hi-IN"/>
              </w:rPr>
            </w:pPr>
            <w:r w:rsidRPr="00DC2204">
              <w:rPr>
                <w:rFonts w:eastAsia="Lucida Sans" w:cs="Times New Roman"/>
                <w:kern w:val="3"/>
                <w:lang w:eastAsia="zh-CN" w:bidi="hi-IN"/>
              </w:rPr>
              <w:t>Подпрограмма  «Поддержка дополнительного образования детей»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8 474,5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8 399,6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99,1</w:t>
            </w:r>
          </w:p>
        </w:tc>
      </w:tr>
      <w:tr w:rsidR="00532FC3" w:rsidRPr="00DC2204" w:rsidTr="00C050B9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Lucida Sans" w:cs="Times New Roman"/>
                <w:kern w:val="3"/>
                <w:lang w:eastAsia="zh-CN" w:bidi="hi-IN"/>
              </w:rPr>
            </w:pPr>
            <w:r w:rsidRPr="00DC2204">
              <w:rPr>
                <w:rFonts w:eastAsia="Lucida Sans" w:cs="Times New Roman"/>
                <w:kern w:val="3"/>
                <w:lang w:eastAsia="zh-CN" w:bidi="hi-IN"/>
              </w:rPr>
              <w:t>Подпрограмма «Обеспечение условий реализации муниципальной программы и прочие мероприятия»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34 133,9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33 019,2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96,7</w:t>
            </w:r>
          </w:p>
        </w:tc>
      </w:tr>
      <w:tr w:rsidR="00532FC3" w:rsidRPr="00DC2204" w:rsidTr="00C050B9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Lucida Sans" w:cs="Times New Roman"/>
                <w:kern w:val="3"/>
                <w:lang w:eastAsia="zh-CN" w:bidi="hi-IN"/>
              </w:rPr>
            </w:pPr>
            <w:r w:rsidRPr="00DC2204">
              <w:rPr>
                <w:rFonts w:eastAsia="Lucida Sans" w:cs="Times New Roman"/>
                <w:b/>
                <w:kern w:val="3"/>
                <w:lang w:eastAsia="zh-CN" w:bidi="hi-IN"/>
              </w:rPr>
              <w:t>11.</w:t>
            </w:r>
            <w:r w:rsidRPr="00DC2204">
              <w:rPr>
                <w:rFonts w:eastAsia="Times New Roman" w:cs="Times New Roman"/>
                <w:b/>
                <w:kern w:val="3"/>
                <w:lang w:eastAsia="zh-CN" w:bidi="hi-IN"/>
              </w:rPr>
              <w:t xml:space="preserve"> МП «Реформирование и модернизация  жилищно-коммунального хозяйства и повышение энергетической эффективности Ермаковского района»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DC2204">
              <w:rPr>
                <w:rFonts w:eastAsia="Times New Roman" w:cs="Times New Roman"/>
                <w:b/>
              </w:rPr>
              <w:t>33 642,7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DC2204">
              <w:rPr>
                <w:rFonts w:eastAsia="Times New Roman" w:cs="Times New Roman"/>
                <w:b/>
              </w:rPr>
              <w:t>29 059,1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DC2204">
              <w:rPr>
                <w:rFonts w:eastAsia="Times New Roman" w:cs="Times New Roman"/>
                <w:b/>
              </w:rPr>
              <w:t>86,6</w:t>
            </w:r>
          </w:p>
        </w:tc>
      </w:tr>
      <w:tr w:rsidR="00532FC3" w:rsidRPr="00DC2204" w:rsidTr="00C050B9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jc w:val="both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Подпрограмма «Модернизация, реконструкция и капитальный ремонт объектов коммунальной инфраструктуры муниципальных образований Ермаковского района»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19 212,7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14 980,6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78,0</w:t>
            </w:r>
          </w:p>
        </w:tc>
      </w:tr>
      <w:tr w:rsidR="00532FC3" w:rsidRPr="00DC2204" w:rsidTr="00C050B9">
        <w:trPr>
          <w:trHeight w:val="216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jc w:val="both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Отдельные мероприятия программы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14 330,0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14 078,5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98,2</w:t>
            </w:r>
          </w:p>
        </w:tc>
      </w:tr>
      <w:tr w:rsidR="00532FC3" w:rsidRPr="00DC2204" w:rsidTr="00C050B9">
        <w:trPr>
          <w:trHeight w:val="477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Lucida Sans" w:cs="Times New Roman"/>
                <w:kern w:val="3"/>
                <w:lang w:eastAsia="zh-CN" w:bidi="hi-IN"/>
              </w:rPr>
            </w:pPr>
            <w:r w:rsidRPr="00DC2204">
              <w:rPr>
                <w:rFonts w:eastAsia="Lucida Sans" w:cs="Times New Roman"/>
                <w:b/>
                <w:kern w:val="3"/>
                <w:lang w:eastAsia="zh-CN" w:bidi="hi-IN"/>
              </w:rPr>
              <w:t>12.</w:t>
            </w:r>
            <w:r w:rsidRPr="00DC2204">
              <w:rPr>
                <w:rFonts w:eastAsia="Times New Roman" w:cs="Times New Roman"/>
                <w:b/>
                <w:kern w:val="3"/>
                <w:lang w:eastAsia="zh-CN" w:bidi="hi-IN"/>
              </w:rPr>
              <w:t xml:space="preserve"> МП «Обращение с твердыми бытовыми отходами на территории Ермаковского района»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532FC3" w:rsidRPr="00DC2204" w:rsidTr="00C050B9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Lucida Sans" w:cs="Times New Roman"/>
                <w:kern w:val="3"/>
                <w:lang w:eastAsia="zh-CN" w:bidi="hi-IN"/>
              </w:rPr>
            </w:pPr>
            <w:r w:rsidRPr="00DC2204">
              <w:rPr>
                <w:rFonts w:eastAsia="Lucida Sans" w:cs="Times New Roman"/>
                <w:b/>
                <w:kern w:val="3"/>
                <w:lang w:eastAsia="zh-CN" w:bidi="hi-IN"/>
              </w:rPr>
              <w:t>13.</w:t>
            </w:r>
            <w:r w:rsidRPr="00DC2204">
              <w:rPr>
                <w:rFonts w:eastAsia="Times New Roman" w:cs="Times New Roman"/>
                <w:b/>
                <w:kern w:val="3"/>
                <w:lang w:eastAsia="zh-CN" w:bidi="hi-IN"/>
              </w:rPr>
              <w:t xml:space="preserve"> МП «Создание условий для строительства социально значимых объектов, а также обеспечения доступным и комфортным жильем граждан Ермаковского района Красноярского края»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DC2204">
              <w:rPr>
                <w:rFonts w:eastAsia="Times New Roman" w:cs="Times New Roman"/>
                <w:b/>
              </w:rPr>
              <w:t>12 344,9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DC2204">
              <w:rPr>
                <w:rFonts w:eastAsia="Times New Roman" w:cs="Times New Roman"/>
                <w:b/>
              </w:rPr>
              <w:t>11 377,1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DC2204">
              <w:rPr>
                <w:rFonts w:eastAsia="Times New Roman" w:cs="Times New Roman"/>
                <w:b/>
              </w:rPr>
              <w:t>92,2</w:t>
            </w:r>
          </w:p>
        </w:tc>
      </w:tr>
      <w:tr w:rsidR="00532FC3" w:rsidRPr="00DC2204" w:rsidTr="00C050B9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Lucida Sans" w:cs="Times New Roman"/>
                <w:kern w:val="3"/>
                <w:lang w:eastAsia="zh-CN" w:bidi="hi-IN"/>
              </w:rPr>
            </w:pPr>
            <w:r w:rsidRPr="00DC2204">
              <w:rPr>
                <w:rFonts w:eastAsia="Lucida Sans" w:cs="Times New Roman"/>
                <w:kern w:val="3"/>
                <w:lang w:eastAsia="zh-CN" w:bidi="hi-IN"/>
              </w:rPr>
              <w:lastRenderedPageBreak/>
              <w:t>Подпрограмма  «Комплексное  развитие жилищного  строительства, систем социальной и коммунальной инфраструктуры Ермаковского района»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  <w:iCs/>
                <w:color w:val="000000"/>
              </w:rPr>
            </w:pPr>
            <w:r w:rsidRPr="00DC2204">
              <w:rPr>
                <w:rFonts w:eastAsia="Times New Roman" w:cs="Times New Roman"/>
                <w:iCs/>
                <w:color w:val="000000"/>
              </w:rPr>
              <w:t>2 077,0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  <w:iCs/>
                <w:color w:val="000000"/>
              </w:rPr>
            </w:pPr>
            <w:r w:rsidRPr="00DC2204">
              <w:rPr>
                <w:rFonts w:eastAsia="Times New Roman" w:cs="Times New Roman"/>
                <w:iCs/>
                <w:color w:val="000000"/>
              </w:rPr>
              <w:t>2 077,0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  <w:iCs/>
                <w:color w:val="000000"/>
              </w:rPr>
            </w:pPr>
            <w:r w:rsidRPr="00DC2204">
              <w:rPr>
                <w:rFonts w:eastAsia="Times New Roman" w:cs="Times New Roman"/>
                <w:iCs/>
                <w:color w:val="000000"/>
              </w:rPr>
              <w:t>100,0</w:t>
            </w:r>
          </w:p>
        </w:tc>
      </w:tr>
      <w:tr w:rsidR="00532FC3" w:rsidRPr="00DC2204" w:rsidTr="00C050B9">
        <w:trPr>
          <w:trHeight w:val="464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widowControl w:val="0"/>
              <w:suppressAutoHyphens/>
              <w:autoSpaceDN w:val="0"/>
              <w:rPr>
                <w:rFonts w:eastAsia="Lucida Sans" w:cs="Times New Roman"/>
                <w:kern w:val="3"/>
                <w:lang w:eastAsia="zh-CN" w:bidi="hi-IN"/>
              </w:rPr>
            </w:pPr>
            <w:r w:rsidRPr="00DC2204">
              <w:rPr>
                <w:rFonts w:eastAsia="Lucida Sans" w:cs="Times New Roman"/>
                <w:kern w:val="3"/>
                <w:lang w:eastAsia="zh-CN" w:bidi="hi-IN"/>
              </w:rPr>
              <w:t>Подпрограмма   «Территориальное планирование Ермаковского района»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  <w:iCs/>
                <w:color w:val="000000"/>
              </w:rPr>
            </w:pPr>
            <w:r w:rsidRPr="00DC2204">
              <w:rPr>
                <w:rFonts w:eastAsia="Times New Roman" w:cs="Times New Roman"/>
                <w:iCs/>
                <w:color w:val="000000"/>
              </w:rPr>
              <w:t>5 915,9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  <w:iCs/>
                <w:color w:val="000000"/>
              </w:rPr>
            </w:pPr>
            <w:r w:rsidRPr="00DC2204">
              <w:rPr>
                <w:rFonts w:eastAsia="Times New Roman" w:cs="Times New Roman"/>
                <w:iCs/>
                <w:color w:val="000000"/>
              </w:rPr>
              <w:t>5 153,6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  <w:iCs/>
                <w:color w:val="000000"/>
              </w:rPr>
            </w:pPr>
            <w:r w:rsidRPr="00DC2204">
              <w:rPr>
                <w:rFonts w:eastAsia="Times New Roman" w:cs="Times New Roman"/>
                <w:iCs/>
                <w:color w:val="000000"/>
              </w:rPr>
              <w:t>87,1</w:t>
            </w:r>
          </w:p>
        </w:tc>
      </w:tr>
      <w:tr w:rsidR="00532FC3" w:rsidRPr="00DC2204" w:rsidTr="00C050B9">
        <w:trPr>
          <w:trHeight w:val="465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widowControl w:val="0"/>
              <w:suppressAutoHyphens/>
              <w:autoSpaceDN w:val="0"/>
              <w:rPr>
                <w:rFonts w:eastAsia="Lucida Sans" w:cs="Times New Roman"/>
                <w:kern w:val="3"/>
                <w:lang w:eastAsia="zh-CN" w:bidi="hi-IN"/>
              </w:rPr>
            </w:pPr>
            <w:r w:rsidRPr="00DC2204">
              <w:rPr>
                <w:rFonts w:eastAsia="Lucida Sans" w:cs="Times New Roman"/>
                <w:kern w:val="3"/>
                <w:lang w:eastAsia="zh-CN" w:bidi="hi-IN"/>
              </w:rPr>
              <w:t>Подпрограмма  « Обеспечение реализации муниципальной программы»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2 383,3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2 257,9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94,7</w:t>
            </w:r>
          </w:p>
        </w:tc>
      </w:tr>
      <w:tr w:rsidR="00532FC3" w:rsidRPr="00DC2204" w:rsidTr="00C050B9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Lucida Sans" w:cs="Times New Roman"/>
                <w:kern w:val="3"/>
                <w:lang w:eastAsia="zh-CN" w:bidi="hi-IN"/>
              </w:rPr>
            </w:pPr>
            <w:r w:rsidRPr="00DC2204">
              <w:rPr>
                <w:rFonts w:eastAsia="Lucida Sans" w:cs="Times New Roman"/>
                <w:kern w:val="3"/>
                <w:lang w:eastAsia="zh-CN" w:bidi="hi-IN"/>
              </w:rPr>
              <w:t>Подпрограмма  «Капитальный ремонт объектов жилищного фонда Ермаковского района»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  <w:iCs/>
                <w:color w:val="000000"/>
              </w:rPr>
            </w:pPr>
            <w:r w:rsidRPr="00DC2204">
              <w:rPr>
                <w:rFonts w:eastAsia="Times New Roman" w:cs="Times New Roman"/>
                <w:iCs/>
                <w:color w:val="000000"/>
              </w:rPr>
              <w:t>468,7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  <w:iCs/>
                <w:color w:val="000000"/>
              </w:rPr>
            </w:pPr>
            <w:r w:rsidRPr="00DC2204">
              <w:rPr>
                <w:rFonts w:eastAsia="Times New Roman" w:cs="Times New Roman"/>
                <w:iCs/>
                <w:color w:val="000000"/>
              </w:rPr>
              <w:t>388,6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  <w:iCs/>
                <w:color w:val="000000"/>
              </w:rPr>
            </w:pPr>
            <w:r w:rsidRPr="00DC2204">
              <w:rPr>
                <w:rFonts w:eastAsia="Times New Roman" w:cs="Times New Roman"/>
                <w:iCs/>
                <w:color w:val="000000"/>
              </w:rPr>
              <w:t>82,9</w:t>
            </w:r>
          </w:p>
        </w:tc>
      </w:tr>
      <w:tr w:rsidR="00532FC3" w:rsidRPr="00DC2204" w:rsidTr="00C050B9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both"/>
              <w:rPr>
                <w:rFonts w:eastAsia="Lucida Sans" w:cs="Times New Roman"/>
              </w:rPr>
            </w:pPr>
            <w:r w:rsidRPr="00DC2204">
              <w:rPr>
                <w:rFonts w:eastAsia="Times New Roman" w:cs="Times New Roman"/>
                <w:iCs/>
                <w:color w:val="000000"/>
              </w:rPr>
              <w:t>отдельные мероприятия программы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  <w:iCs/>
                <w:color w:val="000000"/>
              </w:rPr>
            </w:pPr>
            <w:r w:rsidRPr="00DC2204">
              <w:rPr>
                <w:rFonts w:eastAsia="Times New Roman" w:cs="Times New Roman"/>
                <w:iCs/>
                <w:color w:val="000000"/>
              </w:rPr>
              <w:t>1 500,0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  <w:iCs/>
                <w:color w:val="000000"/>
              </w:rPr>
            </w:pPr>
            <w:r w:rsidRPr="00DC2204">
              <w:rPr>
                <w:rFonts w:eastAsia="Times New Roman" w:cs="Times New Roman"/>
                <w:iCs/>
                <w:color w:val="000000"/>
              </w:rPr>
              <w:t>1 500,0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  <w:iCs/>
                <w:color w:val="000000"/>
              </w:rPr>
            </w:pPr>
            <w:r w:rsidRPr="00DC2204">
              <w:rPr>
                <w:rFonts w:eastAsia="Times New Roman" w:cs="Times New Roman"/>
                <w:iCs/>
                <w:color w:val="000000"/>
              </w:rPr>
              <w:t>100,0</w:t>
            </w:r>
          </w:p>
        </w:tc>
      </w:tr>
      <w:tr w:rsidR="00532FC3" w:rsidRPr="00DC2204" w:rsidTr="00C050B9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Times New Roman" w:cs="Times New Roman"/>
                <w:b/>
                <w:kern w:val="3"/>
                <w:lang w:eastAsia="zh-CN" w:bidi="hi-IN"/>
              </w:rPr>
            </w:pPr>
            <w:r w:rsidRPr="00DC2204">
              <w:rPr>
                <w:rFonts w:eastAsia="Times New Roman" w:cs="Times New Roman"/>
                <w:b/>
                <w:kern w:val="3"/>
                <w:lang w:eastAsia="zh-CN" w:bidi="hi-IN"/>
              </w:rPr>
              <w:t>14. МП «Развитие архивного дела в Ермаковском районе»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DC2204">
              <w:rPr>
                <w:rFonts w:eastAsia="Times New Roman" w:cs="Times New Roman"/>
                <w:b/>
                <w:bCs/>
              </w:rPr>
              <w:t>1 832,9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DC2204">
              <w:rPr>
                <w:rFonts w:eastAsia="Times New Roman" w:cs="Times New Roman"/>
                <w:b/>
                <w:bCs/>
              </w:rPr>
              <w:t>1 766,3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DC2204">
              <w:rPr>
                <w:rFonts w:eastAsia="Times New Roman" w:cs="Times New Roman"/>
                <w:b/>
                <w:bCs/>
                <w:color w:val="000000"/>
              </w:rPr>
              <w:t>96,4</w:t>
            </w:r>
          </w:p>
        </w:tc>
      </w:tr>
      <w:tr w:rsidR="00532FC3" w:rsidRPr="00DC2204" w:rsidTr="00C050B9">
        <w:trPr>
          <w:trHeight w:val="414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Times New Roman" w:cs="Times New Roman"/>
                <w:b/>
                <w:kern w:val="3"/>
                <w:lang w:eastAsia="zh-CN" w:bidi="hi-IN"/>
              </w:rPr>
            </w:pPr>
            <w:r w:rsidRPr="00DC2204">
              <w:rPr>
                <w:rFonts w:eastAsia="Times New Roman" w:cs="Times New Roman"/>
                <w:color w:val="000000"/>
                <w:kern w:val="3"/>
                <w:lang w:eastAsia="zh-CN" w:bidi="hi-IN"/>
              </w:rPr>
              <w:t>отдельные мероприятия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  <w:bCs/>
              </w:rPr>
            </w:pPr>
            <w:r w:rsidRPr="00DC2204">
              <w:rPr>
                <w:rFonts w:eastAsia="Times New Roman" w:cs="Times New Roman"/>
                <w:bCs/>
              </w:rPr>
              <w:t>1 832,9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  <w:bCs/>
              </w:rPr>
            </w:pPr>
            <w:r w:rsidRPr="00DC2204">
              <w:rPr>
                <w:rFonts w:eastAsia="Times New Roman" w:cs="Times New Roman"/>
                <w:bCs/>
              </w:rPr>
              <w:t>1 766,3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  <w:bCs/>
                <w:color w:val="000000"/>
              </w:rPr>
            </w:pPr>
            <w:r w:rsidRPr="00DC2204">
              <w:rPr>
                <w:rFonts w:eastAsia="Times New Roman" w:cs="Times New Roman"/>
                <w:bCs/>
                <w:color w:val="000000"/>
              </w:rPr>
              <w:t>96,4</w:t>
            </w:r>
          </w:p>
        </w:tc>
      </w:tr>
      <w:tr w:rsidR="00532FC3" w:rsidRPr="00DC2204" w:rsidTr="00C050B9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Times New Roman" w:cs="Times New Roman"/>
                <w:kern w:val="3"/>
                <w:lang w:eastAsia="zh-CN" w:bidi="hi-IN"/>
              </w:rPr>
            </w:pPr>
            <w:r w:rsidRPr="00DC2204">
              <w:rPr>
                <w:rFonts w:eastAsia="Times New Roman" w:cs="Times New Roman"/>
                <w:b/>
                <w:kern w:val="3"/>
                <w:lang w:eastAsia="zh-CN" w:bidi="hi-IN"/>
              </w:rPr>
              <w:t>15. МП «Развитие электронного муниципалитета в Ермаковском районе»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DC2204">
              <w:rPr>
                <w:rFonts w:eastAsia="Times New Roman" w:cs="Times New Roman"/>
                <w:b/>
              </w:rPr>
              <w:t>241,2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DC2204">
              <w:rPr>
                <w:rFonts w:eastAsia="Times New Roman" w:cs="Times New Roman"/>
                <w:b/>
              </w:rPr>
              <w:t>213,7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DC2204">
              <w:rPr>
                <w:rFonts w:eastAsia="Times New Roman" w:cs="Times New Roman"/>
                <w:b/>
              </w:rPr>
              <w:t>99,8</w:t>
            </w:r>
          </w:p>
        </w:tc>
      </w:tr>
      <w:tr w:rsidR="00532FC3" w:rsidRPr="00DC2204" w:rsidTr="00C050B9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Times New Roman" w:cs="Times New Roman"/>
                <w:kern w:val="3"/>
                <w:lang w:eastAsia="zh-CN" w:bidi="hi-IN"/>
              </w:rPr>
            </w:pPr>
            <w:r w:rsidRPr="00DC2204">
              <w:rPr>
                <w:rFonts w:eastAsia="Times New Roman" w:cs="Times New Roman"/>
                <w:b/>
                <w:kern w:val="3"/>
                <w:lang w:eastAsia="zh-CN" w:bidi="hi-IN"/>
              </w:rPr>
              <w:t xml:space="preserve">16. МП «Обеспечение </w:t>
            </w:r>
            <w:proofErr w:type="gramStart"/>
            <w:r w:rsidRPr="00DC2204">
              <w:rPr>
                <w:rFonts w:eastAsia="Times New Roman" w:cs="Times New Roman"/>
                <w:b/>
                <w:kern w:val="3"/>
                <w:lang w:eastAsia="zh-CN" w:bidi="hi-IN"/>
              </w:rPr>
              <w:t>безопасности жизнедеятельности населения территории Ермаковского района</w:t>
            </w:r>
            <w:proofErr w:type="gramEnd"/>
            <w:r w:rsidRPr="00DC2204">
              <w:rPr>
                <w:rFonts w:eastAsia="Times New Roman" w:cs="Times New Roman"/>
                <w:b/>
                <w:kern w:val="3"/>
                <w:lang w:eastAsia="zh-CN" w:bidi="hi-IN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DC2204">
              <w:rPr>
                <w:rFonts w:eastAsia="Times New Roman" w:cs="Times New Roman"/>
                <w:b/>
              </w:rPr>
              <w:t>4 207,6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DC2204">
              <w:rPr>
                <w:rFonts w:eastAsia="Times New Roman" w:cs="Times New Roman"/>
                <w:b/>
              </w:rPr>
              <w:t>4 187,6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DC2204">
              <w:rPr>
                <w:rFonts w:eastAsia="Times New Roman" w:cs="Times New Roman"/>
                <w:b/>
              </w:rPr>
              <w:t>99,5</w:t>
            </w:r>
          </w:p>
        </w:tc>
      </w:tr>
      <w:tr w:rsidR="00532FC3" w:rsidRPr="00DC2204" w:rsidTr="00C050B9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jc w:val="both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Подпрограмма «Обеспечение деятельности МКУ "ЕДДС Ермаковского района»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4 067,8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4 067,8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100,0</w:t>
            </w:r>
          </w:p>
        </w:tc>
      </w:tr>
      <w:tr w:rsidR="00532FC3" w:rsidRPr="00DC2204" w:rsidTr="00C050B9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jc w:val="both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Подпрограмма «Обеспечение безопасности гидротехнических сооружений»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34,8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34,8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100,0</w:t>
            </w:r>
          </w:p>
        </w:tc>
      </w:tr>
      <w:tr w:rsidR="00532FC3" w:rsidRPr="00DC2204" w:rsidTr="00C050B9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jc w:val="both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Подпрограмма «Профилактика террора и экстремизма на территории Ермаковского района»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105,0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81,0</w:t>
            </w:r>
          </w:p>
        </w:tc>
      </w:tr>
      <w:tr w:rsidR="00532FC3" w:rsidRPr="00DC2204" w:rsidTr="00C050B9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jc w:val="both"/>
              <w:rPr>
                <w:rFonts w:eastAsia="Times New Roman" w:cs="Times New Roman"/>
                <w:b/>
              </w:rPr>
            </w:pPr>
            <w:r w:rsidRPr="00DC2204">
              <w:rPr>
                <w:rFonts w:eastAsia="Times New Roman" w:cs="Times New Roman"/>
                <w:b/>
              </w:rPr>
              <w:t>17.</w:t>
            </w:r>
            <w:r w:rsidRPr="00DC2204">
              <w:rPr>
                <w:rFonts w:eastAsia="Times New Roman" w:cs="Times New Roman"/>
                <w:b/>
                <w:bCs/>
                <w:color w:val="000000"/>
              </w:rPr>
              <w:t xml:space="preserve"> МП  «Поддержка и развитие малого и среднего предпринимательства в Ермаковском районе»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DC2204">
              <w:rPr>
                <w:rFonts w:eastAsia="Times New Roman" w:cs="Times New Roman"/>
                <w:b/>
              </w:rPr>
              <w:t>1 458,7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DC2204">
              <w:rPr>
                <w:rFonts w:eastAsia="Times New Roman" w:cs="Times New Roman"/>
                <w:b/>
              </w:rPr>
              <w:t>1 458,7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DC2204">
              <w:rPr>
                <w:rFonts w:eastAsia="Times New Roman" w:cs="Times New Roman"/>
                <w:b/>
              </w:rPr>
              <w:t>100,0</w:t>
            </w:r>
          </w:p>
        </w:tc>
      </w:tr>
      <w:tr w:rsidR="00532FC3" w:rsidRPr="00DC2204" w:rsidTr="00C050B9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rPr>
                <w:rFonts w:eastAsia="Times New Roman" w:cs="Times New Roman"/>
                <w:color w:val="000000"/>
              </w:rPr>
            </w:pPr>
            <w:r w:rsidRPr="00DC2204">
              <w:rPr>
                <w:rFonts w:eastAsia="Times New Roman" w:cs="Times New Roman"/>
                <w:color w:val="000000"/>
              </w:rPr>
              <w:t>отдельные мероприятия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1 458,7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1 458,7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100,0</w:t>
            </w:r>
          </w:p>
        </w:tc>
      </w:tr>
      <w:tr w:rsidR="00532FC3" w:rsidRPr="00DC2204" w:rsidTr="00C050B9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jc w:val="both"/>
              <w:rPr>
                <w:rFonts w:eastAsia="Times New Roman" w:cs="Times New Roman"/>
                <w:b/>
              </w:rPr>
            </w:pPr>
            <w:r w:rsidRPr="00DC2204">
              <w:rPr>
                <w:rFonts w:eastAsia="Times New Roman" w:cs="Times New Roman"/>
                <w:b/>
              </w:rPr>
              <w:t xml:space="preserve">Всего по муниципальным программам Ермаковского района, в том числе: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DC2204">
              <w:rPr>
                <w:rFonts w:eastAsia="Times New Roman" w:cs="Times New Roman"/>
                <w:b/>
              </w:rPr>
              <w:t>1 065 976,4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DC2204">
              <w:rPr>
                <w:rFonts w:eastAsia="Times New Roman" w:cs="Times New Roman"/>
                <w:b/>
              </w:rPr>
              <w:t>1 045 553,1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DC2204">
              <w:rPr>
                <w:rFonts w:eastAsia="Times New Roman" w:cs="Times New Roman"/>
                <w:b/>
              </w:rPr>
              <w:t>98,1</w:t>
            </w:r>
          </w:p>
        </w:tc>
      </w:tr>
      <w:tr w:rsidR="00532FC3" w:rsidRPr="00DC2204" w:rsidTr="00C050B9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jc w:val="both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4 944,9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4 944,9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100,0</w:t>
            </w:r>
          </w:p>
        </w:tc>
      </w:tr>
      <w:tr w:rsidR="00532FC3" w:rsidRPr="00DC2204" w:rsidTr="00C050B9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jc w:val="both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666 246,096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657 774,230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98,7</w:t>
            </w:r>
          </w:p>
        </w:tc>
      </w:tr>
      <w:tr w:rsidR="00532FC3" w:rsidRPr="00DC2204" w:rsidTr="00C050B9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jc w:val="both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394 785,360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382 833,964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DC2204" w:rsidRDefault="00532FC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DC2204">
              <w:rPr>
                <w:rFonts w:eastAsia="Times New Roman" w:cs="Times New Roman"/>
              </w:rPr>
              <w:t>96,9</w:t>
            </w:r>
          </w:p>
        </w:tc>
      </w:tr>
    </w:tbl>
    <w:p w:rsidR="00DC2204" w:rsidRDefault="00DC2204" w:rsidP="005005A6">
      <w:pPr>
        <w:rPr>
          <w:rFonts w:eastAsia="Times New Roman" w:cs="Times New Roman"/>
        </w:rPr>
      </w:pPr>
    </w:p>
    <w:p w:rsidR="00B13880" w:rsidRPr="00F126DC" w:rsidRDefault="00F20262" w:rsidP="00DC2204">
      <w:pPr>
        <w:ind w:left="-1134"/>
        <w:rPr>
          <w:rFonts w:asciiTheme="minorHAnsi" w:eastAsia="Times New Roman" w:hAnsiTheme="minorHAnsi" w:cstheme="minorHAnsi"/>
          <w:sz w:val="28"/>
          <w:szCs w:val="28"/>
        </w:rPr>
      </w:pPr>
      <w:r>
        <w:rPr>
          <w:rFonts w:asciiTheme="minorHAnsi" w:eastAsia="Times New Roman" w:hAnsiTheme="minorHAnsi" w:cstheme="minorHAnsi"/>
          <w:sz w:val="28"/>
          <w:szCs w:val="28"/>
        </w:rPr>
        <w:t xml:space="preserve">              Глава</w:t>
      </w:r>
      <w:r w:rsidR="005005A6" w:rsidRPr="00DC2204">
        <w:rPr>
          <w:rFonts w:asciiTheme="minorHAnsi" w:eastAsia="Times New Roman" w:hAnsiTheme="minorHAnsi" w:cstheme="minorHAnsi"/>
          <w:sz w:val="28"/>
          <w:szCs w:val="28"/>
        </w:rPr>
        <w:t xml:space="preserve"> Ермаковского района</w:t>
      </w:r>
      <w:r w:rsidR="005005A6" w:rsidRPr="00DC2204">
        <w:rPr>
          <w:rFonts w:asciiTheme="minorHAnsi" w:eastAsia="Times New Roman" w:hAnsiTheme="minorHAnsi" w:cstheme="minorHAnsi"/>
          <w:sz w:val="28"/>
          <w:szCs w:val="28"/>
        </w:rPr>
        <w:tab/>
      </w:r>
      <w:r w:rsidR="005005A6" w:rsidRPr="00DC2204">
        <w:rPr>
          <w:rFonts w:asciiTheme="minorHAnsi" w:eastAsia="Times New Roman" w:hAnsiTheme="minorHAnsi" w:cstheme="minorHAnsi"/>
          <w:sz w:val="28"/>
          <w:szCs w:val="28"/>
        </w:rPr>
        <w:tab/>
      </w:r>
      <w:r w:rsidR="00DC2204">
        <w:rPr>
          <w:rFonts w:asciiTheme="minorHAnsi" w:eastAsia="Times New Roman" w:hAnsiTheme="minorHAnsi" w:cstheme="minorHAnsi"/>
          <w:sz w:val="28"/>
          <w:szCs w:val="28"/>
        </w:rPr>
        <w:t xml:space="preserve">                         </w:t>
      </w:r>
      <w:r w:rsidR="005005A6" w:rsidRPr="00DC2204">
        <w:rPr>
          <w:rFonts w:asciiTheme="minorHAnsi" w:eastAsia="Times New Roman" w:hAnsiTheme="minorHAnsi" w:cstheme="minorHAnsi"/>
          <w:sz w:val="28"/>
          <w:szCs w:val="28"/>
        </w:rPr>
        <w:tab/>
      </w:r>
      <w:r w:rsidR="005005A6" w:rsidRPr="00DC2204">
        <w:rPr>
          <w:rFonts w:asciiTheme="minorHAnsi" w:eastAsia="Times New Roman" w:hAnsiTheme="minorHAnsi" w:cstheme="minorHAnsi"/>
          <w:sz w:val="28"/>
          <w:szCs w:val="28"/>
        </w:rPr>
        <w:tab/>
      </w:r>
      <w:r>
        <w:rPr>
          <w:rFonts w:asciiTheme="minorHAnsi" w:eastAsia="Times New Roman" w:hAnsiTheme="minorHAnsi" w:cstheme="minorHAnsi"/>
          <w:sz w:val="28"/>
          <w:szCs w:val="28"/>
        </w:rPr>
        <w:t>М.А. Виговский</w:t>
      </w:r>
      <w:bookmarkStart w:id="1" w:name="_GoBack"/>
      <w:bookmarkEnd w:id="1"/>
    </w:p>
    <w:sectPr w:rsidR="00B13880" w:rsidRPr="00F126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2B7371"/>
    <w:multiLevelType w:val="multilevel"/>
    <w:tmpl w:val="114266CC"/>
    <w:lvl w:ilvl="0">
      <w:start w:val="1"/>
      <w:numFmt w:val="upperRoman"/>
      <w:lvlText w:val="%1."/>
      <w:lvlJc w:val="left"/>
      <w:pPr>
        <w:tabs>
          <w:tab w:val="num" w:pos="1485"/>
        </w:tabs>
        <w:ind w:left="1485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CC8"/>
    <w:rsid w:val="00003217"/>
    <w:rsid w:val="00035DAD"/>
    <w:rsid w:val="00037C88"/>
    <w:rsid w:val="0007515D"/>
    <w:rsid w:val="00091CA7"/>
    <w:rsid w:val="000A060A"/>
    <w:rsid w:val="000B2C14"/>
    <w:rsid w:val="000C3AA6"/>
    <w:rsid w:val="001134CF"/>
    <w:rsid w:val="001535E3"/>
    <w:rsid w:val="001841A5"/>
    <w:rsid w:val="00185AEB"/>
    <w:rsid w:val="001B560F"/>
    <w:rsid w:val="001E30AA"/>
    <w:rsid w:val="001E4C04"/>
    <w:rsid w:val="001F788F"/>
    <w:rsid w:val="00206B09"/>
    <w:rsid w:val="002414D1"/>
    <w:rsid w:val="002666EE"/>
    <w:rsid w:val="00277D10"/>
    <w:rsid w:val="0030204F"/>
    <w:rsid w:val="003415B7"/>
    <w:rsid w:val="003A4CC1"/>
    <w:rsid w:val="003E3891"/>
    <w:rsid w:val="004016DB"/>
    <w:rsid w:val="00412093"/>
    <w:rsid w:val="004374E0"/>
    <w:rsid w:val="00442700"/>
    <w:rsid w:val="00450244"/>
    <w:rsid w:val="00472A75"/>
    <w:rsid w:val="0048438A"/>
    <w:rsid w:val="004972D2"/>
    <w:rsid w:val="004976B5"/>
    <w:rsid w:val="004A5A97"/>
    <w:rsid w:val="004C6F14"/>
    <w:rsid w:val="004D5F07"/>
    <w:rsid w:val="004E5891"/>
    <w:rsid w:val="005005A6"/>
    <w:rsid w:val="00500C08"/>
    <w:rsid w:val="00515BBF"/>
    <w:rsid w:val="00515F71"/>
    <w:rsid w:val="00521385"/>
    <w:rsid w:val="00532FC3"/>
    <w:rsid w:val="0055362E"/>
    <w:rsid w:val="005A0149"/>
    <w:rsid w:val="005A03D3"/>
    <w:rsid w:val="005C37C0"/>
    <w:rsid w:val="005C55B6"/>
    <w:rsid w:val="005E27A8"/>
    <w:rsid w:val="005E5291"/>
    <w:rsid w:val="005E6220"/>
    <w:rsid w:val="005F43BE"/>
    <w:rsid w:val="0061673F"/>
    <w:rsid w:val="0062358D"/>
    <w:rsid w:val="00656CA3"/>
    <w:rsid w:val="00674C6E"/>
    <w:rsid w:val="00676509"/>
    <w:rsid w:val="006765BD"/>
    <w:rsid w:val="006802F3"/>
    <w:rsid w:val="00696D94"/>
    <w:rsid w:val="006A5435"/>
    <w:rsid w:val="006F4EE2"/>
    <w:rsid w:val="007374EC"/>
    <w:rsid w:val="0075657A"/>
    <w:rsid w:val="007623A1"/>
    <w:rsid w:val="007C52CD"/>
    <w:rsid w:val="007D2627"/>
    <w:rsid w:val="007E10E1"/>
    <w:rsid w:val="007F40C3"/>
    <w:rsid w:val="007F43D8"/>
    <w:rsid w:val="0081134C"/>
    <w:rsid w:val="00825770"/>
    <w:rsid w:val="0083043A"/>
    <w:rsid w:val="00837072"/>
    <w:rsid w:val="00843F53"/>
    <w:rsid w:val="00870DE6"/>
    <w:rsid w:val="008760BA"/>
    <w:rsid w:val="008C38A1"/>
    <w:rsid w:val="008C751F"/>
    <w:rsid w:val="008F40F4"/>
    <w:rsid w:val="0091344A"/>
    <w:rsid w:val="00944399"/>
    <w:rsid w:val="009479FF"/>
    <w:rsid w:val="00980A9F"/>
    <w:rsid w:val="009817A0"/>
    <w:rsid w:val="009C67A5"/>
    <w:rsid w:val="009D09D6"/>
    <w:rsid w:val="009E75B1"/>
    <w:rsid w:val="00A9767A"/>
    <w:rsid w:val="00AB613F"/>
    <w:rsid w:val="00AE4995"/>
    <w:rsid w:val="00AF24CD"/>
    <w:rsid w:val="00B06041"/>
    <w:rsid w:val="00B13880"/>
    <w:rsid w:val="00B32090"/>
    <w:rsid w:val="00B41C6F"/>
    <w:rsid w:val="00B61FFE"/>
    <w:rsid w:val="00B66C30"/>
    <w:rsid w:val="00B84E1E"/>
    <w:rsid w:val="00B95E7A"/>
    <w:rsid w:val="00BC04BD"/>
    <w:rsid w:val="00BD3564"/>
    <w:rsid w:val="00BD48B3"/>
    <w:rsid w:val="00BE4462"/>
    <w:rsid w:val="00C050B9"/>
    <w:rsid w:val="00C13ADB"/>
    <w:rsid w:val="00C45E83"/>
    <w:rsid w:val="00C743BF"/>
    <w:rsid w:val="00C96414"/>
    <w:rsid w:val="00CA1598"/>
    <w:rsid w:val="00CA3599"/>
    <w:rsid w:val="00CA62F2"/>
    <w:rsid w:val="00CC7761"/>
    <w:rsid w:val="00CE2623"/>
    <w:rsid w:val="00D06CC8"/>
    <w:rsid w:val="00D1528B"/>
    <w:rsid w:val="00D45817"/>
    <w:rsid w:val="00D71191"/>
    <w:rsid w:val="00DC2204"/>
    <w:rsid w:val="00DE2316"/>
    <w:rsid w:val="00DE2C85"/>
    <w:rsid w:val="00DF2322"/>
    <w:rsid w:val="00DF6CD5"/>
    <w:rsid w:val="00E066F5"/>
    <w:rsid w:val="00E3010F"/>
    <w:rsid w:val="00E47D52"/>
    <w:rsid w:val="00E5262C"/>
    <w:rsid w:val="00E71CBC"/>
    <w:rsid w:val="00E733B2"/>
    <w:rsid w:val="00E73C2D"/>
    <w:rsid w:val="00E96D68"/>
    <w:rsid w:val="00ED13D8"/>
    <w:rsid w:val="00EE00BF"/>
    <w:rsid w:val="00EE0F97"/>
    <w:rsid w:val="00EF1F12"/>
    <w:rsid w:val="00F126DC"/>
    <w:rsid w:val="00F14557"/>
    <w:rsid w:val="00F15511"/>
    <w:rsid w:val="00F20262"/>
    <w:rsid w:val="00F239A8"/>
    <w:rsid w:val="00F37EA7"/>
    <w:rsid w:val="00F46C60"/>
    <w:rsid w:val="00F5016A"/>
    <w:rsid w:val="00F60805"/>
    <w:rsid w:val="00F72AB4"/>
    <w:rsid w:val="00FA0926"/>
    <w:rsid w:val="00FB7026"/>
    <w:rsid w:val="00FF3867"/>
    <w:rsid w:val="00FF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28B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1528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D1528B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1528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D1528B"/>
    <w:pPr>
      <w:keepNext/>
      <w:tabs>
        <w:tab w:val="num" w:pos="0"/>
      </w:tabs>
      <w:jc w:val="center"/>
      <w:outlineLvl w:val="3"/>
    </w:pPr>
    <w:rPr>
      <w:rFonts w:eastAsia="Times New Roman" w:cs="Times New Roman"/>
      <w:b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1528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Абзац списка2"/>
    <w:aliases w:val="Абзац списка основной,List Paragraph2,ПАРАГРАФ,Нумерация,список 1,Абзац списка3,Абзац списка21"/>
    <w:basedOn w:val="a"/>
    <w:link w:val="a3"/>
    <w:uiPriority w:val="34"/>
    <w:qFormat/>
    <w:rsid w:val="00D1528B"/>
    <w:pPr>
      <w:ind w:left="708"/>
    </w:pPr>
    <w:rPr>
      <w:rFonts w:eastAsia="Times New Roman" w:cs="Times New Roman"/>
      <w:lang w:val="x-none" w:eastAsia="x-none"/>
    </w:rPr>
  </w:style>
  <w:style w:type="character" w:customStyle="1" w:styleId="a3">
    <w:name w:val="Абзац списка Знак"/>
    <w:aliases w:val="Абзац списка основной Знак,Абзац списка1 Знак,List Paragraph2 Знак,ПАРАГРАФ Знак,Нумерация Знак,List Paragraph Знак,список 1 Знак,Абзац списка3 Знак,Абзац списка2 Знак"/>
    <w:link w:val="21"/>
    <w:uiPriority w:val="34"/>
    <w:locked/>
    <w:rsid w:val="00D1528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1">
    <w:name w:val="Стиль1"/>
    <w:basedOn w:val="a"/>
    <w:link w:val="12"/>
    <w:qFormat/>
    <w:rsid w:val="00D1528B"/>
    <w:rPr>
      <w:rFonts w:eastAsia="Calibri" w:cs="Times New Roman"/>
      <w:b/>
      <w:sz w:val="28"/>
      <w:szCs w:val="28"/>
      <w:lang w:val="x-none" w:eastAsia="en-US"/>
    </w:rPr>
  </w:style>
  <w:style w:type="character" w:customStyle="1" w:styleId="12">
    <w:name w:val="Стиль1 Знак"/>
    <w:link w:val="11"/>
    <w:rsid w:val="00D1528B"/>
    <w:rPr>
      <w:rFonts w:ascii="Times New Roman" w:eastAsia="Calibri" w:hAnsi="Times New Roman" w:cs="Times New Roman"/>
      <w:b/>
      <w:sz w:val="28"/>
      <w:szCs w:val="28"/>
      <w:lang w:val="x-none"/>
    </w:rPr>
  </w:style>
  <w:style w:type="paragraph" w:customStyle="1" w:styleId="22">
    <w:name w:val="Стиль2"/>
    <w:basedOn w:val="a"/>
    <w:link w:val="23"/>
    <w:qFormat/>
    <w:rsid w:val="00D1528B"/>
    <w:pPr>
      <w:ind w:firstLine="567"/>
      <w:jc w:val="both"/>
    </w:pPr>
    <w:rPr>
      <w:rFonts w:eastAsia="Calibri" w:cs="Times New Roman"/>
      <w:b/>
      <w:sz w:val="28"/>
      <w:szCs w:val="28"/>
      <w:lang w:val="x-none" w:eastAsia="en-US"/>
    </w:rPr>
  </w:style>
  <w:style w:type="character" w:customStyle="1" w:styleId="23">
    <w:name w:val="Стиль2 Знак"/>
    <w:link w:val="22"/>
    <w:rsid w:val="00D1528B"/>
    <w:rPr>
      <w:rFonts w:ascii="Times New Roman" w:eastAsia="Calibri" w:hAnsi="Times New Roman" w:cs="Times New Roman"/>
      <w:b/>
      <w:sz w:val="28"/>
      <w:szCs w:val="28"/>
      <w:lang w:val="x-none"/>
    </w:rPr>
  </w:style>
  <w:style w:type="paragraph" w:customStyle="1" w:styleId="31">
    <w:name w:val="Стиль3"/>
    <w:basedOn w:val="a"/>
    <w:link w:val="32"/>
    <w:qFormat/>
    <w:rsid w:val="00D1528B"/>
    <w:pPr>
      <w:ind w:firstLine="567"/>
    </w:pPr>
    <w:rPr>
      <w:rFonts w:eastAsia="Calibri" w:cs="Times New Roman"/>
      <w:b/>
      <w:sz w:val="28"/>
      <w:szCs w:val="28"/>
      <w:lang w:val="x-none" w:eastAsia="en-US"/>
    </w:rPr>
  </w:style>
  <w:style w:type="character" w:customStyle="1" w:styleId="32">
    <w:name w:val="Стиль3 Знак"/>
    <w:link w:val="31"/>
    <w:rsid w:val="00D1528B"/>
    <w:rPr>
      <w:rFonts w:ascii="Times New Roman" w:eastAsia="Calibri" w:hAnsi="Times New Roman" w:cs="Times New Roman"/>
      <w:b/>
      <w:sz w:val="28"/>
      <w:szCs w:val="28"/>
      <w:lang w:val="x-none"/>
    </w:rPr>
  </w:style>
  <w:style w:type="character" w:customStyle="1" w:styleId="10">
    <w:name w:val="Заголовок 1 Знак"/>
    <w:basedOn w:val="a0"/>
    <w:link w:val="1"/>
    <w:uiPriority w:val="9"/>
    <w:rsid w:val="00D152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1528B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40">
    <w:name w:val="Заголовок 4 Знак"/>
    <w:basedOn w:val="a0"/>
    <w:link w:val="4"/>
    <w:rsid w:val="00D1528B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1528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13">
    <w:name w:val="toc 1"/>
    <w:basedOn w:val="a"/>
    <w:next w:val="a"/>
    <w:autoRedefine/>
    <w:uiPriority w:val="39"/>
    <w:unhideWhenUsed/>
    <w:qFormat/>
    <w:rsid w:val="00D1528B"/>
    <w:pPr>
      <w:spacing w:before="360"/>
    </w:pPr>
    <w:rPr>
      <w:rFonts w:asciiTheme="majorHAnsi" w:eastAsia="Times New Roman" w:hAnsiTheme="majorHAnsi" w:cs="Times New Roman"/>
      <w:b/>
      <w:bCs/>
      <w:caps/>
    </w:rPr>
  </w:style>
  <w:style w:type="paragraph" w:styleId="24">
    <w:name w:val="toc 2"/>
    <w:basedOn w:val="a"/>
    <w:next w:val="a"/>
    <w:autoRedefine/>
    <w:uiPriority w:val="39"/>
    <w:unhideWhenUsed/>
    <w:qFormat/>
    <w:rsid w:val="00D1528B"/>
    <w:pPr>
      <w:spacing w:before="240"/>
    </w:pPr>
    <w:rPr>
      <w:rFonts w:asciiTheme="minorHAnsi" w:eastAsia="Times New Roman" w:hAnsiTheme="minorHAnsi" w:cstheme="minorHAnsi"/>
      <w:b/>
      <w:bCs/>
      <w:sz w:val="20"/>
      <w:szCs w:val="20"/>
    </w:rPr>
  </w:style>
  <w:style w:type="paragraph" w:styleId="33">
    <w:name w:val="toc 3"/>
    <w:basedOn w:val="a"/>
    <w:next w:val="a"/>
    <w:autoRedefine/>
    <w:uiPriority w:val="39"/>
    <w:unhideWhenUsed/>
    <w:qFormat/>
    <w:rsid w:val="00D1528B"/>
    <w:pPr>
      <w:ind w:left="240"/>
    </w:pPr>
    <w:rPr>
      <w:rFonts w:asciiTheme="minorHAnsi" w:eastAsia="Times New Roman" w:hAnsiTheme="minorHAnsi" w:cstheme="minorHAnsi"/>
      <w:sz w:val="20"/>
      <w:szCs w:val="20"/>
    </w:rPr>
  </w:style>
  <w:style w:type="paragraph" w:styleId="a4">
    <w:name w:val="Normal (Web)"/>
    <w:aliases w:val="Обычный (Web),Обычный (веб)11,Обычный (веб) Знак3,Обычный (веб)1 Знак,Обычный (веб) Знак Знак1,Обычный (веб) Знак1 Знак1,Обычный (веб) Знак Знак Знак,Обычный (веб)11 Знак,Обычный (Web)1 Знак,Обычный (Web) Знак Знак Знак Знак"/>
    <w:basedOn w:val="a"/>
    <w:link w:val="a5"/>
    <w:uiPriority w:val="99"/>
    <w:qFormat/>
    <w:rsid w:val="00D1528B"/>
    <w:pPr>
      <w:spacing w:after="125"/>
    </w:pPr>
    <w:rPr>
      <w:rFonts w:eastAsia="MS Mincho" w:cs="Times New Roman"/>
      <w:lang w:val="x-none" w:eastAsia="ja-JP"/>
    </w:rPr>
  </w:style>
  <w:style w:type="character" w:customStyle="1" w:styleId="a5">
    <w:name w:val="Обычный (веб) Знак"/>
    <w:aliases w:val="Обычный (Web) Знак,Обычный (веб)11 Знак1,Обычный (веб) Знак3 Знак,Обычный (веб)1 Знак Знак,Обычный (веб) Знак Знак1 Знак,Обычный (веб) Знак1 Знак1 Знак,Обычный (веб) Знак Знак Знак Знак,Обычный (веб)11 Знак Знак"/>
    <w:link w:val="a4"/>
    <w:uiPriority w:val="99"/>
    <w:locked/>
    <w:rsid w:val="00D1528B"/>
    <w:rPr>
      <w:rFonts w:ascii="Times New Roman" w:eastAsia="MS Mincho" w:hAnsi="Times New Roman" w:cs="Times New Roman"/>
      <w:sz w:val="24"/>
      <w:szCs w:val="24"/>
      <w:lang w:val="x-none" w:eastAsia="ja-JP"/>
    </w:rPr>
  </w:style>
  <w:style w:type="paragraph" w:styleId="a6">
    <w:name w:val="No Spacing"/>
    <w:uiPriority w:val="1"/>
    <w:qFormat/>
    <w:rsid w:val="00D15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D1528B"/>
    <w:pPr>
      <w:ind w:left="720"/>
      <w:contextualSpacing/>
    </w:pPr>
    <w:rPr>
      <w:rFonts w:eastAsia="Times New Roman" w:cs="Times New Roman"/>
    </w:rPr>
  </w:style>
  <w:style w:type="paragraph" w:styleId="a8">
    <w:name w:val="TOC Heading"/>
    <w:basedOn w:val="1"/>
    <w:next w:val="a"/>
    <w:uiPriority w:val="39"/>
    <w:semiHidden/>
    <w:unhideWhenUsed/>
    <w:qFormat/>
    <w:rsid w:val="00D1528B"/>
    <w:pPr>
      <w:spacing w:line="276" w:lineRule="auto"/>
      <w:outlineLvl w:val="9"/>
    </w:pPr>
  </w:style>
  <w:style w:type="character" w:customStyle="1" w:styleId="30">
    <w:name w:val="Заголовок 3 Знак"/>
    <w:basedOn w:val="a0"/>
    <w:link w:val="3"/>
    <w:uiPriority w:val="9"/>
    <w:rsid w:val="00D1528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976B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76B5"/>
    <w:rPr>
      <w:rFonts w:ascii="Tahoma" w:hAnsi="Tahoma" w:cs="Tahoma"/>
      <w:sz w:val="16"/>
      <w:szCs w:val="16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277D10"/>
  </w:style>
  <w:style w:type="table" w:styleId="ab">
    <w:name w:val="Table Grid"/>
    <w:basedOn w:val="a1"/>
    <w:uiPriority w:val="59"/>
    <w:rsid w:val="00277D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">
    <w:name w:val="Нет списка2"/>
    <w:next w:val="a2"/>
    <w:uiPriority w:val="99"/>
    <w:semiHidden/>
    <w:unhideWhenUsed/>
    <w:rsid w:val="000C3AA6"/>
  </w:style>
  <w:style w:type="table" w:customStyle="1" w:styleId="15">
    <w:name w:val="Сетка таблицы1"/>
    <w:basedOn w:val="a1"/>
    <w:next w:val="ab"/>
    <w:uiPriority w:val="59"/>
    <w:rsid w:val="000C3A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">
    <w:name w:val="Нет списка3"/>
    <w:next w:val="a2"/>
    <w:uiPriority w:val="99"/>
    <w:semiHidden/>
    <w:unhideWhenUsed/>
    <w:rsid w:val="00532FC3"/>
  </w:style>
  <w:style w:type="table" w:customStyle="1" w:styleId="26">
    <w:name w:val="Сетка таблицы2"/>
    <w:basedOn w:val="a1"/>
    <w:next w:val="ab"/>
    <w:uiPriority w:val="59"/>
    <w:rsid w:val="00532F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28B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1528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D1528B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1528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D1528B"/>
    <w:pPr>
      <w:keepNext/>
      <w:tabs>
        <w:tab w:val="num" w:pos="0"/>
      </w:tabs>
      <w:jc w:val="center"/>
      <w:outlineLvl w:val="3"/>
    </w:pPr>
    <w:rPr>
      <w:rFonts w:eastAsia="Times New Roman" w:cs="Times New Roman"/>
      <w:b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1528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Абзац списка2"/>
    <w:aliases w:val="Абзац списка основной,List Paragraph2,ПАРАГРАФ,Нумерация,список 1,Абзац списка3,Абзац списка21"/>
    <w:basedOn w:val="a"/>
    <w:link w:val="a3"/>
    <w:uiPriority w:val="34"/>
    <w:qFormat/>
    <w:rsid w:val="00D1528B"/>
    <w:pPr>
      <w:ind w:left="708"/>
    </w:pPr>
    <w:rPr>
      <w:rFonts w:eastAsia="Times New Roman" w:cs="Times New Roman"/>
      <w:lang w:val="x-none" w:eastAsia="x-none"/>
    </w:rPr>
  </w:style>
  <w:style w:type="character" w:customStyle="1" w:styleId="a3">
    <w:name w:val="Абзац списка Знак"/>
    <w:aliases w:val="Абзац списка основной Знак,Абзац списка1 Знак,List Paragraph2 Знак,ПАРАГРАФ Знак,Нумерация Знак,List Paragraph Знак,список 1 Знак,Абзац списка3 Знак,Абзац списка2 Знак"/>
    <w:link w:val="21"/>
    <w:uiPriority w:val="34"/>
    <w:locked/>
    <w:rsid w:val="00D1528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1">
    <w:name w:val="Стиль1"/>
    <w:basedOn w:val="a"/>
    <w:link w:val="12"/>
    <w:qFormat/>
    <w:rsid w:val="00D1528B"/>
    <w:rPr>
      <w:rFonts w:eastAsia="Calibri" w:cs="Times New Roman"/>
      <w:b/>
      <w:sz w:val="28"/>
      <w:szCs w:val="28"/>
      <w:lang w:val="x-none" w:eastAsia="en-US"/>
    </w:rPr>
  </w:style>
  <w:style w:type="character" w:customStyle="1" w:styleId="12">
    <w:name w:val="Стиль1 Знак"/>
    <w:link w:val="11"/>
    <w:rsid w:val="00D1528B"/>
    <w:rPr>
      <w:rFonts w:ascii="Times New Roman" w:eastAsia="Calibri" w:hAnsi="Times New Roman" w:cs="Times New Roman"/>
      <w:b/>
      <w:sz w:val="28"/>
      <w:szCs w:val="28"/>
      <w:lang w:val="x-none"/>
    </w:rPr>
  </w:style>
  <w:style w:type="paragraph" w:customStyle="1" w:styleId="22">
    <w:name w:val="Стиль2"/>
    <w:basedOn w:val="a"/>
    <w:link w:val="23"/>
    <w:qFormat/>
    <w:rsid w:val="00D1528B"/>
    <w:pPr>
      <w:ind w:firstLine="567"/>
      <w:jc w:val="both"/>
    </w:pPr>
    <w:rPr>
      <w:rFonts w:eastAsia="Calibri" w:cs="Times New Roman"/>
      <w:b/>
      <w:sz w:val="28"/>
      <w:szCs w:val="28"/>
      <w:lang w:val="x-none" w:eastAsia="en-US"/>
    </w:rPr>
  </w:style>
  <w:style w:type="character" w:customStyle="1" w:styleId="23">
    <w:name w:val="Стиль2 Знак"/>
    <w:link w:val="22"/>
    <w:rsid w:val="00D1528B"/>
    <w:rPr>
      <w:rFonts w:ascii="Times New Roman" w:eastAsia="Calibri" w:hAnsi="Times New Roman" w:cs="Times New Roman"/>
      <w:b/>
      <w:sz w:val="28"/>
      <w:szCs w:val="28"/>
      <w:lang w:val="x-none"/>
    </w:rPr>
  </w:style>
  <w:style w:type="paragraph" w:customStyle="1" w:styleId="31">
    <w:name w:val="Стиль3"/>
    <w:basedOn w:val="a"/>
    <w:link w:val="32"/>
    <w:qFormat/>
    <w:rsid w:val="00D1528B"/>
    <w:pPr>
      <w:ind w:firstLine="567"/>
    </w:pPr>
    <w:rPr>
      <w:rFonts w:eastAsia="Calibri" w:cs="Times New Roman"/>
      <w:b/>
      <w:sz w:val="28"/>
      <w:szCs w:val="28"/>
      <w:lang w:val="x-none" w:eastAsia="en-US"/>
    </w:rPr>
  </w:style>
  <w:style w:type="character" w:customStyle="1" w:styleId="32">
    <w:name w:val="Стиль3 Знак"/>
    <w:link w:val="31"/>
    <w:rsid w:val="00D1528B"/>
    <w:rPr>
      <w:rFonts w:ascii="Times New Roman" w:eastAsia="Calibri" w:hAnsi="Times New Roman" w:cs="Times New Roman"/>
      <w:b/>
      <w:sz w:val="28"/>
      <w:szCs w:val="28"/>
      <w:lang w:val="x-none"/>
    </w:rPr>
  </w:style>
  <w:style w:type="character" w:customStyle="1" w:styleId="10">
    <w:name w:val="Заголовок 1 Знак"/>
    <w:basedOn w:val="a0"/>
    <w:link w:val="1"/>
    <w:uiPriority w:val="9"/>
    <w:rsid w:val="00D152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1528B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40">
    <w:name w:val="Заголовок 4 Знак"/>
    <w:basedOn w:val="a0"/>
    <w:link w:val="4"/>
    <w:rsid w:val="00D1528B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1528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13">
    <w:name w:val="toc 1"/>
    <w:basedOn w:val="a"/>
    <w:next w:val="a"/>
    <w:autoRedefine/>
    <w:uiPriority w:val="39"/>
    <w:unhideWhenUsed/>
    <w:qFormat/>
    <w:rsid w:val="00D1528B"/>
    <w:pPr>
      <w:spacing w:before="360"/>
    </w:pPr>
    <w:rPr>
      <w:rFonts w:asciiTheme="majorHAnsi" w:eastAsia="Times New Roman" w:hAnsiTheme="majorHAnsi" w:cs="Times New Roman"/>
      <w:b/>
      <w:bCs/>
      <w:caps/>
    </w:rPr>
  </w:style>
  <w:style w:type="paragraph" w:styleId="24">
    <w:name w:val="toc 2"/>
    <w:basedOn w:val="a"/>
    <w:next w:val="a"/>
    <w:autoRedefine/>
    <w:uiPriority w:val="39"/>
    <w:unhideWhenUsed/>
    <w:qFormat/>
    <w:rsid w:val="00D1528B"/>
    <w:pPr>
      <w:spacing w:before="240"/>
    </w:pPr>
    <w:rPr>
      <w:rFonts w:asciiTheme="minorHAnsi" w:eastAsia="Times New Roman" w:hAnsiTheme="minorHAnsi" w:cstheme="minorHAnsi"/>
      <w:b/>
      <w:bCs/>
      <w:sz w:val="20"/>
      <w:szCs w:val="20"/>
    </w:rPr>
  </w:style>
  <w:style w:type="paragraph" w:styleId="33">
    <w:name w:val="toc 3"/>
    <w:basedOn w:val="a"/>
    <w:next w:val="a"/>
    <w:autoRedefine/>
    <w:uiPriority w:val="39"/>
    <w:unhideWhenUsed/>
    <w:qFormat/>
    <w:rsid w:val="00D1528B"/>
    <w:pPr>
      <w:ind w:left="240"/>
    </w:pPr>
    <w:rPr>
      <w:rFonts w:asciiTheme="minorHAnsi" w:eastAsia="Times New Roman" w:hAnsiTheme="minorHAnsi" w:cstheme="minorHAnsi"/>
      <w:sz w:val="20"/>
      <w:szCs w:val="20"/>
    </w:rPr>
  </w:style>
  <w:style w:type="paragraph" w:styleId="a4">
    <w:name w:val="Normal (Web)"/>
    <w:aliases w:val="Обычный (Web),Обычный (веб)11,Обычный (веб) Знак3,Обычный (веб)1 Знак,Обычный (веб) Знак Знак1,Обычный (веб) Знак1 Знак1,Обычный (веб) Знак Знак Знак,Обычный (веб)11 Знак,Обычный (Web)1 Знак,Обычный (Web) Знак Знак Знак Знак"/>
    <w:basedOn w:val="a"/>
    <w:link w:val="a5"/>
    <w:uiPriority w:val="99"/>
    <w:qFormat/>
    <w:rsid w:val="00D1528B"/>
    <w:pPr>
      <w:spacing w:after="125"/>
    </w:pPr>
    <w:rPr>
      <w:rFonts w:eastAsia="MS Mincho" w:cs="Times New Roman"/>
      <w:lang w:val="x-none" w:eastAsia="ja-JP"/>
    </w:rPr>
  </w:style>
  <w:style w:type="character" w:customStyle="1" w:styleId="a5">
    <w:name w:val="Обычный (веб) Знак"/>
    <w:aliases w:val="Обычный (Web) Знак,Обычный (веб)11 Знак1,Обычный (веб) Знак3 Знак,Обычный (веб)1 Знак Знак,Обычный (веб) Знак Знак1 Знак,Обычный (веб) Знак1 Знак1 Знак,Обычный (веб) Знак Знак Знак Знак,Обычный (веб)11 Знак Знак"/>
    <w:link w:val="a4"/>
    <w:uiPriority w:val="99"/>
    <w:locked/>
    <w:rsid w:val="00D1528B"/>
    <w:rPr>
      <w:rFonts w:ascii="Times New Roman" w:eastAsia="MS Mincho" w:hAnsi="Times New Roman" w:cs="Times New Roman"/>
      <w:sz w:val="24"/>
      <w:szCs w:val="24"/>
      <w:lang w:val="x-none" w:eastAsia="ja-JP"/>
    </w:rPr>
  </w:style>
  <w:style w:type="paragraph" w:styleId="a6">
    <w:name w:val="No Spacing"/>
    <w:uiPriority w:val="1"/>
    <w:qFormat/>
    <w:rsid w:val="00D15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D1528B"/>
    <w:pPr>
      <w:ind w:left="720"/>
      <w:contextualSpacing/>
    </w:pPr>
    <w:rPr>
      <w:rFonts w:eastAsia="Times New Roman" w:cs="Times New Roman"/>
    </w:rPr>
  </w:style>
  <w:style w:type="paragraph" w:styleId="a8">
    <w:name w:val="TOC Heading"/>
    <w:basedOn w:val="1"/>
    <w:next w:val="a"/>
    <w:uiPriority w:val="39"/>
    <w:semiHidden/>
    <w:unhideWhenUsed/>
    <w:qFormat/>
    <w:rsid w:val="00D1528B"/>
    <w:pPr>
      <w:spacing w:line="276" w:lineRule="auto"/>
      <w:outlineLvl w:val="9"/>
    </w:pPr>
  </w:style>
  <w:style w:type="character" w:customStyle="1" w:styleId="30">
    <w:name w:val="Заголовок 3 Знак"/>
    <w:basedOn w:val="a0"/>
    <w:link w:val="3"/>
    <w:uiPriority w:val="9"/>
    <w:rsid w:val="00D1528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976B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76B5"/>
    <w:rPr>
      <w:rFonts w:ascii="Tahoma" w:hAnsi="Tahoma" w:cs="Tahoma"/>
      <w:sz w:val="16"/>
      <w:szCs w:val="16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277D10"/>
  </w:style>
  <w:style w:type="table" w:styleId="ab">
    <w:name w:val="Table Grid"/>
    <w:basedOn w:val="a1"/>
    <w:uiPriority w:val="59"/>
    <w:rsid w:val="00277D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">
    <w:name w:val="Нет списка2"/>
    <w:next w:val="a2"/>
    <w:uiPriority w:val="99"/>
    <w:semiHidden/>
    <w:unhideWhenUsed/>
    <w:rsid w:val="000C3AA6"/>
  </w:style>
  <w:style w:type="table" w:customStyle="1" w:styleId="15">
    <w:name w:val="Сетка таблицы1"/>
    <w:basedOn w:val="a1"/>
    <w:next w:val="ab"/>
    <w:uiPriority w:val="59"/>
    <w:rsid w:val="000C3A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">
    <w:name w:val="Нет списка3"/>
    <w:next w:val="a2"/>
    <w:uiPriority w:val="99"/>
    <w:semiHidden/>
    <w:unhideWhenUsed/>
    <w:rsid w:val="00532FC3"/>
  </w:style>
  <w:style w:type="table" w:customStyle="1" w:styleId="26">
    <w:name w:val="Сетка таблицы2"/>
    <w:basedOn w:val="a1"/>
    <w:next w:val="ab"/>
    <w:uiPriority w:val="59"/>
    <w:rsid w:val="00532F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0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21</Pages>
  <Words>6267</Words>
  <Characters>35723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314-1</cp:lastModifiedBy>
  <cp:revision>13</cp:revision>
  <dcterms:created xsi:type="dcterms:W3CDTF">2019-04-08T07:47:00Z</dcterms:created>
  <dcterms:modified xsi:type="dcterms:W3CDTF">2020-03-17T08:55:00Z</dcterms:modified>
</cp:coreProperties>
</file>