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6408"/>
        <w:gridCol w:w="3240"/>
      </w:tblGrid>
      <w:tr w:rsidR="00F80DF8" w:rsidRPr="00CB38FC" w:rsidTr="009753F9">
        <w:tc>
          <w:tcPr>
            <w:tcW w:w="6408" w:type="dxa"/>
          </w:tcPr>
          <w:p w:rsidR="00F80DF8" w:rsidRPr="00CB38FC" w:rsidRDefault="00F80DF8" w:rsidP="009753F9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 w:rsidR="00F80DF8" w:rsidRPr="00CB38FC" w:rsidRDefault="00F80DF8" w:rsidP="009753F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F80DF8" w:rsidRPr="00CB38FC" w:rsidRDefault="00F80DF8" w:rsidP="009753F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F80DF8" w:rsidRPr="00CB38FC" w:rsidRDefault="00F80DF8" w:rsidP="009753F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Администрации Ермаковского района</w:t>
            </w:r>
          </w:p>
          <w:p w:rsidR="00F80DF8" w:rsidRPr="00CB38FC" w:rsidRDefault="00F80DF8" w:rsidP="009753F9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от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30.10.2015г.</w:t>
            </w: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        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743-п</w:t>
            </w:r>
          </w:p>
        </w:tc>
      </w:tr>
    </w:tbl>
    <w:p w:rsidR="00F80DF8" w:rsidRPr="00CB38FC" w:rsidRDefault="00F80DF8" w:rsidP="00F80DF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80DF8" w:rsidRPr="00CB38FC" w:rsidRDefault="00F80DF8" w:rsidP="00F80DF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B38F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80DF8" w:rsidRPr="00CB38FC" w:rsidRDefault="00F80DF8" w:rsidP="00F80DF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80DF8" w:rsidRPr="00CB38FC" w:rsidRDefault="00F80DF8" w:rsidP="00F80D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8FC">
        <w:rPr>
          <w:rFonts w:ascii="Times New Roman" w:hAnsi="Times New Roman" w:cs="Times New Roman"/>
          <w:b/>
          <w:sz w:val="28"/>
          <w:szCs w:val="28"/>
        </w:rPr>
        <w:t xml:space="preserve">«Обеспечение </w:t>
      </w:r>
      <w:proofErr w:type="gramStart"/>
      <w:r w:rsidRPr="00CB38FC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 населения территории Ермаковского района</w:t>
      </w:r>
      <w:proofErr w:type="gramEnd"/>
      <w:r w:rsidRPr="00CB38FC">
        <w:rPr>
          <w:rFonts w:ascii="Times New Roman" w:hAnsi="Times New Roman" w:cs="Times New Roman"/>
          <w:b/>
          <w:sz w:val="28"/>
          <w:szCs w:val="28"/>
        </w:rPr>
        <w:t>»</w:t>
      </w:r>
    </w:p>
    <w:p w:rsidR="00F80DF8" w:rsidRPr="00CB38FC" w:rsidRDefault="00F80DF8" w:rsidP="00F80D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DF8" w:rsidRPr="00CB38FC" w:rsidRDefault="00F80DF8" w:rsidP="00F80DF8">
      <w:pPr>
        <w:rPr>
          <w:rFonts w:ascii="Times New Roman" w:hAnsi="Times New Roman" w:cs="Times New Roman"/>
          <w:sz w:val="28"/>
          <w:szCs w:val="28"/>
        </w:rPr>
      </w:pPr>
      <w:r w:rsidRPr="00CB38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B38FC">
        <w:rPr>
          <w:rFonts w:ascii="Times New Roman" w:hAnsi="Times New Roman" w:cs="Times New Roman"/>
          <w:sz w:val="28"/>
          <w:szCs w:val="28"/>
        </w:rPr>
        <w:t xml:space="preserve">1. Паспорт программы «Обеспечение </w:t>
      </w:r>
      <w:proofErr w:type="gramStart"/>
      <w:r w:rsidRPr="00CB38FC">
        <w:rPr>
          <w:rFonts w:ascii="Times New Roman" w:hAnsi="Times New Roman" w:cs="Times New Roman"/>
          <w:sz w:val="28"/>
          <w:szCs w:val="28"/>
        </w:rPr>
        <w:t>безопасности жизнедеятельности населения территории Ермаковского района</w:t>
      </w:r>
      <w:proofErr w:type="gramEnd"/>
      <w:r w:rsidRPr="00CB38FC">
        <w:rPr>
          <w:rFonts w:ascii="Times New Roman" w:hAnsi="Times New Roman" w:cs="Times New Roman"/>
          <w:sz w:val="28"/>
          <w:szCs w:val="28"/>
        </w:rPr>
        <w:t>»</w:t>
      </w:r>
    </w:p>
    <w:p w:rsidR="00F80DF8" w:rsidRPr="00CB38FC" w:rsidRDefault="00F80DF8" w:rsidP="00F80D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6840"/>
      </w:tblGrid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жизнедеятельности населения территории Ермаковского района» (далее – программа)</w:t>
            </w:r>
          </w:p>
        </w:tc>
      </w:tr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ст. 179 Бюджетного кодекса Российской Федерации,</w:t>
            </w:r>
          </w:p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Федеральный закон № 68-ФЗ «О защите населения и территорий от чрезвычайных ситуаций природного и техногенного характера», Федеральный закон № 28-ФЗ «О гражданской обороне», № 117-ФЗ «О безопасности гидротехнических сооружений»; Решение Ермаковского районного Совета депутатов от 23.12.2011г. № 18-105р «Об утверждении Программы социально-экономического развития Ермаковского района на период до 2020 года»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Постановление</w:t>
            </w:r>
            <w:r w:rsidRPr="007B42A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Ермаковского района от 05.08.2013г. № 516-п «Об утверждении Порядка принятия решений о разработке муниципальных программ Ермаковского района, их формировании и реализации»</w:t>
            </w: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CB3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Ермаковского района</w:t>
            </w:r>
          </w:p>
        </w:tc>
      </w:tr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программы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МКУ «ЕДДС Ермаковского района»</w:t>
            </w:r>
          </w:p>
        </w:tc>
      </w:tr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  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Подпрограмма 1«Обеспечение деятельности МКУ «ЕДДС Ермаковского района»;</w:t>
            </w:r>
          </w:p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Подпрограмма 2 «Обеспечение безопасности гидротехнических сооружений»</w:t>
            </w:r>
          </w:p>
        </w:tc>
      </w:tr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защиты населения      и территорий Ермаковского района (далее –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</w:t>
            </w:r>
          </w:p>
        </w:tc>
      </w:tr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1. Снижение рисков и смягчение последствий чрезвычайных ситуаций природного и техногенного характера в Ермаковском районе, Красноярского края.</w:t>
            </w:r>
          </w:p>
          <w:p w:rsidR="00F80DF8" w:rsidRPr="00CB38FC" w:rsidRDefault="00F80DF8" w:rsidP="009753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населения в условиях чрезвычайных ситуаций мирного и военного времени.</w:t>
            </w:r>
          </w:p>
        </w:tc>
      </w:tr>
      <w:tr w:rsidR="00F80DF8" w:rsidRPr="00CB38FC" w:rsidTr="009753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2014 - 2018</w:t>
            </w: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80DF8" w:rsidRPr="00CB38FC" w:rsidTr="009753F9">
        <w:tc>
          <w:tcPr>
            <w:tcW w:w="2448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и показатели результативности программы </w:t>
            </w:r>
          </w:p>
        </w:tc>
        <w:tc>
          <w:tcPr>
            <w:tcW w:w="6840" w:type="dxa"/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снижение показателей индивидуальных рисков гибели на территории Ермаковского района;</w:t>
            </w:r>
          </w:p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снижение материального ущерба от ЧС природного и техногенного характера;</w:t>
            </w:r>
          </w:p>
          <w:p w:rsidR="00F80DF8" w:rsidRPr="00CB38FC" w:rsidRDefault="00F80DF8" w:rsidP="009753F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0DF8" w:rsidRPr="00CB38FC" w:rsidTr="009753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8FC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программы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F8" w:rsidRPr="00CB38FC" w:rsidRDefault="00F80DF8" w:rsidP="00975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38F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Pr="00CB38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9220,8</w:t>
            </w:r>
            <w:r w:rsidRPr="00250F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сле по годам: 2014 год –1745,8</w:t>
            </w:r>
            <w:r w:rsidRPr="00250F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2015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1743,0</w:t>
            </w:r>
            <w:r w:rsidRPr="00250F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 2016 год – 1924,0</w:t>
            </w:r>
            <w:r w:rsidRPr="00250F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 2017 год – 1904,0</w:t>
            </w:r>
            <w:r w:rsidRPr="00250F8A">
              <w:rPr>
                <w:rFonts w:ascii="Times New Roman" w:hAnsi="Times New Roman" w:cs="Times New Roman"/>
                <w:sz w:val="28"/>
                <w:szCs w:val="28"/>
              </w:rPr>
              <w:t>; 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2018 год – 1904,0</w:t>
            </w:r>
            <w:r w:rsidRPr="00250F8A">
              <w:rPr>
                <w:rFonts w:ascii="Times New Roman" w:hAnsi="Times New Roman" w:cs="Times New Roman"/>
                <w:sz w:val="28"/>
                <w:szCs w:val="28"/>
              </w:rPr>
              <w:t>;  тыс. рублей.</w:t>
            </w:r>
            <w:proofErr w:type="gramEnd"/>
          </w:p>
        </w:tc>
      </w:tr>
    </w:tbl>
    <w:p w:rsidR="00F80DF8" w:rsidRPr="00CB38FC" w:rsidRDefault="00F80DF8" w:rsidP="00F80DF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F80DF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F80DF8"/>
    <w:rsid w:val="00F8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D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Company>УФК по Красноярскому краю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2015-11-13T11:36:00Z</dcterms:created>
  <dcterms:modified xsi:type="dcterms:W3CDTF">2015-11-13T11:36:00Z</dcterms:modified>
</cp:coreProperties>
</file>